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6604C6" w:rsidP="000578C2">
            <w:pPr>
              <w:pStyle w:val="TitleHeader"/>
              <w:rPr>
                <w:i/>
              </w:rPr>
            </w:pPr>
            <w:r>
              <w:lastRenderedPageBreak/>
              <w:t>western dogwood</w:t>
            </w:r>
          </w:p>
        </w:tc>
      </w:tr>
      <w:tr w:rsidR="00CD49CC">
        <w:tblPrEx>
          <w:tblCellMar>
            <w:top w:w="0" w:type="dxa"/>
            <w:bottom w:w="0" w:type="dxa"/>
          </w:tblCellMar>
        </w:tblPrEx>
        <w:tc>
          <w:tcPr>
            <w:tcW w:w="4410" w:type="dxa"/>
          </w:tcPr>
          <w:p w:rsidR="00CD49CC" w:rsidRPr="008F3D5A" w:rsidRDefault="006604C6" w:rsidP="008F3D5A">
            <w:pPr>
              <w:pStyle w:val="Titlesubheader1"/>
              <w:rPr>
                <w:i/>
              </w:rPr>
            </w:pPr>
            <w:r>
              <w:rPr>
                <w:i/>
              </w:rPr>
              <w:t>Cornus sericia</w:t>
            </w:r>
            <w:r w:rsidR="000F1970" w:rsidRPr="008F3D5A">
              <w:t xml:space="preserve"> </w:t>
            </w:r>
            <w:r>
              <w:t xml:space="preserve">L. ssp. </w:t>
            </w:r>
            <w:r w:rsidRPr="006604C6">
              <w:rPr>
                <w:i/>
              </w:rPr>
              <w:t>occidentalis</w:t>
            </w:r>
            <w:r>
              <w:t xml:space="preserve"> (Torr. &amp; Gray) Fosberg</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A21D6">
              <w:t>COSEO</w:t>
            </w:r>
          </w:p>
        </w:tc>
      </w:tr>
    </w:tbl>
    <w:p w:rsidR="00CD49CC" w:rsidRPr="004A50AC" w:rsidRDefault="00CD49CC" w:rsidP="004A50AC">
      <w:pPr>
        <w:jc w:val="left"/>
        <w:rPr>
          <w:sz w:val="20"/>
        </w:rPr>
      </w:pPr>
    </w:p>
    <w:p w:rsidR="00B630BC" w:rsidRPr="00B630BC" w:rsidRDefault="00B630BC" w:rsidP="00B630BC">
      <w:pPr>
        <w:pStyle w:val="Heading2"/>
        <w:jc w:val="left"/>
        <w:rPr>
          <w:b w:val="0"/>
          <w:i/>
          <w:sz w:val="20"/>
        </w:rPr>
      </w:pPr>
      <w:r w:rsidRPr="00B630BC">
        <w:rPr>
          <w:b w:val="0"/>
          <w:i/>
          <w:sz w:val="20"/>
        </w:rPr>
        <w:t xml:space="preserve">Contributed By: </w:t>
      </w:r>
      <w:smartTag w:uri="urn:schemas-microsoft-com:office:smarttags" w:element="place">
        <w:smartTag w:uri="urn:schemas-microsoft-com:office:smarttags" w:element="PlaceName">
          <w:r w:rsidRPr="00B630BC">
            <w:rPr>
              <w:b w:val="0"/>
              <w:i/>
              <w:sz w:val="20"/>
            </w:rPr>
            <w:t>USDA</w:t>
          </w:r>
        </w:smartTag>
        <w:r w:rsidRPr="00B630BC">
          <w:rPr>
            <w:b w:val="0"/>
            <w:i/>
            <w:sz w:val="20"/>
          </w:rPr>
          <w:t xml:space="preserve"> </w:t>
        </w:r>
        <w:smartTag w:uri="urn:schemas-microsoft-com:office:smarttags" w:element="PlaceName">
          <w:r w:rsidRPr="00B630BC">
            <w:rPr>
              <w:b w:val="0"/>
              <w:i/>
              <w:sz w:val="20"/>
            </w:rPr>
            <w:t>NRCS</w:t>
          </w:r>
        </w:smartTag>
        <w:r w:rsidRPr="00B630BC">
          <w:rPr>
            <w:b w:val="0"/>
            <w:i/>
            <w:sz w:val="20"/>
          </w:rPr>
          <w:t xml:space="preserve"> </w:t>
        </w:r>
        <w:smartTag w:uri="urn:schemas-microsoft-com:office:smarttags" w:element="PlaceName">
          <w:r w:rsidR="006604C6">
            <w:rPr>
              <w:b w:val="0"/>
              <w:i/>
              <w:sz w:val="20"/>
            </w:rPr>
            <w:t>National</w:t>
          </w:r>
        </w:smartTag>
        <w:r w:rsidR="006604C6">
          <w:rPr>
            <w:b w:val="0"/>
            <w:i/>
            <w:sz w:val="20"/>
          </w:rPr>
          <w:t xml:space="preserve"> </w:t>
        </w:r>
        <w:smartTag w:uri="urn:schemas-microsoft-com:office:smarttags" w:element="PlaceName">
          <w:r w:rsidR="006604C6">
            <w:rPr>
              <w:b w:val="0"/>
              <w:i/>
              <w:sz w:val="20"/>
            </w:rPr>
            <w:t>Plant</w:t>
          </w:r>
        </w:smartTag>
        <w:r w:rsidR="006604C6">
          <w:rPr>
            <w:b w:val="0"/>
            <w:i/>
            <w:sz w:val="20"/>
          </w:rPr>
          <w:t xml:space="preserve"> </w:t>
        </w:r>
        <w:smartTag w:uri="urn:schemas-microsoft-com:office:smarttags" w:element="PlaceName">
          <w:r w:rsidR="006604C6">
            <w:rPr>
              <w:b w:val="0"/>
              <w:i/>
              <w:sz w:val="20"/>
            </w:rPr>
            <w:t>Data</w:t>
          </w:r>
        </w:smartTag>
        <w:r w:rsidR="006604C6">
          <w:rPr>
            <w:b w:val="0"/>
            <w:i/>
            <w:sz w:val="20"/>
          </w:rPr>
          <w:t xml:space="preserve"> </w:t>
        </w:r>
        <w:smartTag w:uri="urn:schemas-microsoft-com:office:smarttags" w:element="PlaceType">
          <w:r w:rsidR="006604C6">
            <w:rPr>
              <w:b w:val="0"/>
              <w:i/>
              <w:sz w:val="20"/>
            </w:rPr>
            <w:t>Center</w:t>
          </w:r>
        </w:smartTag>
      </w:smartTag>
      <w:r w:rsidR="006604C6">
        <w:rPr>
          <w:b w:val="0"/>
          <w:i/>
          <w:sz w:val="20"/>
        </w:rPr>
        <w:t xml:space="preserve"> &amp; Carlinville (IL) Field Office</w:t>
      </w:r>
    </w:p>
    <w:p w:rsidR="00B630BC" w:rsidRPr="00B630BC" w:rsidRDefault="00326265" w:rsidP="00B630BC">
      <w:pPr>
        <w:jc w:val="left"/>
        <w:rPr>
          <w:sz w:val="20"/>
        </w:rPr>
      </w:pPr>
      <w:r>
        <w:rPr>
          <w:noProof/>
        </w:rPr>
        <w:drawing>
          <wp:inline distT="0" distB="0" distL="0" distR="0">
            <wp:extent cx="2733675" cy="1771650"/>
            <wp:effectExtent l="19050" t="0" r="9525" b="0"/>
            <wp:docPr id="1" name="Picture 1" descr="Image of Western dogwood (Cornus seric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Western dogwood (Cornus sericea)"/>
                    <pic:cNvPicPr>
                      <a:picLocks noChangeAspect="1" noChangeArrowheads="1"/>
                    </pic:cNvPicPr>
                  </pic:nvPicPr>
                  <pic:blipFill>
                    <a:blip r:embed="rId9" cstate="print"/>
                    <a:srcRect/>
                    <a:stretch>
                      <a:fillRect/>
                    </a:stretch>
                  </pic:blipFill>
                  <pic:spPr bwMode="auto">
                    <a:xfrm>
                      <a:off x="0" y="0"/>
                      <a:ext cx="2733675" cy="1771650"/>
                    </a:xfrm>
                    <a:prstGeom prst="rect">
                      <a:avLst/>
                    </a:prstGeom>
                    <a:noFill/>
                    <a:ln w="9525">
                      <a:noFill/>
                      <a:miter lim="800000"/>
                      <a:headEnd/>
                      <a:tailEnd/>
                    </a:ln>
                  </pic:spPr>
                </pic:pic>
              </a:graphicData>
            </a:graphic>
          </wp:inline>
        </w:drawing>
      </w:r>
    </w:p>
    <w:p w:rsidR="006604C6" w:rsidRDefault="006604C6" w:rsidP="006604C6">
      <w:pPr>
        <w:pStyle w:val="PlainText"/>
        <w:jc w:val="right"/>
        <w:rPr>
          <w:rFonts w:ascii="Times New Roman" w:hAnsi="Times New Roman"/>
          <w:sz w:val="14"/>
        </w:rPr>
      </w:pPr>
      <w:r>
        <w:rPr>
          <w:rFonts w:ascii="Times New Roman" w:hAnsi="Times New Roman"/>
          <w:sz w:val="14"/>
        </w:rPr>
        <w:t>Robert H. Mohlenbrook</w:t>
      </w:r>
    </w:p>
    <w:p w:rsidR="006604C6" w:rsidRDefault="006604C6" w:rsidP="006604C6">
      <w:pPr>
        <w:pStyle w:val="PlainText"/>
        <w:jc w:val="right"/>
        <w:rPr>
          <w:rFonts w:ascii="Times New Roman" w:hAnsi="Times New Roman"/>
          <w:sz w:val="14"/>
        </w:rPr>
      </w:pPr>
      <w:r>
        <w:rPr>
          <w:rFonts w:ascii="Times New Roman" w:hAnsi="Times New Roman"/>
          <w:sz w:val="14"/>
        </w:rPr>
        <w:t>USDA, NRCS, Wetland Science Institute</w:t>
      </w:r>
    </w:p>
    <w:p w:rsidR="006604C6" w:rsidRDefault="006604C6" w:rsidP="006604C6">
      <w:pPr>
        <w:pStyle w:val="PlainText"/>
        <w:jc w:val="right"/>
        <w:rPr>
          <w:rFonts w:ascii="Times New Roman" w:hAnsi="Times New Roman"/>
          <w:sz w:val="16"/>
        </w:rPr>
      </w:pPr>
      <w:r>
        <w:rPr>
          <w:rFonts w:ascii="Times New Roman" w:hAnsi="Times New Roman"/>
          <w:sz w:val="14"/>
        </w:rPr>
        <w:t>@ PLANTS</w:t>
      </w:r>
    </w:p>
    <w:p w:rsidR="00C207CA" w:rsidRPr="00C207CA" w:rsidRDefault="00C207CA" w:rsidP="00C207CA">
      <w:pPr>
        <w:pStyle w:val="Heading2"/>
        <w:jc w:val="left"/>
        <w:rPr>
          <w:sz w:val="20"/>
          <w:u w:val="single"/>
        </w:rPr>
      </w:pPr>
      <w:r w:rsidRPr="00C207CA">
        <w:rPr>
          <w:sz w:val="20"/>
        </w:rPr>
        <w:t>Alternative Names</w:t>
      </w:r>
    </w:p>
    <w:p w:rsidR="00C207CA" w:rsidRPr="00C207CA" w:rsidRDefault="00C207CA" w:rsidP="00C207CA">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207CA">
        <w:rPr>
          <w:sz w:val="20"/>
        </w:rPr>
        <w:t>Red willow, redstem dogwood, redosier dogwood</w:t>
      </w:r>
    </w:p>
    <w:p w:rsidR="00C207CA" w:rsidRPr="00C207CA" w:rsidRDefault="00C207CA" w:rsidP="00C207CA">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C207CA" w:rsidRPr="00C207CA" w:rsidRDefault="00C207CA" w:rsidP="00C207CA">
      <w:pPr>
        <w:pStyle w:val="Heading2"/>
        <w:jc w:val="left"/>
        <w:rPr>
          <w:sz w:val="20"/>
        </w:rPr>
      </w:pPr>
      <w:r w:rsidRPr="00C207CA">
        <w:rPr>
          <w:sz w:val="20"/>
        </w:rPr>
        <w:t>Uses</w:t>
      </w:r>
    </w:p>
    <w:p w:rsidR="00C207CA" w:rsidRPr="00C207CA" w:rsidRDefault="00C207CA" w:rsidP="00C207CA">
      <w:pPr>
        <w:jc w:val="left"/>
        <w:rPr>
          <w:sz w:val="20"/>
        </w:rPr>
      </w:pPr>
      <w:r w:rsidRPr="00C207CA">
        <w:rPr>
          <w:i/>
          <w:sz w:val="20"/>
        </w:rPr>
        <w:t>Ethnobotanic</w:t>
      </w:r>
      <w:r w:rsidRPr="00C207CA">
        <w:rPr>
          <w:sz w:val="20"/>
        </w:rPr>
        <w:t xml:space="preserve">: Native Americans smoke the inner bark of redosier dogwood in tobacco mixtures used in the sacred pipe ceremony.  Dream catchers, originating with the Potawotami, are made with the stems of the sacred redosier dogwood.  Some tribes ate the white, sour berries, while others used the branches for arrow-making, stakes, or other tools.  In </w:t>
      </w:r>
      <w:smartTag w:uri="urn:schemas-microsoft-com:office:smarttags" w:element="State">
        <w:smartTag w:uri="urn:schemas-microsoft-com:office:smarttags" w:element="place">
          <w:r w:rsidRPr="00C207CA">
            <w:rPr>
              <w:sz w:val="20"/>
            </w:rPr>
            <w:t>California</w:t>
          </w:r>
        </w:smartTag>
      </w:smartTag>
      <w:r w:rsidRPr="00C207CA">
        <w:rPr>
          <w:sz w:val="20"/>
        </w:rPr>
        <w:t xml:space="preserve">, peeled twigs were used as toothbrushes for their whitening effect on teeth (Strike 1994).  Bows and arrows were made from </w:t>
      </w:r>
      <w:r w:rsidRPr="00C207CA">
        <w:rPr>
          <w:i/>
          <w:sz w:val="20"/>
        </w:rPr>
        <w:t xml:space="preserve">Cornus </w:t>
      </w:r>
      <w:r w:rsidRPr="00C207CA">
        <w:rPr>
          <w:sz w:val="20"/>
        </w:rPr>
        <w:t>shoots.  The inner bark is used for tanning or drying animal hides.</w:t>
      </w:r>
    </w:p>
    <w:p w:rsidR="00C207CA" w:rsidRPr="00C207CA" w:rsidRDefault="00C207CA" w:rsidP="00C207CA">
      <w:pPr>
        <w:jc w:val="left"/>
        <w:rPr>
          <w:sz w:val="20"/>
        </w:rPr>
      </w:pPr>
    </w:p>
    <w:p w:rsidR="00C207CA" w:rsidRPr="00C207CA" w:rsidRDefault="00C207CA" w:rsidP="00C207CA">
      <w:pPr>
        <w:pStyle w:val="BodyText"/>
        <w:jc w:val="left"/>
        <w:rPr>
          <w:color w:val="auto"/>
          <w:sz w:val="20"/>
        </w:rPr>
      </w:pPr>
      <w:r w:rsidRPr="00C207CA">
        <w:rPr>
          <w:color w:val="auto"/>
          <w:sz w:val="20"/>
        </w:rPr>
        <w:t xml:space="preserve">The Apache, </w:t>
      </w:r>
      <w:smartTag w:uri="urn:schemas-microsoft-com:office:smarttags" w:element="City">
        <w:r w:rsidRPr="00C207CA">
          <w:rPr>
            <w:color w:val="auto"/>
            <w:sz w:val="20"/>
          </w:rPr>
          <w:t>Cheyenne</w:t>
        </w:r>
      </w:smartTag>
      <w:r w:rsidRPr="00C207CA">
        <w:rPr>
          <w:color w:val="auto"/>
          <w:sz w:val="20"/>
        </w:rPr>
        <w:t xml:space="preserve">, Dakota, Montana Indians, Ojibwa, Potawatomi, </w:t>
      </w:r>
      <w:smartTag w:uri="urn:schemas-microsoft-com:office:smarttags" w:element="City">
        <w:smartTag w:uri="urn:schemas-microsoft-com:office:smarttags" w:element="place">
          <w:r w:rsidRPr="00C207CA">
            <w:rPr>
              <w:color w:val="auto"/>
              <w:sz w:val="20"/>
            </w:rPr>
            <w:t>Omaha</w:t>
          </w:r>
        </w:smartTag>
      </w:smartTag>
      <w:r w:rsidRPr="00C207CA">
        <w:rPr>
          <w:color w:val="auto"/>
          <w:sz w:val="20"/>
        </w:rPr>
        <w:t xml:space="preserve">, Ponca, and Thompson Indians all use the inner bark in a tobacco mixture for smoking the sacred pipe (Moerman 1986).  The leaves and/or inner bark of redosier dogwood are also used as a smoking mixture by the Okanagan-Colville, the Flathead, the Kootenay, and the Blackfeet peoples in the western </w:t>
      </w:r>
      <w:smartTag w:uri="urn:schemas-microsoft-com:office:smarttags" w:element="country-region">
        <w:r w:rsidRPr="00C207CA">
          <w:rPr>
            <w:color w:val="auto"/>
            <w:sz w:val="20"/>
          </w:rPr>
          <w:t>United States</w:t>
        </w:r>
      </w:smartTag>
      <w:r w:rsidRPr="00C207CA">
        <w:rPr>
          <w:color w:val="auto"/>
          <w:sz w:val="20"/>
        </w:rPr>
        <w:t xml:space="preserve"> and </w:t>
      </w:r>
      <w:smartTag w:uri="urn:schemas-microsoft-com:office:smarttags" w:element="country-region">
        <w:smartTag w:uri="urn:schemas-microsoft-com:office:smarttags" w:element="place">
          <w:r w:rsidRPr="00C207CA">
            <w:rPr>
              <w:color w:val="auto"/>
              <w:sz w:val="20"/>
            </w:rPr>
            <w:t>Canada</w:t>
          </w:r>
        </w:smartTag>
      </w:smartTag>
      <w:r w:rsidRPr="00C207CA">
        <w:rPr>
          <w:color w:val="auto"/>
          <w:sz w:val="20"/>
        </w:rPr>
        <w:t xml:space="preserve"> </w:t>
      </w:r>
    </w:p>
    <w:p w:rsidR="00C207CA" w:rsidRPr="00C207CA" w:rsidRDefault="00C207CA" w:rsidP="00C207CA">
      <w:pPr>
        <w:pStyle w:val="BodyText"/>
        <w:jc w:val="left"/>
        <w:rPr>
          <w:color w:val="auto"/>
          <w:sz w:val="20"/>
        </w:rPr>
      </w:pPr>
    </w:p>
    <w:p w:rsidR="00C207CA" w:rsidRPr="00C207CA" w:rsidRDefault="00C207CA" w:rsidP="00C207CA">
      <w:pPr>
        <w:pStyle w:val="BodyText"/>
        <w:jc w:val="left"/>
        <w:rPr>
          <w:color w:val="auto"/>
          <w:sz w:val="20"/>
        </w:rPr>
      </w:pPr>
      <w:r w:rsidRPr="00C207CA">
        <w:rPr>
          <w:color w:val="auto"/>
          <w:sz w:val="20"/>
        </w:rPr>
        <w:t>(Hellson 1974, Hart 1976, Turner 1978, Turner et al. 1980, Johnston 1987).  The Navaho-Kayentaf and Navaho-Ramah used the plant ceremonially as a Mountain-top-way emetic (Moerman 1986).  An infusion of redosier dogwood bark was used as an anti-diarrheal by the Chippewa and the Potawatomi, an antidote for weak kidneys by the Shuswap, and a pediatric aid for children who wet the bed by the Shuswap.  The Chippewa used an infusion of the bark for eruptions caused by poison ivy.  The Chippewa and the Micmac used a decoction of redosier dogwood root for sore eyes and catarrh.  The Okanagan and the Thompson Indians took a decoction of the leaves.  Other remedies treated by redosier dogwood included headaches, sore throats, a wash for ulcers, a substitute for “larb”, and a decoction of bark was taken as an antidote for weakness.</w:t>
      </w:r>
    </w:p>
    <w:p w:rsidR="00C207CA" w:rsidRPr="00C207CA" w:rsidRDefault="00C207CA" w:rsidP="00C207CA">
      <w:pPr>
        <w:jc w:val="left"/>
        <w:rPr>
          <w:sz w:val="20"/>
        </w:rPr>
      </w:pPr>
    </w:p>
    <w:p w:rsidR="00C207CA" w:rsidRPr="00C207CA" w:rsidRDefault="00C207CA" w:rsidP="00C207CA">
      <w:pPr>
        <w:jc w:val="left"/>
        <w:rPr>
          <w:sz w:val="20"/>
        </w:rPr>
      </w:pPr>
      <w:r w:rsidRPr="00C207CA">
        <w:rPr>
          <w:sz w:val="20"/>
        </w:rPr>
        <w:t>The Maidu of Northern California used redosier dogwood as a tonic, a laxative, emetic, and cathartic (Strike 1994).  Maidu women took a dogwood decoction after childbirth.</w:t>
      </w:r>
    </w:p>
    <w:p w:rsidR="00C207CA" w:rsidRPr="00C207CA" w:rsidRDefault="00C207CA" w:rsidP="00C207CA">
      <w:pPr>
        <w:jc w:val="left"/>
        <w:rPr>
          <w:sz w:val="20"/>
        </w:rPr>
      </w:pPr>
    </w:p>
    <w:p w:rsidR="00C207CA" w:rsidRPr="00C207CA" w:rsidRDefault="00C207CA" w:rsidP="00C207CA">
      <w:pPr>
        <w:jc w:val="left"/>
        <w:rPr>
          <w:sz w:val="20"/>
        </w:rPr>
      </w:pPr>
      <w:r w:rsidRPr="00C207CA">
        <w:rPr>
          <w:sz w:val="20"/>
        </w:rPr>
        <w:t xml:space="preserve">The fruits were eaten by the Indians of the </w:t>
      </w:r>
      <w:smartTag w:uri="urn:schemas-microsoft-com:office:smarttags" w:element="State">
        <w:smartTag w:uri="urn:schemas-microsoft-com:office:smarttags" w:element="place">
          <w:r w:rsidRPr="00C207CA">
            <w:rPr>
              <w:sz w:val="20"/>
            </w:rPr>
            <w:t>Missouri</w:t>
          </w:r>
        </w:smartTag>
      </w:smartTag>
      <w:r w:rsidRPr="00C207CA">
        <w:rPr>
          <w:sz w:val="20"/>
        </w:rPr>
        <w:t xml:space="preserve"> region (Densmore 1974).  The berries are known to be tart and bitter, but were nonetheless eaten by all of the southern Interior peoples of </w:t>
      </w:r>
      <w:smartTag w:uri="urn:schemas-microsoft-com:office:smarttags" w:element="State">
        <w:r w:rsidRPr="00C207CA">
          <w:rPr>
            <w:sz w:val="20"/>
          </w:rPr>
          <w:t>British Columbia</w:t>
        </w:r>
      </w:smartTag>
      <w:r w:rsidRPr="00C207CA">
        <w:rPr>
          <w:sz w:val="20"/>
        </w:rPr>
        <w:t xml:space="preserve">, including the Nlaka’pamux, Lillooet, Okanagan-Colville, Shuswap, Kootenay, Blackfeet, and the Flathead of Alberta and </w:t>
      </w:r>
      <w:smartTag w:uri="urn:schemas-microsoft-com:office:smarttags" w:element="State">
        <w:smartTag w:uri="urn:schemas-microsoft-com:office:smarttags" w:element="place">
          <w:r w:rsidRPr="00C207CA">
            <w:rPr>
              <w:sz w:val="20"/>
            </w:rPr>
            <w:t>Montana</w:t>
          </w:r>
        </w:smartTag>
      </w:smartTag>
      <w:r w:rsidRPr="00C207CA">
        <w:rPr>
          <w:sz w:val="20"/>
        </w:rPr>
        <w:t xml:space="preserve"> (Kuhnlein and Turner 1991).  The fruits were gathered from August to October and eaten fresh, a few at a time, or, more commonly, were pounded and mixed with other fruits, such as chokecherries (</w:t>
      </w:r>
      <w:r w:rsidRPr="00C207CA">
        <w:rPr>
          <w:i/>
          <w:sz w:val="20"/>
        </w:rPr>
        <w:t>Prunus virginiana</w:t>
      </w:r>
      <w:r w:rsidRPr="00C207CA">
        <w:rPr>
          <w:sz w:val="20"/>
        </w:rPr>
        <w:t>) or Saskatoons (</w:t>
      </w:r>
      <w:r w:rsidRPr="00C207CA">
        <w:rPr>
          <w:i/>
          <w:sz w:val="20"/>
        </w:rPr>
        <w:t>Amelanchier almifolia</w:t>
      </w:r>
      <w:r w:rsidRPr="00C207CA">
        <w:rPr>
          <w:sz w:val="20"/>
        </w:rPr>
        <w:t xml:space="preserve">).  Some people mashed the berries and dried them in cakes; others dried and stored them.  Eating a few raw fruits was considered to be a good tonic among the Nlaka’pamux and the Okanagan-Colville, who ate them raw as a kind of “relish” (Turner 1978; Turner et al. 1990).  </w:t>
      </w:r>
    </w:p>
    <w:p w:rsidR="00C207CA" w:rsidRPr="00C207CA" w:rsidRDefault="00C207CA" w:rsidP="00C207CA">
      <w:pPr>
        <w:jc w:val="left"/>
        <w:rPr>
          <w:sz w:val="20"/>
        </w:rPr>
      </w:pPr>
    </w:p>
    <w:p w:rsidR="00C207CA" w:rsidRPr="00C207CA" w:rsidRDefault="00C207CA" w:rsidP="00C207CA">
      <w:pPr>
        <w:jc w:val="left"/>
        <w:rPr>
          <w:sz w:val="20"/>
        </w:rPr>
      </w:pPr>
      <w:r w:rsidRPr="00C207CA">
        <w:rPr>
          <w:sz w:val="20"/>
        </w:rPr>
        <w:t xml:space="preserve">Redosier dogwood is used for basket weaving.  Sometimes called red willow, both </w:t>
      </w:r>
      <w:r w:rsidRPr="00C207CA">
        <w:rPr>
          <w:i/>
          <w:sz w:val="20"/>
        </w:rPr>
        <w:t>Salix</w:t>
      </w:r>
      <w:r w:rsidRPr="00C207CA">
        <w:rPr>
          <w:sz w:val="20"/>
        </w:rPr>
        <w:t xml:space="preserve"> species and </w:t>
      </w:r>
      <w:r w:rsidRPr="00C207CA">
        <w:rPr>
          <w:i/>
          <w:sz w:val="20"/>
        </w:rPr>
        <w:t xml:space="preserve">Cornus sericea </w:t>
      </w:r>
      <w:r w:rsidRPr="00C207CA">
        <w:rPr>
          <w:sz w:val="20"/>
        </w:rPr>
        <w:t xml:space="preserve">are used interchangeably.  Differences in stem color create a multi-hued design element.  Indian people from the mid-Columbia River used redosier dogwood to make “ribbons” for basket decorations (Schlick 1994).  If gathered in the early spring, the bark will retain its deep red color </w:t>
      </w:r>
      <w:r w:rsidRPr="00C207CA">
        <w:rPr>
          <w:sz w:val="20"/>
        </w:rPr>
        <w:lastRenderedPageBreak/>
        <w:t xml:space="preserve">when dried and could be mistaken for cherry.  The Hidatsa, Arikara, and </w:t>
      </w:r>
      <w:smartTag w:uri="urn:schemas-microsoft-com:office:smarttags" w:element="City">
        <w:smartTag w:uri="urn:schemas-microsoft-com:office:smarttags" w:element="place">
          <w:r w:rsidRPr="00C207CA">
            <w:rPr>
              <w:sz w:val="20"/>
            </w:rPr>
            <w:t>Mandan</w:t>
          </w:r>
        </w:smartTag>
      </w:smartTag>
      <w:r w:rsidRPr="00C207CA">
        <w:rPr>
          <w:sz w:val="20"/>
        </w:rPr>
        <w:t xml:space="preserve"> made twill plaited burden baskets with two-toned dark and light designs; these baskets were made of willow (</w:t>
      </w:r>
      <w:r w:rsidRPr="00C207CA">
        <w:rPr>
          <w:i/>
          <w:sz w:val="20"/>
        </w:rPr>
        <w:t>Salix nigra</w:t>
      </w:r>
      <w:r w:rsidRPr="00C207CA">
        <w:rPr>
          <w:sz w:val="20"/>
        </w:rPr>
        <w:t>), redosier dogwood, and boxelder (</w:t>
      </w:r>
      <w:r w:rsidRPr="00C207CA">
        <w:rPr>
          <w:i/>
          <w:sz w:val="20"/>
        </w:rPr>
        <w:t>Acer negundo</w:t>
      </w:r>
      <w:r w:rsidRPr="00C207CA">
        <w:rPr>
          <w:sz w:val="20"/>
        </w:rPr>
        <w:t xml:space="preserve">) splints (Turnbaugh et al. 1986, Hart 1976).  </w:t>
      </w:r>
      <w:smartTag w:uri="urn:schemas-microsoft-com:office:smarttags" w:element="City">
        <w:r w:rsidRPr="00C207CA">
          <w:rPr>
            <w:sz w:val="20"/>
          </w:rPr>
          <w:t>Willow</w:t>
        </w:r>
      </w:smartTag>
      <w:r w:rsidRPr="00C207CA">
        <w:rPr>
          <w:sz w:val="20"/>
        </w:rPr>
        <w:t xml:space="preserve"> and redosier dogwood were used by the </w:t>
      </w:r>
      <w:smartTag w:uri="urn:schemas-microsoft-com:office:smarttags" w:element="City">
        <w:smartTag w:uri="urn:schemas-microsoft-com:office:smarttags" w:element="place">
          <w:r w:rsidRPr="00C207CA">
            <w:rPr>
              <w:sz w:val="20"/>
            </w:rPr>
            <w:t>Cheyenne</w:t>
          </w:r>
        </w:smartTag>
      </w:smartTag>
      <w:r w:rsidRPr="00C207CA">
        <w:rPr>
          <w:sz w:val="20"/>
        </w:rPr>
        <w:t>, Arapaho, Kiowa, Pawnee, and Teton Sioux to make a coarsely coiled gambling basket for dice.</w:t>
      </w:r>
    </w:p>
    <w:p w:rsidR="00C207CA" w:rsidRPr="00C207CA" w:rsidRDefault="00C207CA" w:rsidP="00C207CA">
      <w:pPr>
        <w:jc w:val="left"/>
        <w:rPr>
          <w:sz w:val="20"/>
        </w:rPr>
      </w:pPr>
    </w:p>
    <w:p w:rsidR="00C207CA" w:rsidRPr="00C207CA" w:rsidRDefault="00C207CA" w:rsidP="00C207CA">
      <w:pPr>
        <w:jc w:val="left"/>
        <w:rPr>
          <w:sz w:val="20"/>
        </w:rPr>
      </w:pPr>
      <w:r w:rsidRPr="00C207CA">
        <w:rPr>
          <w:sz w:val="20"/>
        </w:rPr>
        <w:t xml:space="preserve">The Ojibwa and the Chippewa used redosier dogwood bark as a dye.  The inner bark was mixed with other plants or minerals and used to make a red dye, a light red dye, a black dye, and an ecru or “khaki” colored dye (Densmore 1974). </w:t>
      </w:r>
    </w:p>
    <w:p w:rsidR="00C207CA" w:rsidRPr="00C207CA" w:rsidRDefault="00C207CA" w:rsidP="00C207CA">
      <w:pPr>
        <w:jc w:val="left"/>
        <w:rPr>
          <w:sz w:val="20"/>
        </w:rPr>
      </w:pPr>
    </w:p>
    <w:p w:rsidR="00C207CA" w:rsidRPr="00C207CA" w:rsidRDefault="00C207CA" w:rsidP="00C207CA">
      <w:pPr>
        <w:jc w:val="left"/>
        <w:rPr>
          <w:sz w:val="20"/>
        </w:rPr>
      </w:pPr>
      <w:r w:rsidRPr="00C207CA">
        <w:rPr>
          <w:i/>
          <w:sz w:val="20"/>
        </w:rPr>
        <w:t>Wildlife</w:t>
      </w:r>
      <w:r w:rsidRPr="00C207CA">
        <w:rPr>
          <w:sz w:val="20"/>
        </w:rPr>
        <w:t>: The fleshy fruits of dogwoods are very valuable to wildlife, particularly in the Northeast (Martin et al. 1951).  The fruit ripens in late summer, and besides being available through the fall, some of the berries may persist on the plants into the winter months.  Wildlife browse the twigs, foliage, and fruits.  Birds known to eat the fruit include: wood ducks, eastern bluebirds, cardinals, catbirds, long-tailed chats, crows, purple finches, yellow-shafted flickers, crested flycatchers, grosbeaks, kingbirds, American magpies, mockingbirds, crested mynah birds, orioles, robins, yellow-bellied sapsuckers, European starlings, tree swallows, scarlet tanagers, brown thrashers, thrushes, vireos, pine warblers, cedar waxwings, and woodpeckers.  Gamebirds who eat both the fruits and buds include grouse, ring-necked pheasants, band-tailed pigeons, greater prairie chickens, bobwhite quail, and wild turkeys.  The shrubs provide excellent nesting habitat for songbirds.  Mammals that eat the fruit and foliage include black bear, beaver, mountain beaver, cottontail rabbits, raccoons, eastern skunks, squirrels, chipmunks, mice, and rats.  Deer, elk, Mountain goat, and moose browse the twigs and foliage.</w:t>
      </w:r>
    </w:p>
    <w:p w:rsidR="00C207CA" w:rsidRPr="00C207CA" w:rsidRDefault="00C207CA" w:rsidP="00C207CA">
      <w:pPr>
        <w:jc w:val="left"/>
        <w:rPr>
          <w:sz w:val="20"/>
        </w:rPr>
      </w:pPr>
    </w:p>
    <w:p w:rsidR="00C207CA" w:rsidRPr="00C207CA" w:rsidRDefault="00C207CA" w:rsidP="00C207CA">
      <w:pPr>
        <w:pStyle w:val="BodyText"/>
        <w:jc w:val="left"/>
        <w:rPr>
          <w:color w:val="auto"/>
          <w:sz w:val="20"/>
        </w:rPr>
      </w:pPr>
      <w:r w:rsidRPr="00C207CA">
        <w:rPr>
          <w:i/>
          <w:color w:val="auto"/>
          <w:sz w:val="20"/>
        </w:rPr>
        <w:t>Landscaping &amp; ornamental</w:t>
      </w:r>
      <w:r w:rsidRPr="00C207CA">
        <w:rPr>
          <w:color w:val="auto"/>
          <w:sz w:val="20"/>
        </w:rPr>
        <w:t>: Redosier dogwood is often planted as an ornamental, both to beautify the landscape and to attract birds.  Dogwood is often used for landscaping and as a secondary plant in windbreaks.</w:t>
      </w:r>
    </w:p>
    <w:p w:rsidR="00C207CA" w:rsidRPr="00C207CA" w:rsidRDefault="00C207CA" w:rsidP="00C207CA">
      <w:pPr>
        <w:pStyle w:val="BodyText"/>
        <w:jc w:val="left"/>
        <w:rPr>
          <w:color w:val="auto"/>
          <w:sz w:val="20"/>
        </w:rPr>
      </w:pPr>
    </w:p>
    <w:p w:rsidR="00C207CA" w:rsidRPr="00C207CA" w:rsidRDefault="00C207CA" w:rsidP="00C207CA">
      <w:pPr>
        <w:pStyle w:val="Heading2"/>
        <w:jc w:val="left"/>
        <w:rPr>
          <w:sz w:val="20"/>
        </w:rPr>
      </w:pPr>
      <w:r w:rsidRPr="00C207CA">
        <w:rPr>
          <w:sz w:val="20"/>
        </w:rPr>
        <w:t>Status</w:t>
      </w:r>
    </w:p>
    <w:p w:rsidR="00C207CA" w:rsidRPr="00C207CA" w:rsidRDefault="00C207CA" w:rsidP="00C207CA">
      <w:pPr>
        <w:pStyle w:val="BodyText3"/>
        <w:jc w:val="left"/>
        <w:rPr>
          <w:sz w:val="20"/>
          <w:szCs w:val="20"/>
        </w:rPr>
      </w:pPr>
      <w:r w:rsidRPr="00C207CA">
        <w:rPr>
          <w:sz w:val="20"/>
          <w:szCs w:val="20"/>
        </w:rPr>
        <w:t>Please consult the PLANTS Web site and your State Department of Natural Resources for this plant’s current status, such as, state noxious status and wetland indicator values.</w:t>
      </w:r>
    </w:p>
    <w:p w:rsidR="00C207CA" w:rsidRPr="00C207CA" w:rsidRDefault="00C207CA" w:rsidP="00C207CA">
      <w:pPr>
        <w:pStyle w:val="BodyText"/>
        <w:jc w:val="left"/>
        <w:rPr>
          <w:sz w:val="20"/>
        </w:rPr>
      </w:pPr>
    </w:p>
    <w:p w:rsidR="00C207CA" w:rsidRPr="00C207CA" w:rsidRDefault="00C207CA" w:rsidP="00C207CA">
      <w:pPr>
        <w:pStyle w:val="Heading2"/>
        <w:jc w:val="left"/>
        <w:rPr>
          <w:sz w:val="20"/>
        </w:rPr>
      </w:pPr>
      <w:r w:rsidRPr="00C207CA">
        <w:rPr>
          <w:sz w:val="20"/>
        </w:rPr>
        <w:lastRenderedPageBreak/>
        <w:t>Description</w:t>
      </w:r>
    </w:p>
    <w:p w:rsidR="00C207CA" w:rsidRPr="00C207CA" w:rsidRDefault="00C207CA" w:rsidP="00C207CA">
      <w:pPr>
        <w:pStyle w:val="BodyText"/>
        <w:jc w:val="left"/>
        <w:rPr>
          <w:color w:val="auto"/>
          <w:sz w:val="20"/>
        </w:rPr>
      </w:pPr>
      <w:r w:rsidRPr="00C207CA">
        <w:rPr>
          <w:i/>
          <w:color w:val="auto"/>
          <w:sz w:val="20"/>
        </w:rPr>
        <w:t>General</w:t>
      </w:r>
      <w:r w:rsidRPr="00C207CA">
        <w:rPr>
          <w:color w:val="auto"/>
          <w:sz w:val="20"/>
        </w:rPr>
        <w:t>: Dogwood Family (Cornaceae).  Redosier dogwood is a woody deciduous shrub generally 1.4-6 m (4.6-20 ft) tall.  The bark and twigs are reddish to purple and fairly smooth from autumn to late spring; after the leaves have fallen, the deep burgundy branches add color to the winter landscape.  The bark, twigs, and leaves are bright green in spring through summer.  The simple, opposite leaves are 5-10 cm (2-4 in) long, dark green above and hairy and lighter-colored below, with smooth margins, rounded bases, pointed tips, and falsely parallel veins. Flowering occurs from June to August.  The inflorescence is a cyme, with 2-3 mm (0.08-0.12 in) white to cream-colored flowers.  The white berries are smooth on the faces, furrowed on the sides.</w:t>
      </w:r>
    </w:p>
    <w:p w:rsidR="00C207CA" w:rsidRPr="00C207CA" w:rsidRDefault="00C207CA" w:rsidP="00C207CA">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C207CA" w:rsidRPr="00C207CA" w:rsidRDefault="00C207CA" w:rsidP="00C207CA">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207CA">
        <w:rPr>
          <w:sz w:val="20"/>
        </w:rPr>
        <w:t>Distribution</w:t>
      </w:r>
    </w:p>
    <w:p w:rsidR="00C207CA" w:rsidRPr="00C207CA" w:rsidRDefault="00C207CA" w:rsidP="00C207CA">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207CA">
        <w:rPr>
          <w:sz w:val="20"/>
        </w:rPr>
        <w:t xml:space="preserve">For current distribution, please consult the Plant Profile page for this species on the PLANTS Web site.  Redosier dogwood has a wide distribution from </w:t>
      </w:r>
      <w:smartTag w:uri="urn:schemas-microsoft-com:office:smarttags" w:element="State">
        <w:r w:rsidRPr="00C207CA">
          <w:rPr>
            <w:sz w:val="20"/>
          </w:rPr>
          <w:t>California</w:t>
        </w:r>
      </w:smartTag>
      <w:r w:rsidRPr="00C207CA">
        <w:rPr>
          <w:sz w:val="20"/>
        </w:rPr>
        <w:t xml:space="preserve"> north to </w:t>
      </w:r>
      <w:smartTag w:uri="urn:schemas-microsoft-com:office:smarttags" w:element="State">
        <w:r w:rsidRPr="00C207CA">
          <w:rPr>
            <w:sz w:val="20"/>
          </w:rPr>
          <w:t>Alaska</w:t>
        </w:r>
      </w:smartTag>
      <w:r w:rsidRPr="00C207CA">
        <w:rPr>
          <w:sz w:val="20"/>
        </w:rPr>
        <w:t xml:space="preserve"> and throughout the country to the eastern </w:t>
      </w:r>
      <w:smartTag w:uri="urn:schemas-microsoft-com:office:smarttags" w:element="country-region">
        <w:r w:rsidRPr="00C207CA">
          <w:rPr>
            <w:sz w:val="20"/>
          </w:rPr>
          <w:t>United States</w:t>
        </w:r>
      </w:smartTag>
      <w:r w:rsidRPr="00C207CA">
        <w:rPr>
          <w:sz w:val="20"/>
        </w:rPr>
        <w:t xml:space="preserve"> south to </w:t>
      </w:r>
      <w:smartTag w:uri="urn:schemas-microsoft-com:office:smarttags" w:element="country-region">
        <w:smartTag w:uri="urn:schemas-microsoft-com:office:smarttags" w:element="place">
          <w:r w:rsidRPr="00C207CA">
            <w:rPr>
              <w:sz w:val="20"/>
            </w:rPr>
            <w:t>Mexico</w:t>
          </w:r>
        </w:smartTag>
      </w:smartTag>
      <w:r w:rsidRPr="00C207CA">
        <w:rPr>
          <w:sz w:val="20"/>
        </w:rPr>
        <w:t>.  It generally grows at elevations below 2500 m.</w:t>
      </w:r>
    </w:p>
    <w:p w:rsidR="00C207CA" w:rsidRPr="00C207CA" w:rsidRDefault="00C207CA" w:rsidP="00C207CA">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sz w:val="20"/>
        </w:rPr>
      </w:pPr>
    </w:p>
    <w:p w:rsidR="00C207CA" w:rsidRPr="00C207CA" w:rsidRDefault="00C207CA" w:rsidP="00C207CA">
      <w:pPr>
        <w:pStyle w:val="Heading2"/>
        <w:jc w:val="left"/>
        <w:rPr>
          <w:sz w:val="20"/>
        </w:rPr>
      </w:pPr>
      <w:r w:rsidRPr="00C207CA">
        <w:rPr>
          <w:sz w:val="20"/>
        </w:rPr>
        <w:t>Establishment</w:t>
      </w:r>
    </w:p>
    <w:p w:rsidR="00C207CA" w:rsidRPr="00C207CA" w:rsidRDefault="00C207CA" w:rsidP="00C207CA">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val="0"/>
          <w:sz w:val="20"/>
        </w:rPr>
      </w:pPr>
      <w:r w:rsidRPr="00C207CA">
        <w:rPr>
          <w:b w:val="0"/>
          <w:i/>
          <w:sz w:val="20"/>
        </w:rPr>
        <w:t>Adaptation:</w:t>
      </w:r>
      <w:r w:rsidRPr="00C207CA">
        <w:rPr>
          <w:sz w:val="20"/>
        </w:rPr>
        <w:t xml:space="preserve"> </w:t>
      </w:r>
      <w:r w:rsidRPr="00C207CA">
        <w:rPr>
          <w:b w:val="0"/>
          <w:sz w:val="20"/>
        </w:rPr>
        <w:t>Redosier dogwood grows in soils that are saturated for at least a portion of the growing season.  Redosier dogwood is common on the edges of lakes, ponds, within wetlands, and along streams.  Not as tolerant of long-term root saturation as are some other shrubs, dogwood seems to prefer wetland margins where soils are nitrogen-rich, saturated, and shallowly inundated in the spring, and may be completely dry by late summer.  It is tolerant of fluctuating water tables.  The “osier” in redosier dogwood is derived from French, meaning “willow-like”; it is often called red willow because of its red stems.</w:t>
      </w:r>
    </w:p>
    <w:p w:rsidR="00C207CA" w:rsidRPr="00C207CA" w:rsidRDefault="00C207CA" w:rsidP="00C207CA">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u w:val="single"/>
        </w:rPr>
      </w:pPr>
    </w:p>
    <w:p w:rsidR="00C207CA" w:rsidRPr="00C207CA" w:rsidRDefault="00C207CA" w:rsidP="00C207CA">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b w:val="0"/>
        </w:rPr>
      </w:pPr>
      <w:r w:rsidRPr="00C207CA">
        <w:rPr>
          <w:i/>
        </w:rPr>
        <w:t>Propagation from cuttings</w:t>
      </w:r>
      <w:r w:rsidRPr="00C207CA">
        <w:rPr>
          <w:b w:val="0"/>
          <w:i/>
        </w:rPr>
        <w:t>:</w:t>
      </w:r>
      <w:r w:rsidRPr="00C207CA">
        <w:rPr>
          <w:b w:val="0"/>
        </w:rPr>
        <w:t xml:space="preserve"> Redosier dogwood can be started easily by division, French layering, and hardwood cuttings.  To propagate suckers by division:</w:t>
      </w:r>
    </w:p>
    <w:p w:rsidR="00C207CA" w:rsidRPr="00C207CA" w:rsidRDefault="00C207CA" w:rsidP="00C207CA">
      <w:pPr>
        <w:pStyle w:val="BodyText"/>
        <w:numPr>
          <w:ilvl w:val="0"/>
          <w:numId w:val="10"/>
        </w:numPr>
        <w:tabs>
          <w:tab w:val="clear" w:pos="2520"/>
        </w:tabs>
        <w:jc w:val="left"/>
        <w:rPr>
          <w:color w:val="auto"/>
          <w:sz w:val="20"/>
        </w:rPr>
      </w:pPr>
      <w:r w:rsidRPr="00C207CA">
        <w:rPr>
          <w:color w:val="auto"/>
          <w:sz w:val="20"/>
        </w:rPr>
        <w:t>Lift a root with suckers on it without disturbing the parent plant.  Check that there are fibrous roots at the base of the suckers.</w:t>
      </w:r>
    </w:p>
    <w:p w:rsidR="00C207CA" w:rsidRPr="00C207CA" w:rsidRDefault="00C207CA" w:rsidP="00C207CA">
      <w:pPr>
        <w:pStyle w:val="BodyText"/>
        <w:numPr>
          <w:ilvl w:val="0"/>
          <w:numId w:val="10"/>
        </w:numPr>
        <w:tabs>
          <w:tab w:val="clear" w:pos="2520"/>
        </w:tabs>
        <w:jc w:val="left"/>
        <w:rPr>
          <w:color w:val="auto"/>
          <w:sz w:val="20"/>
        </w:rPr>
      </w:pPr>
      <w:r w:rsidRPr="00C207CA">
        <w:rPr>
          <w:color w:val="auto"/>
          <w:sz w:val="20"/>
        </w:rPr>
        <w:t>Remove the suckering roots by cutting it off close to the parent plant.  Firm the soil around the parent plant.</w:t>
      </w:r>
    </w:p>
    <w:p w:rsidR="00C207CA" w:rsidRPr="00C207CA" w:rsidRDefault="00C207CA" w:rsidP="00C207CA">
      <w:pPr>
        <w:pStyle w:val="BodyText"/>
        <w:numPr>
          <w:ilvl w:val="0"/>
          <w:numId w:val="10"/>
        </w:numPr>
        <w:tabs>
          <w:tab w:val="clear" w:pos="2520"/>
        </w:tabs>
        <w:jc w:val="left"/>
        <w:rPr>
          <w:color w:val="auto"/>
          <w:sz w:val="20"/>
        </w:rPr>
      </w:pPr>
      <w:r w:rsidRPr="00C207CA">
        <w:rPr>
          <w:color w:val="auto"/>
          <w:sz w:val="20"/>
        </w:rPr>
        <w:t>Cut the main root back to the fibrous roots, then divide the suckers so that each has its own roots.  Cut back the top-growth by about half.</w:t>
      </w:r>
    </w:p>
    <w:p w:rsidR="00C207CA" w:rsidRPr="00C207CA" w:rsidRDefault="00C207CA" w:rsidP="00C207CA">
      <w:pPr>
        <w:pStyle w:val="BodyText"/>
        <w:numPr>
          <w:ilvl w:val="0"/>
          <w:numId w:val="10"/>
        </w:numPr>
        <w:tabs>
          <w:tab w:val="clear" w:pos="2520"/>
        </w:tabs>
        <w:jc w:val="left"/>
        <w:rPr>
          <w:color w:val="auto"/>
          <w:sz w:val="20"/>
        </w:rPr>
      </w:pPr>
      <w:r w:rsidRPr="00C207CA">
        <w:rPr>
          <w:color w:val="auto"/>
          <w:sz w:val="20"/>
        </w:rPr>
        <w:t xml:space="preserve">Treat each sucker or hardwood cutting at the base with IBA at 20,000 ppm liquid formulation to promote rooting.  Alternatively, treatment </w:t>
      </w:r>
      <w:r w:rsidRPr="00C207CA">
        <w:rPr>
          <w:color w:val="auto"/>
          <w:sz w:val="20"/>
        </w:rPr>
        <w:lastRenderedPageBreak/>
        <w:t>with 2 percent IBA talc; this will promote rooting on both suckers and stem cuttings.</w:t>
      </w:r>
    </w:p>
    <w:p w:rsidR="00C207CA" w:rsidRPr="00C207CA" w:rsidRDefault="00C207CA" w:rsidP="00C207CA">
      <w:pPr>
        <w:pStyle w:val="BodyText"/>
        <w:numPr>
          <w:ilvl w:val="0"/>
          <w:numId w:val="10"/>
        </w:numPr>
        <w:tabs>
          <w:tab w:val="clear" w:pos="2520"/>
        </w:tabs>
        <w:jc w:val="left"/>
        <w:rPr>
          <w:color w:val="auto"/>
          <w:sz w:val="20"/>
        </w:rPr>
      </w:pPr>
      <w:r w:rsidRPr="00C207CA">
        <w:rPr>
          <w:color w:val="auto"/>
          <w:sz w:val="20"/>
        </w:rPr>
        <w:t>Replant the suckers in open ground in prepared holes with good potting soil.  Firm the soil around the suckers and water.</w:t>
      </w:r>
    </w:p>
    <w:p w:rsidR="00C207CA" w:rsidRPr="00C207CA" w:rsidRDefault="00C207CA" w:rsidP="00C207CA">
      <w:pPr>
        <w:pStyle w:val="BodyText"/>
        <w:numPr>
          <w:ilvl w:val="0"/>
          <w:numId w:val="10"/>
        </w:numPr>
        <w:tabs>
          <w:tab w:val="clear" w:pos="2520"/>
        </w:tabs>
        <w:jc w:val="left"/>
        <w:rPr>
          <w:color w:val="auto"/>
          <w:sz w:val="20"/>
        </w:rPr>
      </w:pPr>
      <w:r w:rsidRPr="00C207CA">
        <w:rPr>
          <w:color w:val="auto"/>
          <w:sz w:val="20"/>
        </w:rPr>
        <w:t>Before growth starts in the spring, lift the plant.  Break the clump into sections, retaining those with vigorous shoots and well-developed roots.</w:t>
      </w:r>
    </w:p>
    <w:p w:rsidR="00C207CA" w:rsidRPr="00C207CA" w:rsidRDefault="00C207CA" w:rsidP="00C207CA">
      <w:pPr>
        <w:pStyle w:val="BodyText"/>
        <w:numPr>
          <w:ilvl w:val="0"/>
          <w:numId w:val="10"/>
        </w:numPr>
        <w:tabs>
          <w:tab w:val="clear" w:pos="2520"/>
        </w:tabs>
        <w:jc w:val="left"/>
        <w:rPr>
          <w:color w:val="auto"/>
          <w:sz w:val="20"/>
        </w:rPr>
      </w:pPr>
      <w:r w:rsidRPr="00C207CA">
        <w:rPr>
          <w:color w:val="auto"/>
          <w:sz w:val="20"/>
        </w:rPr>
        <w:t>Prune any damaged roots, and cut back the top-growth by one-third to a half to reduce water loss.  Replant the divisions in the open and water in dry weather.</w:t>
      </w:r>
    </w:p>
    <w:p w:rsidR="00C207CA" w:rsidRPr="00C207CA" w:rsidRDefault="00C207CA" w:rsidP="00C207CA">
      <w:pPr>
        <w:pStyle w:val="BodyText"/>
        <w:numPr>
          <w:ilvl w:val="0"/>
          <w:numId w:val="10"/>
        </w:numPr>
        <w:tabs>
          <w:tab w:val="clear" w:pos="2520"/>
        </w:tabs>
        <w:jc w:val="left"/>
        <w:rPr>
          <w:color w:val="auto"/>
          <w:sz w:val="20"/>
        </w:rPr>
      </w:pPr>
      <w:r w:rsidRPr="00C207CA">
        <w:rPr>
          <w:color w:val="auto"/>
          <w:sz w:val="20"/>
        </w:rPr>
        <w:t>Ultimately, simply lift a suckering root, sever it from the parent plant, and then replant it in the open.</w:t>
      </w:r>
    </w:p>
    <w:p w:rsidR="00C207CA" w:rsidRPr="00C207CA" w:rsidRDefault="00C207CA" w:rsidP="00C207CA">
      <w:pPr>
        <w:pStyle w:val="BodyText"/>
        <w:jc w:val="left"/>
        <w:rPr>
          <w:color w:val="auto"/>
          <w:sz w:val="20"/>
        </w:rPr>
      </w:pPr>
    </w:p>
    <w:p w:rsidR="00C207CA" w:rsidRPr="00C207CA" w:rsidRDefault="00C207CA" w:rsidP="00C207CA">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207CA">
        <w:rPr>
          <w:sz w:val="20"/>
        </w:rPr>
        <w:t>To ensure survival of cuttings or suckers through the following winter in cold climates, the potted cuttings should be kept in heated cold frames or poly-houses to hold the temperature between 0-7°C (32-45°F).  Rooted cuttings that had shoot growth in the fall, but were not given nitrogen, had the best over-winter survival in a cold frame with microfoam.</w:t>
      </w:r>
    </w:p>
    <w:p w:rsidR="00C207CA" w:rsidRPr="00C207CA" w:rsidRDefault="00C207CA" w:rsidP="00C207CA">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207CA" w:rsidRPr="00C207CA" w:rsidRDefault="00C207CA" w:rsidP="00C207CA">
      <w:pPr>
        <w:pStyle w:val="BodyText"/>
        <w:jc w:val="left"/>
        <w:rPr>
          <w:color w:val="auto"/>
          <w:sz w:val="20"/>
        </w:rPr>
      </w:pPr>
      <w:r w:rsidRPr="00C207CA">
        <w:rPr>
          <w:i/>
          <w:color w:val="auto"/>
          <w:sz w:val="20"/>
        </w:rPr>
        <w:t>French layering</w:t>
      </w:r>
      <w:r w:rsidRPr="00C207CA">
        <w:rPr>
          <w:color w:val="auto"/>
          <w:sz w:val="20"/>
        </w:rPr>
        <w:t>:</w:t>
      </w:r>
      <w:r w:rsidRPr="00C207CA">
        <w:rPr>
          <w:i/>
          <w:color w:val="auto"/>
          <w:sz w:val="20"/>
        </w:rPr>
        <w:t xml:space="preserve"> </w:t>
      </w:r>
      <w:r w:rsidRPr="00C207CA">
        <w:rPr>
          <w:color w:val="auto"/>
          <w:sz w:val="20"/>
        </w:rPr>
        <w:t>Layering is a method where a stem is encouraged to develop roots before being removed from the parent plant.</w:t>
      </w:r>
    </w:p>
    <w:p w:rsidR="00C207CA" w:rsidRPr="00C207CA" w:rsidRDefault="00C207CA" w:rsidP="00C207CA">
      <w:pPr>
        <w:pStyle w:val="BodyText"/>
        <w:numPr>
          <w:ilvl w:val="0"/>
          <w:numId w:val="11"/>
        </w:numPr>
        <w:tabs>
          <w:tab w:val="clear" w:pos="2520"/>
        </w:tabs>
        <w:jc w:val="left"/>
        <w:rPr>
          <w:color w:val="auto"/>
          <w:sz w:val="20"/>
        </w:rPr>
      </w:pPr>
      <w:r w:rsidRPr="00C207CA">
        <w:rPr>
          <w:color w:val="auto"/>
          <w:sz w:val="20"/>
        </w:rPr>
        <w:t xml:space="preserve">In spring, plant a rooted layer or young plant, label it, and grow it for a season.  Then, in the dormant season, cut back the stem to within 3 inches (8 cm) of the ground. </w:t>
      </w:r>
    </w:p>
    <w:p w:rsidR="00C207CA" w:rsidRPr="00C207CA" w:rsidRDefault="00C207CA" w:rsidP="00C207CA">
      <w:pPr>
        <w:pStyle w:val="BodyText"/>
        <w:numPr>
          <w:ilvl w:val="0"/>
          <w:numId w:val="11"/>
        </w:numPr>
        <w:tabs>
          <w:tab w:val="clear" w:pos="2520"/>
        </w:tabs>
        <w:jc w:val="left"/>
        <w:rPr>
          <w:color w:val="auto"/>
          <w:sz w:val="20"/>
        </w:rPr>
      </w:pPr>
      <w:r w:rsidRPr="00C207CA">
        <w:rPr>
          <w:color w:val="auto"/>
          <w:sz w:val="20"/>
        </w:rPr>
        <w:t>In the following spring, apply a balanced fertilizer at the rate of 2-4-oz/sq yd (60-110 g/sq m).  Space the stems evenly again; dropping each into a 2-inch (5-cm) deep trench.  Peg down each stem and cover with soil, leaving the shoot tips exposed.  Hill up all but 2-3 inches (5-8 cm) of the new shoots as they develop, until the mound is 6 inches (15 cm) high.  Water as needed.</w:t>
      </w:r>
    </w:p>
    <w:p w:rsidR="00C207CA" w:rsidRPr="00C207CA" w:rsidRDefault="00C207CA" w:rsidP="00C207CA">
      <w:pPr>
        <w:pStyle w:val="BodyText"/>
        <w:numPr>
          <w:ilvl w:val="0"/>
          <w:numId w:val="11"/>
        </w:numPr>
        <w:tabs>
          <w:tab w:val="clear" w:pos="2520"/>
        </w:tabs>
        <w:jc w:val="left"/>
        <w:rPr>
          <w:color w:val="auto"/>
          <w:sz w:val="20"/>
        </w:rPr>
      </w:pPr>
      <w:r w:rsidRPr="00C207CA">
        <w:rPr>
          <w:color w:val="auto"/>
          <w:sz w:val="20"/>
        </w:rPr>
        <w:t>After leaf fall, carefully fork away the soil from around the new shoots until the stems that were laid horizontally are exposed.  Cut these flush with the basal area of the stems.  Then cut the stems to separate the rooted sections.  Pot these or plant them out in the open garden, and label them.  The same redosier dogwood basal area may be used to propagate further layers.</w:t>
      </w:r>
    </w:p>
    <w:p w:rsidR="00C207CA" w:rsidRPr="00C207CA" w:rsidRDefault="00C207CA" w:rsidP="00C207CA">
      <w:pPr>
        <w:pStyle w:val="BodyText"/>
        <w:jc w:val="left"/>
        <w:rPr>
          <w:color w:val="auto"/>
          <w:sz w:val="20"/>
        </w:rPr>
      </w:pPr>
    </w:p>
    <w:p w:rsidR="00C207CA" w:rsidRPr="00C207CA" w:rsidRDefault="00C207CA" w:rsidP="00C207CA">
      <w:pPr>
        <w:pStyle w:val="BodyText"/>
        <w:jc w:val="left"/>
        <w:rPr>
          <w:color w:val="auto"/>
          <w:sz w:val="20"/>
        </w:rPr>
      </w:pPr>
      <w:r w:rsidRPr="00C207CA">
        <w:rPr>
          <w:i/>
          <w:color w:val="auto"/>
          <w:sz w:val="20"/>
        </w:rPr>
        <w:t>Propagation by seed</w:t>
      </w:r>
      <w:r w:rsidRPr="00C207CA">
        <w:rPr>
          <w:color w:val="auto"/>
          <w:sz w:val="20"/>
        </w:rPr>
        <w:t xml:space="preserve">: Redosier dogwood is established easily from seed.  The best germination is obtained if the seeds are gathered as soon as the fruit starts to color or ripen, from August to October.  If the seeds are allowed to dry out, it is best to remove seeds from the fruit and soak in water. </w:t>
      </w:r>
    </w:p>
    <w:p w:rsidR="00C207CA" w:rsidRPr="00C207CA" w:rsidRDefault="00C207CA" w:rsidP="00C207CA">
      <w:pPr>
        <w:pStyle w:val="BodyText"/>
        <w:jc w:val="left"/>
        <w:rPr>
          <w:color w:val="auto"/>
          <w:sz w:val="20"/>
        </w:rPr>
      </w:pPr>
    </w:p>
    <w:p w:rsidR="00C207CA" w:rsidRPr="00C207CA" w:rsidRDefault="00C207CA" w:rsidP="00C207CA">
      <w:pPr>
        <w:pStyle w:val="BodyText"/>
        <w:jc w:val="left"/>
        <w:rPr>
          <w:color w:val="auto"/>
          <w:sz w:val="20"/>
        </w:rPr>
      </w:pPr>
      <w:r w:rsidRPr="00C207CA">
        <w:rPr>
          <w:color w:val="auto"/>
          <w:sz w:val="20"/>
        </w:rPr>
        <w:lastRenderedPageBreak/>
        <w:t>The best results are obtained from fall sowing of freshly harvested seeds.  Fruits collected too late to sow in the fall should be stored, pre-chilled until the next season, and sown outdoors the following fall.  To effectively condition the seed for germination, store for two months in moist sand at 5ºC for 90 days.  After pre-chilling, expose the seeds to fluctuating temperatures from 12/72ºC for 10 days (Young and Young 1992).  With some species, the warm stratification period may be replaced by mechanical scarification or soaking in sulfuric acid.  Seeds sown in nursery beds should be covered with 0.25-0.5 in (0.6-1.25 cm) of soil.  Fall-sown beds should be mulched during the winter.</w:t>
      </w:r>
    </w:p>
    <w:p w:rsidR="00C207CA" w:rsidRPr="00C207CA" w:rsidRDefault="00C207CA" w:rsidP="00C207CA">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207CA" w:rsidRPr="00C207CA" w:rsidRDefault="00C207CA" w:rsidP="00C207CA">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207CA">
        <w:rPr>
          <w:sz w:val="20"/>
        </w:rPr>
        <w:t>Management</w:t>
      </w:r>
    </w:p>
    <w:p w:rsidR="00C207CA" w:rsidRPr="00C207CA" w:rsidRDefault="00C207CA" w:rsidP="00C207CA">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207CA">
        <w:rPr>
          <w:sz w:val="20"/>
        </w:rPr>
        <w:t>Redosier dogwood is often coppiced in late fall after the leaves turn brown and fall off the stem.  Cut all stems to approximately 2-3 in (5-8 cm) from the base before growth begins in spring.  Apply fertilizer around the shrub to promote new growth, then apply mulch around the base.  Coppicing stimulates the growth of new, vigorous stems whose deep burgundy color is especially vivid.</w:t>
      </w:r>
    </w:p>
    <w:p w:rsidR="00C207CA" w:rsidRPr="00C207CA" w:rsidRDefault="00C207CA" w:rsidP="00C207CA">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207CA" w:rsidRPr="00C207CA" w:rsidRDefault="00C207CA" w:rsidP="00C207CA">
      <w:pPr>
        <w:jc w:val="left"/>
        <w:rPr>
          <w:sz w:val="20"/>
        </w:rPr>
      </w:pPr>
      <w:r w:rsidRPr="00C207CA">
        <w:rPr>
          <w:i/>
          <w:sz w:val="20"/>
        </w:rPr>
        <w:t>Traditional resource management</w:t>
      </w:r>
      <w:r w:rsidRPr="00C207CA">
        <w:rPr>
          <w:sz w:val="20"/>
        </w:rPr>
        <w:t xml:space="preserve">: Redosier dogwood was traditionally tended by pruning or burning to produce long straight stems. </w:t>
      </w:r>
    </w:p>
    <w:p w:rsidR="00C207CA" w:rsidRPr="00C207CA" w:rsidRDefault="00C207CA" w:rsidP="00C207CA">
      <w:pPr>
        <w:numPr>
          <w:ilvl w:val="0"/>
          <w:numId w:val="12"/>
        </w:numPr>
        <w:jc w:val="left"/>
        <w:rPr>
          <w:sz w:val="20"/>
        </w:rPr>
      </w:pPr>
      <w:r w:rsidRPr="00C207CA">
        <w:rPr>
          <w:sz w:val="20"/>
        </w:rPr>
        <w:t>Often basket weavers will prune many redosier dogwood stems, sometimes replanting the stems, so there will be nice straight basketry material the following year.</w:t>
      </w:r>
    </w:p>
    <w:p w:rsidR="00C207CA" w:rsidRPr="00C207CA" w:rsidRDefault="00C207CA" w:rsidP="00C207CA">
      <w:pPr>
        <w:numPr>
          <w:ilvl w:val="0"/>
          <w:numId w:val="12"/>
        </w:numPr>
        <w:jc w:val="left"/>
        <w:rPr>
          <w:sz w:val="20"/>
        </w:rPr>
      </w:pPr>
      <w:r w:rsidRPr="00C207CA">
        <w:rPr>
          <w:sz w:val="20"/>
        </w:rPr>
        <w:t>Before gathering, offerings of thanks and prayers for permission to gather are given. Often tobacco or sage or other offerings are given before beginning to gather.</w:t>
      </w:r>
    </w:p>
    <w:p w:rsidR="00C207CA" w:rsidRPr="00C207CA" w:rsidRDefault="00C207CA" w:rsidP="00C207CA">
      <w:pPr>
        <w:numPr>
          <w:ilvl w:val="0"/>
          <w:numId w:val="12"/>
        </w:numPr>
        <w:jc w:val="left"/>
        <w:rPr>
          <w:sz w:val="20"/>
        </w:rPr>
      </w:pPr>
      <w:r w:rsidRPr="00C207CA">
        <w:rPr>
          <w:sz w:val="20"/>
        </w:rPr>
        <w:t>Basket weavers process materials with their hands and mouths.  Herbicides sprayed along streams have a much higher health risk for humans when they are processed and used for traditional materials.</w:t>
      </w:r>
    </w:p>
    <w:p w:rsidR="00C207CA" w:rsidRPr="00C207CA" w:rsidRDefault="00C207CA" w:rsidP="00C207CA">
      <w:pPr>
        <w:jc w:val="left"/>
        <w:rPr>
          <w:sz w:val="20"/>
        </w:rPr>
      </w:pPr>
    </w:p>
    <w:p w:rsidR="00C207CA" w:rsidRPr="00C207CA" w:rsidRDefault="00C207CA" w:rsidP="00C207CA">
      <w:pPr>
        <w:jc w:val="left"/>
        <w:rPr>
          <w:sz w:val="20"/>
        </w:rPr>
      </w:pPr>
      <w:r w:rsidRPr="00C207CA">
        <w:rPr>
          <w:sz w:val="20"/>
        </w:rPr>
        <w:t>Overgrazing, especially by livestock and big game, frequently changes plant species composition and growth form, density of stands, vigor, seed production of plants, and insect production.  Livestock grazing can cause the replacement of bird and mammal species requiring the vertical vegetation structure of riparian habitat to species, which are ubiquitous in their habitat preferences.  Previous heavy cattle grazing changed the bird and small mammal community composition in riparian areas through reduction of shrub and herbaceous cover.</w:t>
      </w:r>
    </w:p>
    <w:p w:rsidR="00C207CA" w:rsidRPr="00C207CA" w:rsidRDefault="00C207CA" w:rsidP="00C207CA">
      <w:pPr>
        <w:jc w:val="left"/>
        <w:rPr>
          <w:sz w:val="20"/>
        </w:rPr>
      </w:pPr>
    </w:p>
    <w:p w:rsidR="00C207CA" w:rsidRPr="00C207CA" w:rsidRDefault="00C207CA" w:rsidP="00C207CA">
      <w:pPr>
        <w:pStyle w:val="Heading2"/>
        <w:jc w:val="left"/>
        <w:rPr>
          <w:sz w:val="20"/>
        </w:rPr>
      </w:pPr>
      <w:r w:rsidRPr="00C207CA">
        <w:rPr>
          <w:sz w:val="20"/>
        </w:rPr>
        <w:lastRenderedPageBreak/>
        <w:t>Cultivars, Improved and Selected Materials (and area of origin)</w:t>
      </w:r>
    </w:p>
    <w:p w:rsidR="00C207CA" w:rsidRPr="00C207CA" w:rsidRDefault="00C207CA" w:rsidP="00C207CA">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207CA">
        <w:rPr>
          <w:i/>
          <w:sz w:val="20"/>
        </w:rPr>
        <w:t>Cultivars</w:t>
      </w:r>
      <w:r w:rsidRPr="00C207CA">
        <w:rPr>
          <w:sz w:val="20"/>
        </w:rPr>
        <w:t>: ‘Alman’s Compacta’, ‘Allamans’, ‘Bailey’, ‘Cardinal’, ‘Coloradensis’, ‘Flaviromea’, ‘Isanti’, ‘Kelseyi’, ‘Lutea’, ‘Ruby’, ‘Silver’ and ‘Gold’, and ‘White Gold’ have been planted in the growing range of redosier dogwood.</w:t>
      </w:r>
    </w:p>
    <w:p w:rsidR="00C207CA" w:rsidRPr="00C207CA" w:rsidRDefault="00C207CA" w:rsidP="00C207CA">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207CA" w:rsidRPr="00C207CA" w:rsidRDefault="00C207CA" w:rsidP="00C207CA">
      <w:pPr>
        <w:pStyle w:val="Heading2"/>
        <w:jc w:val="left"/>
        <w:rPr>
          <w:b w:val="0"/>
          <w:sz w:val="20"/>
        </w:rPr>
      </w:pPr>
      <w:r w:rsidRPr="00C207CA">
        <w:rPr>
          <w:b w:val="0"/>
          <w:sz w:val="20"/>
        </w:rPr>
        <w:t xml:space="preserve">Consult your local nurseries to choose the right cultivar for your specific landscape.  </w:t>
      </w:r>
    </w:p>
    <w:p w:rsidR="00C207CA" w:rsidRPr="00C207CA" w:rsidRDefault="00C207CA" w:rsidP="00C207CA">
      <w:pPr>
        <w:pStyle w:val="Footer"/>
        <w:tabs>
          <w:tab w:val="clear" w:pos="4320"/>
          <w:tab w:val="clear" w:pos="8640"/>
        </w:tabs>
        <w:jc w:val="left"/>
        <w:rPr>
          <w:sz w:val="20"/>
        </w:rPr>
      </w:pPr>
    </w:p>
    <w:p w:rsidR="00C207CA" w:rsidRPr="00C207CA" w:rsidRDefault="00C207CA" w:rsidP="00C207CA">
      <w:pPr>
        <w:pStyle w:val="Heading2"/>
        <w:jc w:val="left"/>
        <w:rPr>
          <w:sz w:val="20"/>
        </w:rPr>
      </w:pPr>
      <w:r w:rsidRPr="00C207CA">
        <w:rPr>
          <w:sz w:val="20"/>
        </w:rPr>
        <w:t>References</w:t>
      </w:r>
    </w:p>
    <w:p w:rsidR="00C207CA" w:rsidRPr="00C207CA" w:rsidRDefault="00C207CA" w:rsidP="00C207CA">
      <w:pPr>
        <w:pStyle w:val="BodyText"/>
        <w:jc w:val="left"/>
        <w:rPr>
          <w:color w:val="auto"/>
          <w:sz w:val="20"/>
        </w:rPr>
      </w:pPr>
      <w:r w:rsidRPr="00C207CA">
        <w:rPr>
          <w:color w:val="auto"/>
          <w:sz w:val="20"/>
        </w:rPr>
        <w:t xml:space="preserve">Beichel, C., E. McDonald, &amp; T. Cole (eds.) 1993.  </w:t>
      </w:r>
      <w:r w:rsidRPr="00C207CA">
        <w:rPr>
          <w:i/>
          <w:color w:val="auto"/>
          <w:sz w:val="20"/>
        </w:rPr>
        <w:t>Encyclopedia of gardening</w:t>
      </w:r>
      <w:r w:rsidRPr="00C207CA">
        <w:rPr>
          <w:color w:val="auto"/>
          <w:sz w:val="20"/>
        </w:rPr>
        <w:t xml:space="preserve">.  Dorling Kindersley.  </w:t>
      </w:r>
      <w:smartTag w:uri="urn:schemas-microsoft-com:office:smarttags" w:element="City">
        <w:r w:rsidRPr="00C207CA">
          <w:rPr>
            <w:color w:val="auto"/>
            <w:sz w:val="20"/>
          </w:rPr>
          <w:t>London</w:t>
        </w:r>
      </w:smartTag>
      <w:r w:rsidRPr="00C207CA">
        <w:rPr>
          <w:color w:val="auto"/>
          <w:sz w:val="20"/>
        </w:rPr>
        <w:t xml:space="preserve">, </w:t>
      </w:r>
      <w:smartTag w:uri="urn:schemas-microsoft-com:office:smarttags" w:element="State">
        <w:r w:rsidRPr="00C207CA">
          <w:rPr>
            <w:color w:val="auto"/>
            <w:sz w:val="20"/>
          </w:rPr>
          <w:t>New York</w:t>
        </w:r>
      </w:smartTag>
      <w:r w:rsidRPr="00C207CA">
        <w:rPr>
          <w:color w:val="auto"/>
          <w:sz w:val="20"/>
        </w:rPr>
        <w:t xml:space="preserve">, </w:t>
      </w:r>
      <w:smartTag w:uri="urn:schemas-microsoft-com:office:smarttags" w:element="place">
        <w:smartTag w:uri="urn:schemas-microsoft-com:office:smarttags" w:element="City">
          <w:r w:rsidRPr="00C207CA">
            <w:rPr>
              <w:color w:val="auto"/>
              <w:sz w:val="20"/>
            </w:rPr>
            <w:t>Stuttgart</w:t>
          </w:r>
        </w:smartTag>
      </w:smartTag>
      <w:r w:rsidRPr="00C207CA">
        <w:rPr>
          <w:color w:val="auto"/>
          <w:sz w:val="20"/>
        </w:rPr>
        <w:t>.  648 pp.</w:t>
      </w:r>
    </w:p>
    <w:p w:rsidR="00C207CA" w:rsidRPr="00C207CA" w:rsidRDefault="00C207CA" w:rsidP="00C207CA">
      <w:pPr>
        <w:pStyle w:val="BodyText"/>
        <w:jc w:val="left"/>
        <w:rPr>
          <w:color w:val="auto"/>
          <w:sz w:val="20"/>
        </w:rPr>
      </w:pPr>
    </w:p>
    <w:p w:rsidR="00C207CA" w:rsidRPr="00C207CA" w:rsidRDefault="00C207CA" w:rsidP="00C207CA">
      <w:pPr>
        <w:pStyle w:val="BodyText"/>
        <w:jc w:val="left"/>
        <w:rPr>
          <w:color w:val="auto"/>
          <w:sz w:val="20"/>
        </w:rPr>
      </w:pPr>
      <w:r w:rsidRPr="00C207CA">
        <w:rPr>
          <w:color w:val="auto"/>
          <w:sz w:val="20"/>
        </w:rPr>
        <w:t xml:space="preserve">Densmore, F. 1974.  </w:t>
      </w:r>
      <w:r w:rsidRPr="00C207CA">
        <w:rPr>
          <w:i/>
          <w:color w:val="auto"/>
          <w:sz w:val="20"/>
        </w:rPr>
        <w:t>How Indians use wild plants for food, medicine, and crafts</w:t>
      </w:r>
      <w:r w:rsidRPr="00C207CA">
        <w:rPr>
          <w:color w:val="auto"/>
          <w:sz w:val="20"/>
        </w:rPr>
        <w:t xml:space="preserve">.  Dover Publications, Inc. </w:t>
      </w:r>
      <w:smartTag w:uri="urn:schemas-microsoft-com:office:smarttags" w:element="place">
        <w:smartTag w:uri="urn:schemas-microsoft-com:office:smarttags" w:element="City">
          <w:r w:rsidRPr="00C207CA">
            <w:rPr>
              <w:color w:val="auto"/>
              <w:sz w:val="20"/>
            </w:rPr>
            <w:t>New York</w:t>
          </w:r>
        </w:smartTag>
        <w:r w:rsidRPr="00C207CA">
          <w:rPr>
            <w:color w:val="auto"/>
            <w:sz w:val="20"/>
          </w:rPr>
          <w:t xml:space="preserve">, </w:t>
        </w:r>
        <w:smartTag w:uri="urn:schemas-microsoft-com:office:smarttags" w:element="State">
          <w:r w:rsidRPr="00C207CA">
            <w:rPr>
              <w:color w:val="auto"/>
              <w:sz w:val="20"/>
            </w:rPr>
            <w:t>New York</w:t>
          </w:r>
        </w:smartTag>
      </w:smartTag>
      <w:r w:rsidRPr="00C207CA">
        <w:rPr>
          <w:color w:val="auto"/>
          <w:sz w:val="20"/>
        </w:rPr>
        <w:t>.  397 pp.</w:t>
      </w:r>
    </w:p>
    <w:p w:rsidR="00C207CA" w:rsidRPr="00C207CA" w:rsidRDefault="00C207CA" w:rsidP="00C207CA">
      <w:pPr>
        <w:pStyle w:val="BodyText"/>
        <w:jc w:val="left"/>
        <w:rPr>
          <w:color w:val="auto"/>
          <w:sz w:val="20"/>
        </w:rPr>
      </w:pPr>
    </w:p>
    <w:p w:rsidR="00C207CA" w:rsidRPr="00C207CA" w:rsidRDefault="00C207CA" w:rsidP="00C207CA">
      <w:pPr>
        <w:pStyle w:val="BodyText"/>
        <w:jc w:val="left"/>
        <w:rPr>
          <w:color w:val="auto"/>
          <w:sz w:val="20"/>
        </w:rPr>
      </w:pPr>
      <w:r w:rsidRPr="00C207CA">
        <w:rPr>
          <w:color w:val="auto"/>
          <w:sz w:val="20"/>
        </w:rPr>
        <w:t xml:space="preserve">Farley, G.H., L.M. Ellis, J.N. Stuart, &amp; N.J. Scott, Jr. 1994.  </w:t>
      </w:r>
      <w:r w:rsidRPr="00C207CA">
        <w:rPr>
          <w:i/>
          <w:color w:val="auto"/>
          <w:sz w:val="20"/>
        </w:rPr>
        <w:t xml:space="preserve">Avian species richness in different-aged stands of riparian forest along the middle </w:t>
      </w:r>
      <w:smartTag w:uri="urn:schemas-microsoft-com:office:smarttags" w:element="place">
        <w:smartTag w:uri="urn:schemas-microsoft-com:office:smarttags" w:element="City">
          <w:r w:rsidRPr="00C207CA">
            <w:rPr>
              <w:i/>
              <w:color w:val="auto"/>
              <w:sz w:val="20"/>
            </w:rPr>
            <w:t>Rio Grande</w:t>
          </w:r>
        </w:smartTag>
        <w:r w:rsidRPr="00C207CA">
          <w:rPr>
            <w:i/>
            <w:color w:val="auto"/>
            <w:sz w:val="20"/>
          </w:rPr>
          <w:t xml:space="preserve">, </w:t>
        </w:r>
        <w:smartTag w:uri="urn:schemas-microsoft-com:office:smarttags" w:element="State">
          <w:r w:rsidRPr="00C207CA">
            <w:rPr>
              <w:i/>
              <w:color w:val="auto"/>
              <w:sz w:val="20"/>
            </w:rPr>
            <w:t>New Mexico</w:t>
          </w:r>
        </w:smartTag>
      </w:smartTag>
      <w:r w:rsidRPr="00C207CA">
        <w:rPr>
          <w:color w:val="auto"/>
          <w:sz w:val="20"/>
        </w:rPr>
        <w:t>.  Conservation Biology 8: 1098-1108.</w:t>
      </w:r>
    </w:p>
    <w:p w:rsidR="00C207CA" w:rsidRPr="00C207CA" w:rsidRDefault="00C207CA" w:rsidP="00C207CA">
      <w:pPr>
        <w:pStyle w:val="BodyText"/>
        <w:jc w:val="left"/>
        <w:rPr>
          <w:color w:val="auto"/>
          <w:sz w:val="20"/>
        </w:rPr>
      </w:pPr>
    </w:p>
    <w:p w:rsidR="00C207CA" w:rsidRPr="00C207CA" w:rsidRDefault="00C207CA" w:rsidP="00C207CA">
      <w:pPr>
        <w:pStyle w:val="BodyText"/>
        <w:jc w:val="left"/>
        <w:rPr>
          <w:color w:val="auto"/>
          <w:sz w:val="20"/>
        </w:rPr>
      </w:pPr>
      <w:r w:rsidRPr="00C207CA">
        <w:rPr>
          <w:color w:val="auto"/>
          <w:sz w:val="20"/>
        </w:rPr>
        <w:t xml:space="preserve">Fleishner, T.L. 1994.  </w:t>
      </w:r>
      <w:r w:rsidRPr="00C207CA">
        <w:rPr>
          <w:i/>
          <w:color w:val="auto"/>
          <w:sz w:val="20"/>
        </w:rPr>
        <w:t>Ecological costs of livestock grazing in western North America</w:t>
      </w:r>
      <w:r w:rsidRPr="00C207CA">
        <w:rPr>
          <w:color w:val="auto"/>
          <w:sz w:val="20"/>
        </w:rPr>
        <w:t>.  Conservation Biology 8: 629-644.</w:t>
      </w:r>
    </w:p>
    <w:p w:rsidR="00C207CA" w:rsidRPr="00C207CA" w:rsidRDefault="00C207CA" w:rsidP="00C207CA">
      <w:pPr>
        <w:pStyle w:val="BodyText"/>
        <w:jc w:val="left"/>
        <w:rPr>
          <w:color w:val="auto"/>
          <w:sz w:val="20"/>
        </w:rPr>
      </w:pPr>
    </w:p>
    <w:p w:rsidR="00C207CA" w:rsidRPr="00C207CA" w:rsidRDefault="00C207CA" w:rsidP="00C207CA">
      <w:pPr>
        <w:pStyle w:val="BodyText"/>
        <w:jc w:val="left"/>
        <w:rPr>
          <w:color w:val="auto"/>
          <w:sz w:val="20"/>
        </w:rPr>
      </w:pPr>
      <w:r w:rsidRPr="00C207CA">
        <w:rPr>
          <w:color w:val="auto"/>
          <w:sz w:val="20"/>
        </w:rPr>
        <w:t xml:space="preserve">Gilmore, M. 1977.  </w:t>
      </w:r>
      <w:r w:rsidRPr="00C207CA">
        <w:rPr>
          <w:i/>
          <w:color w:val="auto"/>
          <w:sz w:val="20"/>
        </w:rPr>
        <w:t>Uses of the plants by the Indians of the Missouri River Region</w:t>
      </w:r>
      <w:r w:rsidRPr="00C207CA">
        <w:rPr>
          <w:color w:val="auto"/>
          <w:sz w:val="20"/>
        </w:rPr>
        <w:t xml:space="preserve">.  </w:t>
      </w:r>
      <w:smartTag w:uri="urn:schemas-microsoft-com:office:smarttags" w:element="PlaceType">
        <w:r w:rsidRPr="00C207CA">
          <w:rPr>
            <w:color w:val="auto"/>
            <w:sz w:val="20"/>
          </w:rPr>
          <w:t>University</w:t>
        </w:r>
      </w:smartTag>
      <w:r w:rsidRPr="00C207CA">
        <w:rPr>
          <w:color w:val="auto"/>
          <w:sz w:val="20"/>
        </w:rPr>
        <w:t xml:space="preserve"> of </w:t>
      </w:r>
      <w:smartTag w:uri="urn:schemas-microsoft-com:office:smarttags" w:element="PlaceName">
        <w:r w:rsidRPr="00C207CA">
          <w:rPr>
            <w:color w:val="auto"/>
            <w:sz w:val="20"/>
          </w:rPr>
          <w:t>Nebraska</w:t>
        </w:r>
      </w:smartTag>
      <w:r w:rsidRPr="00C207CA">
        <w:rPr>
          <w:color w:val="auto"/>
          <w:sz w:val="20"/>
        </w:rPr>
        <w:t xml:space="preserve"> Press, </w:t>
      </w:r>
      <w:smartTag w:uri="urn:schemas-microsoft-com:office:smarttags" w:element="place">
        <w:smartTag w:uri="urn:schemas-microsoft-com:office:smarttags" w:element="City">
          <w:r w:rsidRPr="00C207CA">
            <w:rPr>
              <w:color w:val="auto"/>
              <w:sz w:val="20"/>
            </w:rPr>
            <w:t>Lincoln</w:t>
          </w:r>
        </w:smartTag>
        <w:r w:rsidRPr="00C207CA">
          <w:rPr>
            <w:color w:val="auto"/>
            <w:sz w:val="20"/>
          </w:rPr>
          <w:t xml:space="preserve">, </w:t>
        </w:r>
        <w:bookmarkStart w:id="0" w:name="_Hlt481560314"/>
        <w:bookmarkEnd w:id="0"/>
        <w:smartTag w:uri="urn:schemas-microsoft-com:office:smarttags" w:element="State">
          <w:r w:rsidRPr="00C207CA">
            <w:rPr>
              <w:color w:val="auto"/>
              <w:sz w:val="20"/>
            </w:rPr>
            <w:t>Nebraska</w:t>
          </w:r>
        </w:smartTag>
      </w:smartTag>
      <w:r w:rsidRPr="00C207CA">
        <w:rPr>
          <w:color w:val="auto"/>
          <w:sz w:val="20"/>
        </w:rPr>
        <w:t>.</w:t>
      </w:r>
    </w:p>
    <w:p w:rsidR="00C207CA" w:rsidRPr="00C207CA" w:rsidRDefault="00C207CA" w:rsidP="00C207CA">
      <w:pPr>
        <w:pStyle w:val="BodyText"/>
        <w:jc w:val="left"/>
        <w:rPr>
          <w:color w:val="auto"/>
          <w:sz w:val="20"/>
        </w:rPr>
      </w:pPr>
    </w:p>
    <w:p w:rsidR="00C207CA" w:rsidRPr="00C207CA" w:rsidRDefault="00C207CA" w:rsidP="00C207CA">
      <w:pPr>
        <w:pStyle w:val="BodyText"/>
        <w:jc w:val="left"/>
        <w:rPr>
          <w:color w:val="auto"/>
          <w:sz w:val="20"/>
        </w:rPr>
      </w:pPr>
      <w:r w:rsidRPr="00C207CA">
        <w:rPr>
          <w:color w:val="auto"/>
          <w:sz w:val="20"/>
        </w:rPr>
        <w:t xml:space="preserve">Grinnel, G.B. 1962.  </w:t>
      </w:r>
      <w:r w:rsidRPr="00C207CA">
        <w:rPr>
          <w:i/>
          <w:color w:val="auto"/>
          <w:sz w:val="20"/>
        </w:rPr>
        <w:t xml:space="preserve">The </w:t>
      </w:r>
      <w:smartTag w:uri="urn:schemas-microsoft-com:office:smarttags" w:element="place">
        <w:smartTag w:uri="urn:schemas-microsoft-com:office:smarttags" w:element="City">
          <w:r w:rsidRPr="00C207CA">
            <w:rPr>
              <w:i/>
              <w:color w:val="auto"/>
              <w:sz w:val="20"/>
            </w:rPr>
            <w:t>Cheyenne</w:t>
          </w:r>
        </w:smartTag>
      </w:smartTag>
      <w:r w:rsidRPr="00C207CA">
        <w:rPr>
          <w:i/>
          <w:color w:val="auto"/>
          <w:sz w:val="20"/>
        </w:rPr>
        <w:t xml:space="preserve"> Indians</w:t>
      </w:r>
      <w:r w:rsidRPr="00C207CA">
        <w:rPr>
          <w:color w:val="auto"/>
          <w:sz w:val="20"/>
        </w:rPr>
        <w:t xml:space="preserve">.  2 vols. Cooper Square Publishers. </w:t>
      </w:r>
      <w:smartTag w:uri="urn:schemas-microsoft-com:office:smarttags" w:element="place">
        <w:smartTag w:uri="urn:schemas-microsoft-com:office:smarttags" w:element="City">
          <w:r w:rsidRPr="00C207CA">
            <w:rPr>
              <w:color w:val="auto"/>
              <w:sz w:val="20"/>
            </w:rPr>
            <w:t>New York</w:t>
          </w:r>
        </w:smartTag>
        <w:r w:rsidRPr="00C207CA">
          <w:rPr>
            <w:color w:val="auto"/>
            <w:sz w:val="20"/>
          </w:rPr>
          <w:t xml:space="preserve">, </w:t>
        </w:r>
        <w:smartTag w:uri="urn:schemas-microsoft-com:office:smarttags" w:element="State">
          <w:r w:rsidRPr="00C207CA">
            <w:rPr>
              <w:color w:val="auto"/>
              <w:sz w:val="20"/>
            </w:rPr>
            <w:t>New York</w:t>
          </w:r>
        </w:smartTag>
      </w:smartTag>
      <w:r w:rsidRPr="00C207CA">
        <w:rPr>
          <w:color w:val="auto"/>
          <w:sz w:val="20"/>
        </w:rPr>
        <w:t>.</w:t>
      </w:r>
    </w:p>
    <w:p w:rsidR="00C207CA" w:rsidRPr="00C207CA" w:rsidRDefault="00C207CA" w:rsidP="00C207CA">
      <w:pPr>
        <w:pStyle w:val="BodyText"/>
        <w:jc w:val="left"/>
        <w:rPr>
          <w:color w:val="auto"/>
          <w:sz w:val="20"/>
        </w:rPr>
      </w:pPr>
    </w:p>
    <w:p w:rsidR="00C207CA" w:rsidRPr="00C207CA" w:rsidRDefault="00C207CA" w:rsidP="00C207CA">
      <w:pPr>
        <w:pStyle w:val="BodyText"/>
        <w:jc w:val="left"/>
        <w:rPr>
          <w:color w:val="auto"/>
          <w:sz w:val="20"/>
        </w:rPr>
      </w:pPr>
      <w:r w:rsidRPr="00C207CA">
        <w:rPr>
          <w:color w:val="auto"/>
          <w:sz w:val="20"/>
        </w:rPr>
        <w:t xml:space="preserve">Hart, J.A. 1976.  </w:t>
      </w:r>
      <w:smartTag w:uri="urn:schemas-microsoft-com:office:smarttags" w:element="State">
        <w:smartTag w:uri="urn:schemas-microsoft-com:office:smarttags" w:element="place">
          <w:r w:rsidRPr="00C207CA">
            <w:rPr>
              <w:i/>
              <w:color w:val="auto"/>
              <w:sz w:val="20"/>
            </w:rPr>
            <w:t>Montana</w:t>
          </w:r>
        </w:smartTag>
      </w:smartTag>
      <w:r w:rsidRPr="00C207CA">
        <w:rPr>
          <w:i/>
          <w:color w:val="auto"/>
          <w:sz w:val="20"/>
        </w:rPr>
        <w:t>: native plants and early peoples</w:t>
      </w:r>
      <w:r w:rsidRPr="00C207CA">
        <w:rPr>
          <w:color w:val="auto"/>
          <w:sz w:val="20"/>
        </w:rPr>
        <w:t xml:space="preserve">.  </w:t>
      </w:r>
      <w:smartTag w:uri="urn:schemas-microsoft-com:office:smarttags" w:element="State">
        <w:r w:rsidRPr="00C207CA">
          <w:rPr>
            <w:color w:val="auto"/>
            <w:sz w:val="20"/>
          </w:rPr>
          <w:t>Montana</w:t>
        </w:r>
      </w:smartTag>
      <w:r w:rsidRPr="00C207CA">
        <w:rPr>
          <w:color w:val="auto"/>
          <w:sz w:val="20"/>
        </w:rPr>
        <w:t xml:space="preserve"> Historical Society, </w:t>
      </w:r>
      <w:smartTag w:uri="urn:schemas-microsoft-com:office:smarttags" w:element="place">
        <w:smartTag w:uri="urn:schemas-microsoft-com:office:smarttags" w:element="City">
          <w:r w:rsidRPr="00C207CA">
            <w:rPr>
              <w:color w:val="auto"/>
              <w:sz w:val="20"/>
            </w:rPr>
            <w:t>Helena</w:t>
          </w:r>
        </w:smartTag>
        <w:r w:rsidRPr="00C207CA">
          <w:rPr>
            <w:color w:val="auto"/>
            <w:sz w:val="20"/>
          </w:rPr>
          <w:t xml:space="preserve">, </w:t>
        </w:r>
        <w:smartTag w:uri="urn:schemas-microsoft-com:office:smarttags" w:element="State">
          <w:r w:rsidRPr="00C207CA">
            <w:rPr>
              <w:color w:val="auto"/>
              <w:sz w:val="20"/>
            </w:rPr>
            <w:t>Montana</w:t>
          </w:r>
        </w:smartTag>
      </w:smartTag>
      <w:r w:rsidRPr="00C207CA">
        <w:rPr>
          <w:color w:val="auto"/>
          <w:sz w:val="20"/>
        </w:rPr>
        <w:t>.</w:t>
      </w:r>
    </w:p>
    <w:p w:rsidR="00C207CA" w:rsidRPr="00C207CA" w:rsidRDefault="00C207CA" w:rsidP="00C207CA">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207CA" w:rsidRPr="00C207CA" w:rsidRDefault="00C207CA" w:rsidP="00C207CA">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207CA">
        <w:rPr>
          <w:sz w:val="20"/>
        </w:rPr>
        <w:t>Hartmann, H. T., D. E. Kester, &amp; F. T. Davies, Jr. 1990</w:t>
      </w:r>
      <w:r w:rsidRPr="00C207CA">
        <w:rPr>
          <w:i/>
          <w:sz w:val="20"/>
        </w:rPr>
        <w:t xml:space="preserve">. </w:t>
      </w:r>
      <w:r w:rsidRPr="00C207CA">
        <w:rPr>
          <w:sz w:val="20"/>
        </w:rPr>
        <w:t xml:space="preserve"> </w:t>
      </w:r>
      <w:r w:rsidRPr="00C207CA">
        <w:rPr>
          <w:i/>
          <w:sz w:val="20"/>
        </w:rPr>
        <w:t>Plant propagation principles and practices</w:t>
      </w:r>
      <w:r w:rsidRPr="00C207CA">
        <w:rPr>
          <w:sz w:val="20"/>
        </w:rPr>
        <w:t xml:space="preserve">.  Prentice Hall, </w:t>
      </w:r>
      <w:smartTag w:uri="urn:schemas-microsoft-com:office:smarttags" w:element="City">
        <w:r w:rsidRPr="00C207CA">
          <w:rPr>
            <w:sz w:val="20"/>
          </w:rPr>
          <w:t>Englewood</w:t>
        </w:r>
      </w:smartTag>
      <w:r w:rsidRPr="00C207CA">
        <w:rPr>
          <w:sz w:val="20"/>
        </w:rPr>
        <w:t xml:space="preserve"> Cliffs, </w:t>
      </w:r>
      <w:smartTag w:uri="urn:schemas-microsoft-com:office:smarttags" w:element="State">
        <w:smartTag w:uri="urn:schemas-microsoft-com:office:smarttags" w:element="place">
          <w:r w:rsidRPr="00C207CA">
            <w:rPr>
              <w:sz w:val="20"/>
            </w:rPr>
            <w:t>New Jersey</w:t>
          </w:r>
        </w:smartTag>
      </w:smartTag>
      <w:r w:rsidRPr="00C207CA">
        <w:rPr>
          <w:sz w:val="20"/>
        </w:rPr>
        <w:t>.  647 pp.</w:t>
      </w:r>
    </w:p>
    <w:p w:rsidR="00C207CA" w:rsidRPr="00C207CA" w:rsidRDefault="00C207CA" w:rsidP="00C207CA">
      <w:pPr>
        <w:pStyle w:val="BodyText"/>
        <w:jc w:val="left"/>
        <w:rPr>
          <w:color w:val="auto"/>
          <w:sz w:val="20"/>
        </w:rPr>
      </w:pPr>
    </w:p>
    <w:p w:rsidR="00C207CA" w:rsidRPr="00C207CA" w:rsidRDefault="00C207CA" w:rsidP="00C207CA">
      <w:pPr>
        <w:pStyle w:val="BodyText"/>
        <w:jc w:val="left"/>
        <w:rPr>
          <w:color w:val="auto"/>
          <w:sz w:val="20"/>
        </w:rPr>
      </w:pPr>
      <w:r w:rsidRPr="00C207CA">
        <w:rPr>
          <w:color w:val="auto"/>
          <w:sz w:val="20"/>
        </w:rPr>
        <w:t xml:space="preserve">Hellson, J.C. 1974.  </w:t>
      </w:r>
      <w:r w:rsidRPr="00C207CA">
        <w:rPr>
          <w:i/>
          <w:color w:val="auto"/>
          <w:sz w:val="20"/>
        </w:rPr>
        <w:t>Ethnobotany of the Blackfeet Indians</w:t>
      </w:r>
      <w:r w:rsidRPr="00C207CA">
        <w:rPr>
          <w:color w:val="auto"/>
          <w:sz w:val="20"/>
        </w:rPr>
        <w:t xml:space="preserve">.  </w:t>
      </w:r>
      <w:smartTag w:uri="urn:schemas-microsoft-com:office:smarttags" w:element="place">
        <w:smartTag w:uri="urn:schemas-microsoft-com:office:smarttags" w:element="PlaceName">
          <w:r w:rsidRPr="00C207CA">
            <w:rPr>
              <w:color w:val="auto"/>
              <w:sz w:val="20"/>
            </w:rPr>
            <w:t>National</w:t>
          </w:r>
        </w:smartTag>
        <w:r w:rsidRPr="00C207CA">
          <w:rPr>
            <w:color w:val="auto"/>
            <w:sz w:val="20"/>
          </w:rPr>
          <w:t xml:space="preserve"> </w:t>
        </w:r>
        <w:smartTag w:uri="urn:schemas-microsoft-com:office:smarttags" w:element="PlaceType">
          <w:r w:rsidRPr="00C207CA">
            <w:rPr>
              <w:color w:val="auto"/>
              <w:sz w:val="20"/>
            </w:rPr>
            <w:t>Museum</w:t>
          </w:r>
        </w:smartTag>
      </w:smartTag>
      <w:r w:rsidRPr="00C207CA">
        <w:rPr>
          <w:color w:val="auto"/>
          <w:sz w:val="20"/>
        </w:rPr>
        <w:t xml:space="preserve"> of Man, Mercury Series, Canadian Ethnology Service Paper No. 19.</w:t>
      </w:r>
    </w:p>
    <w:p w:rsidR="00C207CA" w:rsidRPr="00C207CA" w:rsidRDefault="00C207CA" w:rsidP="00C207CA">
      <w:pPr>
        <w:pStyle w:val="BodyText"/>
        <w:jc w:val="left"/>
        <w:rPr>
          <w:color w:val="auto"/>
          <w:sz w:val="20"/>
        </w:rPr>
      </w:pPr>
    </w:p>
    <w:p w:rsidR="00C207CA" w:rsidRPr="00C207CA" w:rsidRDefault="00C207CA" w:rsidP="00C207CA">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207CA">
        <w:rPr>
          <w:sz w:val="20"/>
        </w:rPr>
        <w:t xml:space="preserve">Hutchens, A.R. 1991.  </w:t>
      </w:r>
      <w:r w:rsidRPr="00C207CA">
        <w:rPr>
          <w:i/>
          <w:sz w:val="20"/>
        </w:rPr>
        <w:t>Indian herbalogy of North America</w:t>
      </w:r>
      <w:r w:rsidRPr="00C207CA">
        <w:rPr>
          <w:sz w:val="20"/>
        </w:rPr>
        <w:t xml:space="preserve">.  Shambhala, </w:t>
      </w:r>
      <w:smartTag w:uri="urn:schemas-microsoft-com:office:smarttags" w:element="City">
        <w:r w:rsidRPr="00C207CA">
          <w:rPr>
            <w:sz w:val="20"/>
          </w:rPr>
          <w:t>Boston</w:t>
        </w:r>
      </w:smartTag>
      <w:r w:rsidRPr="00C207CA">
        <w:rPr>
          <w:sz w:val="20"/>
        </w:rPr>
        <w:t xml:space="preserve"> and </w:t>
      </w:r>
      <w:smartTag w:uri="urn:schemas-microsoft-com:office:smarttags" w:element="place">
        <w:smartTag w:uri="urn:schemas-microsoft-com:office:smarttags" w:element="City">
          <w:r w:rsidRPr="00C207CA">
            <w:rPr>
              <w:sz w:val="20"/>
            </w:rPr>
            <w:t>London</w:t>
          </w:r>
        </w:smartTag>
      </w:smartTag>
      <w:r w:rsidRPr="00C207CA">
        <w:rPr>
          <w:sz w:val="20"/>
        </w:rPr>
        <w:t>.  pp. 113-117.</w:t>
      </w:r>
    </w:p>
    <w:p w:rsidR="00C207CA" w:rsidRPr="00C207CA" w:rsidRDefault="00C207CA" w:rsidP="00C207CA">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207CA" w:rsidRPr="00C207CA" w:rsidRDefault="00C207CA" w:rsidP="00C207CA">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207CA">
        <w:rPr>
          <w:sz w:val="20"/>
        </w:rPr>
        <w:t xml:space="preserve">Isaacson, R. T. 1993.  </w:t>
      </w:r>
      <w:smartTag w:uri="urn:schemas-microsoft-com:office:smarttags" w:element="place">
        <w:smartTag w:uri="urn:schemas-microsoft-com:office:smarttags" w:element="City">
          <w:r w:rsidRPr="00C207CA">
            <w:rPr>
              <w:i/>
              <w:sz w:val="20"/>
            </w:rPr>
            <w:t>Anderson</w:t>
          </w:r>
        </w:smartTag>
      </w:smartTag>
      <w:r w:rsidRPr="00C207CA">
        <w:rPr>
          <w:i/>
          <w:sz w:val="20"/>
        </w:rPr>
        <w:t xml:space="preserve"> horticultural library's source list of plants and seeds</w:t>
      </w:r>
      <w:r w:rsidRPr="00C207CA">
        <w:rPr>
          <w:sz w:val="20"/>
        </w:rPr>
        <w:t xml:space="preserve">.  </w:t>
      </w:r>
      <w:smartTag w:uri="urn:schemas-microsoft-com:office:smarttags" w:element="place">
        <w:smartTag w:uri="urn:schemas-microsoft-com:office:smarttags" w:element="City">
          <w:r w:rsidRPr="00C207CA">
            <w:rPr>
              <w:sz w:val="20"/>
            </w:rPr>
            <w:t>Anderson</w:t>
          </w:r>
        </w:smartTag>
      </w:smartTag>
      <w:r w:rsidRPr="00C207CA">
        <w:rPr>
          <w:sz w:val="20"/>
        </w:rPr>
        <w:t xml:space="preserve"> </w:t>
      </w:r>
      <w:r w:rsidRPr="00C207CA">
        <w:rPr>
          <w:sz w:val="20"/>
        </w:rPr>
        <w:lastRenderedPageBreak/>
        <w:t xml:space="preserve">Horticultural Library.  </w:t>
      </w:r>
      <w:smartTag w:uri="urn:schemas-microsoft-com:office:smarttags" w:element="place">
        <w:smartTag w:uri="urn:schemas-microsoft-com:office:smarttags" w:element="PlaceType">
          <w:r w:rsidRPr="00C207CA">
            <w:rPr>
              <w:sz w:val="20"/>
            </w:rPr>
            <w:t>University</w:t>
          </w:r>
        </w:smartTag>
        <w:r w:rsidRPr="00C207CA">
          <w:rPr>
            <w:sz w:val="20"/>
          </w:rPr>
          <w:t xml:space="preserve"> of </w:t>
        </w:r>
        <w:smartTag w:uri="urn:schemas-microsoft-com:office:smarttags" w:element="PlaceName">
          <w:r w:rsidRPr="00C207CA">
            <w:rPr>
              <w:sz w:val="20"/>
            </w:rPr>
            <w:t>Minnesota</w:t>
          </w:r>
        </w:smartTag>
      </w:smartTag>
      <w:r w:rsidRPr="00C207CA">
        <w:rPr>
          <w:sz w:val="20"/>
        </w:rPr>
        <w:t xml:space="preserve"> Libraries. </w:t>
      </w:r>
      <w:smartTag w:uri="urn:schemas-microsoft-com:office:smarttags" w:element="place">
        <w:smartTag w:uri="urn:schemas-microsoft-com:office:smarttags" w:element="State">
          <w:r w:rsidRPr="00C207CA">
            <w:rPr>
              <w:sz w:val="20"/>
            </w:rPr>
            <w:t>Minnesota</w:t>
          </w:r>
        </w:smartTag>
      </w:smartTag>
      <w:r w:rsidRPr="00C207CA">
        <w:rPr>
          <w:sz w:val="20"/>
        </w:rPr>
        <w:t xml:space="preserve"> Landscape Arboretum.  261 pp.</w:t>
      </w:r>
    </w:p>
    <w:p w:rsidR="00C207CA" w:rsidRPr="00C207CA" w:rsidRDefault="00C207CA" w:rsidP="00C207CA">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207CA" w:rsidRPr="00C207CA" w:rsidRDefault="00C207CA" w:rsidP="00C207CA">
      <w:pPr>
        <w:pStyle w:val="BodyText"/>
        <w:jc w:val="left"/>
        <w:rPr>
          <w:color w:val="auto"/>
          <w:sz w:val="20"/>
        </w:rPr>
      </w:pPr>
      <w:smartTag w:uri="urn:schemas-microsoft-com:office:smarttags" w:element="place">
        <w:smartTag w:uri="urn:schemas-microsoft-com:office:smarttags" w:element="City">
          <w:r w:rsidRPr="00C207CA">
            <w:rPr>
              <w:color w:val="auto"/>
              <w:sz w:val="20"/>
            </w:rPr>
            <w:t>Johnston</w:t>
          </w:r>
        </w:smartTag>
      </w:smartTag>
      <w:r w:rsidRPr="00C207CA">
        <w:rPr>
          <w:color w:val="auto"/>
          <w:sz w:val="20"/>
        </w:rPr>
        <w:t>, A. 1970</w:t>
      </w:r>
      <w:r w:rsidRPr="00C207CA">
        <w:rPr>
          <w:i/>
          <w:color w:val="auto"/>
          <w:sz w:val="20"/>
        </w:rPr>
        <w:t>.</w:t>
      </w:r>
      <w:r w:rsidRPr="00C207CA">
        <w:rPr>
          <w:color w:val="auto"/>
          <w:sz w:val="20"/>
        </w:rPr>
        <w:t xml:space="preserve">  </w:t>
      </w:r>
      <w:r w:rsidRPr="00C207CA">
        <w:rPr>
          <w:i/>
          <w:color w:val="auto"/>
          <w:sz w:val="20"/>
        </w:rPr>
        <w:t xml:space="preserve">Blackfeet Indian utilization of the flora of the northwestern </w:t>
      </w:r>
      <w:smartTag w:uri="urn:schemas-microsoft-com:office:smarttags" w:element="place">
        <w:r w:rsidRPr="00C207CA">
          <w:rPr>
            <w:i/>
            <w:color w:val="auto"/>
            <w:sz w:val="20"/>
          </w:rPr>
          <w:t>Great Plains</w:t>
        </w:r>
      </w:smartTag>
      <w:r w:rsidRPr="00C207CA">
        <w:rPr>
          <w:i/>
          <w:color w:val="auto"/>
          <w:sz w:val="20"/>
        </w:rPr>
        <w:t>.</w:t>
      </w:r>
      <w:r w:rsidRPr="00C207CA">
        <w:rPr>
          <w:color w:val="auto"/>
          <w:sz w:val="20"/>
        </w:rPr>
        <w:t xml:space="preserve">  Economic Botany 24:301-24.</w:t>
      </w:r>
    </w:p>
    <w:p w:rsidR="00C207CA" w:rsidRPr="00C207CA" w:rsidRDefault="00C207CA" w:rsidP="00C207CA">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207CA" w:rsidRPr="00C207CA" w:rsidRDefault="00C207CA" w:rsidP="00C207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C207CA">
        <w:rPr>
          <w:sz w:val="20"/>
        </w:rPr>
        <w:t xml:space="preserve">Kinscher, K. 1992.  </w:t>
      </w:r>
      <w:r w:rsidRPr="00C207CA">
        <w:rPr>
          <w:i/>
          <w:sz w:val="20"/>
        </w:rPr>
        <w:t>Medicinal wild plants of the prairie.  An ethnobotanical guide</w:t>
      </w:r>
      <w:r w:rsidRPr="00C207CA">
        <w:rPr>
          <w:sz w:val="20"/>
        </w:rPr>
        <w:t xml:space="preserve">.  University Press of </w:t>
      </w:r>
      <w:smartTag w:uri="urn:schemas-microsoft-com:office:smarttags" w:element="place">
        <w:smartTag w:uri="urn:schemas-microsoft-com:office:smarttags" w:element="State">
          <w:r w:rsidRPr="00C207CA">
            <w:rPr>
              <w:sz w:val="20"/>
            </w:rPr>
            <w:t>Kansas</w:t>
          </w:r>
        </w:smartTag>
      </w:smartTag>
      <w:r w:rsidRPr="00C207CA">
        <w:rPr>
          <w:sz w:val="20"/>
        </w:rPr>
        <w:t>.  pp. 84-94.</w:t>
      </w:r>
    </w:p>
    <w:p w:rsidR="00C207CA" w:rsidRPr="00C207CA" w:rsidRDefault="00C207CA" w:rsidP="00C207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p>
    <w:p w:rsidR="00C207CA" w:rsidRPr="00C207CA" w:rsidRDefault="00C207CA" w:rsidP="00C207CA">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C207CA">
        <w:rPr>
          <w:sz w:val="20"/>
        </w:rPr>
        <w:t xml:space="preserve">Kunlein, H.V. &amp; N. J. Turner 1991.  </w:t>
      </w:r>
      <w:r w:rsidRPr="00C207CA">
        <w:rPr>
          <w:i/>
          <w:sz w:val="20"/>
        </w:rPr>
        <w:t>Traditional plant foods of Canadian indigenous peoples.</w:t>
      </w:r>
      <w:r w:rsidRPr="00C207CA">
        <w:rPr>
          <w:sz w:val="20"/>
        </w:rPr>
        <w:t xml:space="preserve">  </w:t>
      </w:r>
      <w:r w:rsidRPr="00C207CA">
        <w:rPr>
          <w:i/>
          <w:sz w:val="20"/>
        </w:rPr>
        <w:t>Nutrition, botany, and use.</w:t>
      </w:r>
      <w:r w:rsidRPr="00C207CA">
        <w:rPr>
          <w:sz w:val="20"/>
        </w:rPr>
        <w:t xml:space="preserve">  </w:t>
      </w:r>
      <w:r w:rsidRPr="00C207CA">
        <w:rPr>
          <w:i/>
          <w:sz w:val="20"/>
        </w:rPr>
        <w:t>Food and Nutrition in History and Anthropology Volume 8</w:t>
      </w:r>
      <w:r w:rsidRPr="00C207CA">
        <w:rPr>
          <w:sz w:val="20"/>
        </w:rPr>
        <w:t>.  Gordon and Breach Science Publishers.  632 pp.</w:t>
      </w:r>
    </w:p>
    <w:p w:rsidR="00C207CA" w:rsidRPr="00C207CA" w:rsidRDefault="00C207CA" w:rsidP="00C207CA">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207CA" w:rsidRPr="00C207CA" w:rsidRDefault="00C207CA" w:rsidP="00C207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C207CA">
        <w:rPr>
          <w:sz w:val="20"/>
        </w:rPr>
        <w:t xml:space="preserve">Martin, A.C., H. S. Zim, &amp; A.L. Nelson 1951.  </w:t>
      </w:r>
      <w:r w:rsidRPr="00C207CA">
        <w:rPr>
          <w:i/>
          <w:sz w:val="20"/>
        </w:rPr>
        <w:t xml:space="preserve">American wildlife and plants. </w:t>
      </w:r>
      <w:r w:rsidRPr="00C207CA">
        <w:rPr>
          <w:sz w:val="20"/>
        </w:rPr>
        <w:t xml:space="preserve"> </w:t>
      </w:r>
      <w:r w:rsidRPr="00C207CA">
        <w:rPr>
          <w:i/>
          <w:sz w:val="20"/>
        </w:rPr>
        <w:t>A guide to wildlife food habits</w:t>
      </w:r>
      <w:r w:rsidRPr="00C207CA">
        <w:rPr>
          <w:sz w:val="20"/>
        </w:rPr>
        <w:t xml:space="preserve">.  Dover Publications, Inc. </w:t>
      </w:r>
      <w:smartTag w:uri="urn:schemas-microsoft-com:office:smarttags" w:element="place">
        <w:smartTag w:uri="urn:schemas-microsoft-com:office:smarttags" w:element="City">
          <w:r w:rsidRPr="00C207CA">
            <w:rPr>
              <w:sz w:val="20"/>
            </w:rPr>
            <w:t>New York</w:t>
          </w:r>
        </w:smartTag>
        <w:r w:rsidRPr="00C207CA">
          <w:rPr>
            <w:sz w:val="20"/>
          </w:rPr>
          <w:t xml:space="preserve">, </w:t>
        </w:r>
        <w:smartTag w:uri="urn:schemas-microsoft-com:office:smarttags" w:element="State">
          <w:r w:rsidRPr="00C207CA">
            <w:rPr>
              <w:sz w:val="20"/>
            </w:rPr>
            <w:t>New York</w:t>
          </w:r>
        </w:smartTag>
      </w:smartTag>
      <w:r w:rsidRPr="00C207CA">
        <w:rPr>
          <w:sz w:val="20"/>
        </w:rPr>
        <w:t>.  500 pp.</w:t>
      </w:r>
    </w:p>
    <w:p w:rsidR="00C207CA" w:rsidRPr="00C207CA" w:rsidRDefault="00C207CA" w:rsidP="00C207CA">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p>
    <w:p w:rsidR="00C207CA" w:rsidRPr="00C207CA" w:rsidRDefault="00C207CA" w:rsidP="00C207CA">
      <w:pPr>
        <w:jc w:val="left"/>
        <w:rPr>
          <w:sz w:val="20"/>
        </w:rPr>
      </w:pPr>
      <w:r w:rsidRPr="00C207CA">
        <w:rPr>
          <w:sz w:val="20"/>
        </w:rPr>
        <w:t>M</w:t>
      </w:r>
      <w:r w:rsidRPr="00C207CA">
        <w:rPr>
          <w:sz w:val="20"/>
          <w:vertAlign w:val="superscript"/>
        </w:rPr>
        <w:t>c</w:t>
      </w:r>
      <w:r w:rsidRPr="00C207CA">
        <w:rPr>
          <w:sz w:val="20"/>
        </w:rPr>
        <w:t xml:space="preserve">Clintock, W. 1909.  </w:t>
      </w:r>
      <w:r w:rsidRPr="00C207CA">
        <w:rPr>
          <w:i/>
          <w:sz w:val="20"/>
        </w:rPr>
        <w:t>Materia medica of the Blackfeet</w:t>
      </w:r>
      <w:r w:rsidRPr="00C207CA">
        <w:rPr>
          <w:sz w:val="20"/>
        </w:rPr>
        <w:t>.  Zeitschrift fur Ethnologie: 273-279.</w:t>
      </w:r>
    </w:p>
    <w:p w:rsidR="00C207CA" w:rsidRPr="00C207CA" w:rsidRDefault="00C207CA" w:rsidP="00C207CA">
      <w:pPr>
        <w:pStyle w:val="Footer"/>
        <w:tabs>
          <w:tab w:val="clear" w:pos="4320"/>
          <w:tab w:val="clear" w:pos="8640"/>
        </w:tabs>
        <w:jc w:val="left"/>
        <w:rPr>
          <w:sz w:val="20"/>
        </w:rPr>
      </w:pPr>
    </w:p>
    <w:p w:rsidR="00C207CA" w:rsidRPr="00C207CA" w:rsidRDefault="00C207CA" w:rsidP="00C207CA">
      <w:pPr>
        <w:jc w:val="left"/>
        <w:rPr>
          <w:sz w:val="20"/>
        </w:rPr>
      </w:pPr>
      <w:r w:rsidRPr="00C207CA">
        <w:rPr>
          <w:sz w:val="20"/>
        </w:rPr>
        <w:t>M</w:t>
      </w:r>
      <w:r w:rsidRPr="00C207CA">
        <w:rPr>
          <w:sz w:val="20"/>
          <w:vertAlign w:val="superscript"/>
        </w:rPr>
        <w:t>c</w:t>
      </w:r>
      <w:r w:rsidRPr="00C207CA">
        <w:rPr>
          <w:sz w:val="20"/>
        </w:rPr>
        <w:t xml:space="preserve">Gregor, R.L. T.M. Barkley, </w:t>
      </w:r>
      <w:smartTag w:uri="urn:schemas-microsoft-com:office:smarttags" w:element="place">
        <w:smartTag w:uri="urn:schemas-microsoft-com:office:smarttags" w:element="PlaceName">
          <w:r w:rsidRPr="00C207CA">
            <w:rPr>
              <w:sz w:val="20"/>
            </w:rPr>
            <w:t>R.E.</w:t>
          </w:r>
        </w:smartTag>
        <w:r w:rsidRPr="00C207CA">
          <w:rPr>
            <w:sz w:val="20"/>
          </w:rPr>
          <w:t xml:space="preserve"> </w:t>
        </w:r>
        <w:smartTag w:uri="urn:schemas-microsoft-com:office:smarttags" w:element="PlaceType">
          <w:r w:rsidRPr="00C207CA">
            <w:rPr>
              <w:sz w:val="20"/>
            </w:rPr>
            <w:t>Brooks</w:t>
          </w:r>
        </w:smartTag>
      </w:smartTag>
      <w:r w:rsidRPr="00C207CA">
        <w:rPr>
          <w:sz w:val="20"/>
        </w:rPr>
        <w:t xml:space="preserve">, E.K. Schofield (eds.) 1991.  </w:t>
      </w:r>
      <w:r w:rsidRPr="00C207CA">
        <w:rPr>
          <w:i/>
          <w:sz w:val="20"/>
        </w:rPr>
        <w:t xml:space="preserve">Flora of the </w:t>
      </w:r>
      <w:smartTag w:uri="urn:schemas-microsoft-com:office:smarttags" w:element="place">
        <w:r w:rsidRPr="00C207CA">
          <w:rPr>
            <w:i/>
            <w:sz w:val="20"/>
          </w:rPr>
          <w:t>Great Plains</w:t>
        </w:r>
      </w:smartTag>
      <w:r w:rsidRPr="00C207CA">
        <w:rPr>
          <w:sz w:val="20"/>
        </w:rPr>
        <w:t xml:space="preserve">.  University Press of </w:t>
      </w:r>
      <w:smartTag w:uri="urn:schemas-microsoft-com:office:smarttags" w:element="place">
        <w:smartTag w:uri="urn:schemas-microsoft-com:office:smarttags" w:element="State">
          <w:r w:rsidRPr="00C207CA">
            <w:rPr>
              <w:sz w:val="20"/>
            </w:rPr>
            <w:t>Kansas</w:t>
          </w:r>
        </w:smartTag>
      </w:smartTag>
      <w:r w:rsidRPr="00C207CA">
        <w:rPr>
          <w:sz w:val="20"/>
        </w:rPr>
        <w:t>.  1402 pp.</w:t>
      </w:r>
    </w:p>
    <w:p w:rsidR="00C207CA" w:rsidRPr="00C207CA" w:rsidRDefault="00C207CA" w:rsidP="00C207CA">
      <w:pPr>
        <w:jc w:val="left"/>
        <w:rPr>
          <w:sz w:val="20"/>
        </w:rPr>
      </w:pPr>
    </w:p>
    <w:p w:rsidR="00C207CA" w:rsidRPr="00C207CA" w:rsidRDefault="00C207CA" w:rsidP="00C207CA">
      <w:pPr>
        <w:jc w:val="left"/>
        <w:rPr>
          <w:sz w:val="20"/>
        </w:rPr>
      </w:pPr>
      <w:r w:rsidRPr="00C207CA">
        <w:rPr>
          <w:sz w:val="20"/>
        </w:rPr>
        <w:t>M</w:t>
      </w:r>
      <w:r w:rsidRPr="00C207CA">
        <w:rPr>
          <w:sz w:val="20"/>
          <w:vertAlign w:val="superscript"/>
        </w:rPr>
        <w:t>c</w:t>
      </w:r>
      <w:r w:rsidRPr="00C207CA">
        <w:rPr>
          <w:sz w:val="20"/>
        </w:rPr>
        <w:t xml:space="preserve">Gregor, R.L. 1968.  </w:t>
      </w:r>
      <w:r w:rsidRPr="00C207CA">
        <w:rPr>
          <w:i/>
          <w:sz w:val="20"/>
        </w:rPr>
        <w:t>The taxonomy of the genus Echinacea (Compositae)</w:t>
      </w:r>
      <w:r w:rsidRPr="00C207CA">
        <w:rPr>
          <w:sz w:val="20"/>
        </w:rPr>
        <w:t xml:space="preserve">.  </w:t>
      </w:r>
      <w:smartTag w:uri="urn:schemas-microsoft-com:office:smarttags" w:element="place">
        <w:smartTag w:uri="urn:schemas-microsoft-com:office:smarttags" w:element="PlaceType">
          <w:r w:rsidRPr="00C207CA">
            <w:rPr>
              <w:sz w:val="20"/>
            </w:rPr>
            <w:t>University</w:t>
          </w:r>
        </w:smartTag>
        <w:r w:rsidRPr="00C207CA">
          <w:rPr>
            <w:sz w:val="20"/>
          </w:rPr>
          <w:t xml:space="preserve"> of </w:t>
        </w:r>
        <w:smartTag w:uri="urn:schemas-microsoft-com:office:smarttags" w:element="PlaceName">
          <w:r w:rsidRPr="00C207CA">
            <w:rPr>
              <w:sz w:val="20"/>
            </w:rPr>
            <w:t>Kansas</w:t>
          </w:r>
        </w:smartTag>
      </w:smartTag>
      <w:r w:rsidRPr="00C207CA">
        <w:rPr>
          <w:sz w:val="20"/>
        </w:rPr>
        <w:t xml:space="preserve"> Science Bulletin 48(4): 113-142.</w:t>
      </w:r>
    </w:p>
    <w:p w:rsidR="00C207CA" w:rsidRPr="00C207CA" w:rsidRDefault="00C207CA" w:rsidP="00C207CA">
      <w:pPr>
        <w:jc w:val="left"/>
        <w:rPr>
          <w:sz w:val="20"/>
        </w:rPr>
      </w:pPr>
    </w:p>
    <w:p w:rsidR="00C207CA" w:rsidRPr="00C207CA" w:rsidRDefault="00C207CA" w:rsidP="00C207CA">
      <w:pPr>
        <w:jc w:val="left"/>
        <w:rPr>
          <w:sz w:val="20"/>
        </w:rPr>
      </w:pPr>
      <w:r w:rsidRPr="00C207CA">
        <w:rPr>
          <w:sz w:val="20"/>
        </w:rPr>
        <w:t xml:space="preserve">Moerman, D.E. 1986.  </w:t>
      </w:r>
      <w:r w:rsidRPr="00C207CA">
        <w:rPr>
          <w:i/>
          <w:sz w:val="20"/>
        </w:rPr>
        <w:t>Medicinal plants of native America</w:t>
      </w:r>
      <w:r w:rsidRPr="00C207CA">
        <w:rPr>
          <w:sz w:val="20"/>
        </w:rPr>
        <w:t xml:space="preserve">.  </w:t>
      </w:r>
      <w:r w:rsidRPr="00C207CA">
        <w:rPr>
          <w:i/>
          <w:sz w:val="20"/>
        </w:rPr>
        <w:t>Research reports in ethnobotany, Contribution 2</w:t>
      </w:r>
      <w:r w:rsidRPr="00C207CA">
        <w:rPr>
          <w:sz w:val="20"/>
        </w:rPr>
        <w:t xml:space="preserve">.  University of </w:t>
      </w:r>
      <w:smartTag w:uri="urn:schemas-microsoft-com:office:smarttags" w:element="place">
        <w:smartTag w:uri="urn:schemas-microsoft-com:office:smarttags" w:element="PlaceName">
          <w:r w:rsidRPr="00C207CA">
            <w:rPr>
              <w:sz w:val="20"/>
            </w:rPr>
            <w:t>Michigan</w:t>
          </w:r>
        </w:smartTag>
        <w:r w:rsidRPr="00C207CA">
          <w:rPr>
            <w:sz w:val="20"/>
          </w:rPr>
          <w:t xml:space="preserve"> </w:t>
        </w:r>
        <w:smartTag w:uri="urn:schemas-microsoft-com:office:smarttags" w:element="PlaceType">
          <w:r w:rsidRPr="00C207CA">
            <w:rPr>
              <w:sz w:val="20"/>
            </w:rPr>
            <w:t>Museum</w:t>
          </w:r>
        </w:smartTag>
      </w:smartTag>
      <w:r w:rsidRPr="00C207CA">
        <w:rPr>
          <w:sz w:val="20"/>
        </w:rPr>
        <w:t xml:space="preserve"> of Anthropology.  Technical Reports, Number 19.  </w:t>
      </w:r>
      <w:smartTag w:uri="urn:schemas-microsoft-com:office:smarttags" w:element="place">
        <w:smartTag w:uri="urn:schemas-microsoft-com:office:smarttags" w:element="City">
          <w:r w:rsidRPr="00C207CA">
            <w:rPr>
              <w:sz w:val="20"/>
            </w:rPr>
            <w:t>Ann Arbor</w:t>
          </w:r>
        </w:smartTag>
        <w:r w:rsidRPr="00C207CA">
          <w:rPr>
            <w:sz w:val="20"/>
          </w:rPr>
          <w:t xml:space="preserve">, </w:t>
        </w:r>
        <w:smartTag w:uri="urn:schemas-microsoft-com:office:smarttags" w:element="State">
          <w:r w:rsidRPr="00C207CA">
            <w:rPr>
              <w:sz w:val="20"/>
            </w:rPr>
            <w:t>Michigan</w:t>
          </w:r>
        </w:smartTag>
      </w:smartTag>
      <w:r w:rsidRPr="00C207CA">
        <w:rPr>
          <w:sz w:val="20"/>
        </w:rPr>
        <w:t>.  pp. 156-158.</w:t>
      </w:r>
    </w:p>
    <w:p w:rsidR="00C207CA" w:rsidRPr="00C207CA" w:rsidRDefault="00C207CA" w:rsidP="00C207CA">
      <w:pPr>
        <w:jc w:val="left"/>
        <w:rPr>
          <w:sz w:val="20"/>
        </w:rPr>
      </w:pPr>
    </w:p>
    <w:p w:rsidR="00C207CA" w:rsidRPr="00C207CA" w:rsidRDefault="00C207CA" w:rsidP="00C207CA">
      <w:pPr>
        <w:jc w:val="left"/>
        <w:rPr>
          <w:sz w:val="20"/>
        </w:rPr>
      </w:pPr>
      <w:r w:rsidRPr="00C207CA">
        <w:rPr>
          <w:sz w:val="20"/>
        </w:rPr>
        <w:t xml:space="preserve">Schlick, M.D. 1994.  </w:t>
      </w:r>
      <w:smartTag w:uri="urn:schemas-microsoft-com:office:smarttags" w:element="place">
        <w:r w:rsidRPr="00C207CA">
          <w:rPr>
            <w:i/>
            <w:sz w:val="20"/>
          </w:rPr>
          <w:t>Columbia River</w:t>
        </w:r>
      </w:smartTag>
      <w:r w:rsidRPr="00C207CA">
        <w:rPr>
          <w:i/>
          <w:sz w:val="20"/>
        </w:rPr>
        <w:t xml:space="preserve"> Basketry</w:t>
      </w:r>
      <w:r w:rsidRPr="00C207CA">
        <w:rPr>
          <w:sz w:val="20"/>
        </w:rPr>
        <w:t xml:space="preserve">.  </w:t>
      </w:r>
      <w:r w:rsidRPr="00C207CA">
        <w:rPr>
          <w:i/>
          <w:sz w:val="20"/>
        </w:rPr>
        <w:t xml:space="preserve">Gift of the ancestors, gift of the earth.  </w:t>
      </w:r>
      <w:r w:rsidRPr="00C207CA">
        <w:rPr>
          <w:sz w:val="20"/>
        </w:rPr>
        <w:t xml:space="preserve">A Samuel and Althea Strowm Book.  </w:t>
      </w:r>
      <w:smartTag w:uri="urn:schemas-microsoft-com:office:smarttags" w:element="PlaceType">
        <w:r w:rsidRPr="00C207CA">
          <w:rPr>
            <w:sz w:val="20"/>
          </w:rPr>
          <w:t>University</w:t>
        </w:r>
      </w:smartTag>
      <w:r w:rsidRPr="00C207CA">
        <w:rPr>
          <w:sz w:val="20"/>
        </w:rPr>
        <w:t xml:space="preserve"> of </w:t>
      </w:r>
      <w:smartTag w:uri="urn:schemas-microsoft-com:office:smarttags" w:element="PlaceName">
        <w:r w:rsidRPr="00C207CA">
          <w:rPr>
            <w:sz w:val="20"/>
          </w:rPr>
          <w:t>Washington</w:t>
        </w:r>
      </w:smartTag>
      <w:r w:rsidRPr="00C207CA">
        <w:rPr>
          <w:sz w:val="20"/>
        </w:rPr>
        <w:t xml:space="preserve"> Press, </w:t>
      </w:r>
      <w:smartTag w:uri="urn:schemas-microsoft-com:office:smarttags" w:element="City">
        <w:r w:rsidRPr="00C207CA">
          <w:rPr>
            <w:sz w:val="20"/>
          </w:rPr>
          <w:t>Seattle</w:t>
        </w:r>
      </w:smartTag>
      <w:r w:rsidRPr="00C207CA">
        <w:rPr>
          <w:sz w:val="20"/>
        </w:rPr>
        <w:t xml:space="preserve"> and </w:t>
      </w:r>
      <w:smartTag w:uri="urn:schemas-microsoft-com:office:smarttags" w:element="place">
        <w:smartTag w:uri="urn:schemas-microsoft-com:office:smarttags" w:element="City">
          <w:r w:rsidRPr="00C207CA">
            <w:rPr>
              <w:sz w:val="20"/>
            </w:rPr>
            <w:t>London</w:t>
          </w:r>
        </w:smartTag>
      </w:smartTag>
      <w:r w:rsidRPr="00C207CA">
        <w:rPr>
          <w:sz w:val="20"/>
        </w:rPr>
        <w:t>.  232 pp.</w:t>
      </w:r>
    </w:p>
    <w:p w:rsidR="00C207CA" w:rsidRPr="00C207CA" w:rsidRDefault="00C207CA" w:rsidP="00C207CA">
      <w:pPr>
        <w:pStyle w:val="Footer"/>
        <w:tabs>
          <w:tab w:val="clear" w:pos="4320"/>
          <w:tab w:val="clear" w:pos="8640"/>
        </w:tabs>
        <w:jc w:val="left"/>
        <w:rPr>
          <w:sz w:val="20"/>
        </w:rPr>
      </w:pPr>
    </w:p>
    <w:p w:rsidR="00C207CA" w:rsidRPr="00C207CA" w:rsidRDefault="00C207CA" w:rsidP="00C207CA">
      <w:pPr>
        <w:jc w:val="left"/>
        <w:rPr>
          <w:sz w:val="20"/>
        </w:rPr>
      </w:pPr>
      <w:r w:rsidRPr="00C207CA">
        <w:rPr>
          <w:sz w:val="20"/>
        </w:rPr>
        <w:t xml:space="preserve">Smith, H.H. 1928.  </w:t>
      </w:r>
      <w:r w:rsidRPr="00C207CA">
        <w:rPr>
          <w:i/>
          <w:sz w:val="20"/>
        </w:rPr>
        <w:t>Ethnobotany of the Meskwaki Indians</w:t>
      </w:r>
      <w:r w:rsidRPr="00C207CA">
        <w:rPr>
          <w:sz w:val="20"/>
        </w:rPr>
        <w:t xml:space="preserve">.  Bulletin of the </w:t>
      </w:r>
      <w:smartTag w:uri="urn:schemas-microsoft-com:office:smarttags" w:element="PlaceName">
        <w:r w:rsidRPr="00C207CA">
          <w:rPr>
            <w:sz w:val="20"/>
          </w:rPr>
          <w:t>Public</w:t>
        </w:r>
      </w:smartTag>
      <w:r w:rsidRPr="00C207CA">
        <w:rPr>
          <w:sz w:val="20"/>
        </w:rPr>
        <w:t xml:space="preserve"> </w:t>
      </w:r>
      <w:smartTag w:uri="urn:schemas-microsoft-com:office:smarttags" w:element="PlaceType">
        <w:r w:rsidRPr="00C207CA">
          <w:rPr>
            <w:sz w:val="20"/>
          </w:rPr>
          <w:t>Museum</w:t>
        </w:r>
      </w:smartTag>
      <w:r w:rsidRPr="00C207CA">
        <w:rPr>
          <w:sz w:val="20"/>
        </w:rPr>
        <w:t xml:space="preserve"> of the City of </w:t>
      </w:r>
      <w:smartTag w:uri="urn:schemas-microsoft-com:office:smarttags" w:element="City">
        <w:smartTag w:uri="urn:schemas-microsoft-com:office:smarttags" w:element="place">
          <w:r w:rsidRPr="00C207CA">
            <w:rPr>
              <w:sz w:val="20"/>
            </w:rPr>
            <w:t>Milwaukee</w:t>
          </w:r>
        </w:smartTag>
      </w:smartTag>
      <w:r w:rsidRPr="00C207CA">
        <w:rPr>
          <w:sz w:val="20"/>
        </w:rPr>
        <w:t xml:space="preserve"> 4(2): 175-326.</w:t>
      </w:r>
    </w:p>
    <w:p w:rsidR="00C207CA" w:rsidRPr="00C207CA" w:rsidRDefault="00C207CA" w:rsidP="00C207CA">
      <w:pPr>
        <w:jc w:val="left"/>
        <w:rPr>
          <w:sz w:val="20"/>
        </w:rPr>
      </w:pPr>
    </w:p>
    <w:p w:rsidR="00C207CA" w:rsidRPr="00C207CA" w:rsidRDefault="00C207CA" w:rsidP="00C207CA">
      <w:pPr>
        <w:jc w:val="left"/>
        <w:rPr>
          <w:sz w:val="20"/>
        </w:rPr>
      </w:pPr>
      <w:r w:rsidRPr="00C207CA">
        <w:rPr>
          <w:sz w:val="20"/>
        </w:rPr>
        <w:t xml:space="preserve">Stephens, H.A. 1973.  </w:t>
      </w:r>
      <w:r w:rsidRPr="00C207CA">
        <w:rPr>
          <w:i/>
          <w:sz w:val="20"/>
        </w:rPr>
        <w:t>Woody plants of the North Central Plains</w:t>
      </w:r>
      <w:r w:rsidRPr="00C207CA">
        <w:rPr>
          <w:sz w:val="20"/>
        </w:rPr>
        <w:t xml:space="preserve">.  The University Press of </w:t>
      </w:r>
      <w:smartTag w:uri="urn:schemas-microsoft-com:office:smarttags" w:element="place">
        <w:smartTag w:uri="urn:schemas-microsoft-com:office:smarttags" w:element="State">
          <w:r w:rsidRPr="00C207CA">
            <w:rPr>
              <w:sz w:val="20"/>
            </w:rPr>
            <w:t>Kansas</w:t>
          </w:r>
        </w:smartTag>
      </w:smartTag>
      <w:r w:rsidRPr="00C207CA">
        <w:rPr>
          <w:sz w:val="20"/>
        </w:rPr>
        <w:t>.  530 pp.</w:t>
      </w:r>
    </w:p>
    <w:p w:rsidR="00C207CA" w:rsidRPr="00C207CA" w:rsidRDefault="00C207CA" w:rsidP="00C207CA">
      <w:pPr>
        <w:jc w:val="left"/>
        <w:rPr>
          <w:sz w:val="20"/>
        </w:rPr>
      </w:pPr>
    </w:p>
    <w:p w:rsidR="00C207CA" w:rsidRPr="00C207CA" w:rsidRDefault="00C207CA" w:rsidP="00C207CA">
      <w:pPr>
        <w:jc w:val="left"/>
        <w:rPr>
          <w:sz w:val="20"/>
        </w:rPr>
      </w:pPr>
      <w:r w:rsidRPr="00C207CA">
        <w:rPr>
          <w:sz w:val="20"/>
        </w:rPr>
        <w:t xml:space="preserve">Stevens, L.E., B.T. Brown, J.M. Simpson, &amp; R.R. Johnson 1977.  </w:t>
      </w:r>
      <w:r w:rsidRPr="00C207CA">
        <w:rPr>
          <w:i/>
          <w:sz w:val="20"/>
        </w:rPr>
        <w:t>The importance of riparian habitat to migrating birds</w:t>
      </w:r>
      <w:r w:rsidRPr="00C207CA">
        <w:rPr>
          <w:sz w:val="20"/>
        </w:rPr>
        <w:t xml:space="preserve">.  pp. 156-164.  In: Johnson, R.R. &amp; D.A. Jones (tech. coords.).  </w:t>
      </w:r>
      <w:r w:rsidRPr="00C207CA">
        <w:rPr>
          <w:i/>
          <w:sz w:val="20"/>
        </w:rPr>
        <w:t xml:space="preserve">Importance, preservation </w:t>
      </w:r>
      <w:r w:rsidRPr="00C207CA">
        <w:rPr>
          <w:i/>
          <w:sz w:val="20"/>
        </w:rPr>
        <w:lastRenderedPageBreak/>
        <w:t>and management of riparian habitat: a symposium</w:t>
      </w:r>
      <w:r w:rsidRPr="00C207CA">
        <w:rPr>
          <w:sz w:val="20"/>
        </w:rPr>
        <w:t xml:space="preserve">.  </w:t>
      </w:r>
      <w:smartTag w:uri="urn:schemas-microsoft-com:office:smarttags" w:element="place">
        <w:smartTag w:uri="urn:schemas-microsoft-com:office:smarttags" w:element="PlaceName">
          <w:r w:rsidRPr="00C207CA">
            <w:rPr>
              <w:sz w:val="20"/>
            </w:rPr>
            <w:t>USDA</w:t>
          </w:r>
        </w:smartTag>
        <w:r w:rsidRPr="00C207CA">
          <w:rPr>
            <w:sz w:val="20"/>
          </w:rPr>
          <w:t xml:space="preserve"> </w:t>
        </w:r>
        <w:smartTag w:uri="urn:schemas-microsoft-com:office:smarttags" w:element="PlaceType">
          <w:r w:rsidRPr="00C207CA">
            <w:rPr>
              <w:sz w:val="20"/>
            </w:rPr>
            <w:t>Forest</w:t>
          </w:r>
        </w:smartTag>
      </w:smartTag>
      <w:r w:rsidRPr="00C207CA">
        <w:rPr>
          <w:sz w:val="20"/>
        </w:rPr>
        <w:t xml:space="preserve"> Service Gen. Tech. Report RM-43. Rocky </w:t>
      </w:r>
      <w:smartTag w:uri="urn:schemas-microsoft-com:office:smarttags" w:element="PlaceType">
        <w:r w:rsidRPr="00C207CA">
          <w:rPr>
            <w:sz w:val="20"/>
          </w:rPr>
          <w:t>Mountain</w:t>
        </w:r>
      </w:smartTag>
      <w:r w:rsidRPr="00C207CA">
        <w:rPr>
          <w:sz w:val="20"/>
        </w:rPr>
        <w:t xml:space="preserve"> </w:t>
      </w:r>
      <w:smartTag w:uri="urn:schemas-microsoft-com:office:smarttags" w:element="PlaceType">
        <w:r w:rsidRPr="00C207CA">
          <w:rPr>
            <w:sz w:val="20"/>
          </w:rPr>
          <w:t>Forest</w:t>
        </w:r>
      </w:smartTag>
      <w:r w:rsidRPr="00C207CA">
        <w:rPr>
          <w:sz w:val="20"/>
        </w:rPr>
        <w:t xml:space="preserve"> and Range Experiment Station, </w:t>
      </w:r>
      <w:smartTag w:uri="urn:schemas-microsoft-com:office:smarttags" w:element="place">
        <w:smartTag w:uri="urn:schemas-microsoft-com:office:smarttags" w:element="City">
          <w:r w:rsidRPr="00C207CA">
            <w:rPr>
              <w:sz w:val="20"/>
            </w:rPr>
            <w:t>Fort Collins</w:t>
          </w:r>
        </w:smartTag>
        <w:r w:rsidRPr="00C207CA">
          <w:rPr>
            <w:sz w:val="20"/>
          </w:rPr>
          <w:t xml:space="preserve">, </w:t>
        </w:r>
        <w:smartTag w:uri="urn:schemas-microsoft-com:office:smarttags" w:element="State">
          <w:r w:rsidRPr="00C207CA">
            <w:rPr>
              <w:sz w:val="20"/>
            </w:rPr>
            <w:t>Colorado</w:t>
          </w:r>
        </w:smartTag>
      </w:smartTag>
      <w:r w:rsidRPr="00C207CA">
        <w:rPr>
          <w:sz w:val="20"/>
        </w:rPr>
        <w:t>.  217 pp.</w:t>
      </w:r>
    </w:p>
    <w:p w:rsidR="00C207CA" w:rsidRPr="00C207CA" w:rsidRDefault="00C207CA" w:rsidP="00C207CA">
      <w:pPr>
        <w:jc w:val="left"/>
        <w:rPr>
          <w:sz w:val="20"/>
        </w:rPr>
      </w:pPr>
    </w:p>
    <w:p w:rsidR="00C207CA" w:rsidRPr="00C207CA" w:rsidRDefault="00C207CA" w:rsidP="00C207CA">
      <w:pPr>
        <w:pStyle w:val="Footer"/>
        <w:tabs>
          <w:tab w:val="clear" w:pos="4320"/>
          <w:tab w:val="clear" w:pos="8640"/>
        </w:tabs>
        <w:jc w:val="left"/>
        <w:rPr>
          <w:sz w:val="20"/>
        </w:rPr>
      </w:pPr>
      <w:r w:rsidRPr="00C207CA">
        <w:rPr>
          <w:sz w:val="20"/>
        </w:rPr>
        <w:t xml:space="preserve">Strike, S.S. 1994.  </w:t>
      </w:r>
      <w:r w:rsidRPr="00C207CA">
        <w:rPr>
          <w:i/>
          <w:sz w:val="20"/>
        </w:rPr>
        <w:t xml:space="preserve">Ethnobotany of the </w:t>
      </w:r>
      <w:smartTag w:uri="urn:schemas-microsoft-com:office:smarttags" w:element="place">
        <w:smartTag w:uri="urn:schemas-microsoft-com:office:smarttags" w:element="State">
          <w:r w:rsidRPr="00C207CA">
            <w:rPr>
              <w:i/>
              <w:sz w:val="20"/>
            </w:rPr>
            <w:t>California</w:t>
          </w:r>
        </w:smartTag>
      </w:smartTag>
      <w:r w:rsidRPr="00C207CA">
        <w:rPr>
          <w:i/>
          <w:sz w:val="20"/>
        </w:rPr>
        <w:t xml:space="preserve"> Indians</w:t>
      </w:r>
      <w:r w:rsidRPr="00C207CA">
        <w:rPr>
          <w:sz w:val="20"/>
        </w:rPr>
        <w:t>.  Koeltz Scientific Books. USA/Germany. 210 pp.</w:t>
      </w:r>
    </w:p>
    <w:p w:rsidR="00C207CA" w:rsidRPr="00C207CA" w:rsidRDefault="00C207CA" w:rsidP="00C207CA">
      <w:pPr>
        <w:jc w:val="left"/>
        <w:rPr>
          <w:sz w:val="20"/>
        </w:rPr>
      </w:pPr>
    </w:p>
    <w:p w:rsidR="00C207CA" w:rsidRPr="00C207CA" w:rsidRDefault="00C207CA" w:rsidP="00C207CA">
      <w:pPr>
        <w:jc w:val="left"/>
        <w:rPr>
          <w:sz w:val="20"/>
        </w:rPr>
      </w:pPr>
      <w:r w:rsidRPr="00C207CA">
        <w:rPr>
          <w:sz w:val="20"/>
        </w:rPr>
        <w:t xml:space="preserve">Turner, N.J. 1978.  </w:t>
      </w:r>
      <w:r w:rsidRPr="00C207CA">
        <w:rPr>
          <w:i/>
          <w:sz w:val="20"/>
        </w:rPr>
        <w:t xml:space="preserve">Food plant of </w:t>
      </w:r>
      <w:smartTag w:uri="urn:schemas-microsoft-com:office:smarttags" w:element="place">
        <w:smartTag w:uri="urn:schemas-microsoft-com:office:smarttags" w:element="State">
          <w:r w:rsidRPr="00C207CA">
            <w:rPr>
              <w:i/>
              <w:sz w:val="20"/>
            </w:rPr>
            <w:t>British Columbia</w:t>
          </w:r>
        </w:smartTag>
      </w:smartTag>
      <w:r w:rsidRPr="00C207CA">
        <w:rPr>
          <w:i/>
          <w:sz w:val="20"/>
        </w:rPr>
        <w:t xml:space="preserve"> Indians.</w:t>
      </w:r>
      <w:r w:rsidRPr="00C207CA">
        <w:rPr>
          <w:sz w:val="20"/>
        </w:rPr>
        <w:t xml:space="preserve">  </w:t>
      </w:r>
      <w:r w:rsidRPr="00C207CA">
        <w:rPr>
          <w:i/>
          <w:sz w:val="20"/>
        </w:rPr>
        <w:t xml:space="preserve">Part II. Interior Peoples.  </w:t>
      </w:r>
      <w:smartTag w:uri="urn:schemas-microsoft-com:office:smarttags" w:element="PlaceName">
        <w:r w:rsidRPr="00C207CA">
          <w:rPr>
            <w:sz w:val="20"/>
          </w:rPr>
          <w:t>B.C.</w:t>
        </w:r>
      </w:smartTag>
      <w:r w:rsidRPr="00C207CA">
        <w:rPr>
          <w:sz w:val="20"/>
        </w:rPr>
        <w:t xml:space="preserve"> </w:t>
      </w:r>
      <w:smartTag w:uri="urn:schemas-microsoft-com:office:smarttags" w:element="PlaceName">
        <w:r w:rsidRPr="00C207CA">
          <w:rPr>
            <w:sz w:val="20"/>
          </w:rPr>
          <w:t>Provincial</w:t>
        </w:r>
      </w:smartTag>
      <w:r w:rsidRPr="00C207CA">
        <w:rPr>
          <w:sz w:val="20"/>
        </w:rPr>
        <w:t xml:space="preserve"> </w:t>
      </w:r>
      <w:smartTag w:uri="urn:schemas-microsoft-com:office:smarttags" w:element="PlaceType">
        <w:r w:rsidRPr="00C207CA">
          <w:rPr>
            <w:sz w:val="20"/>
          </w:rPr>
          <w:t>Museum</w:t>
        </w:r>
      </w:smartTag>
      <w:r w:rsidRPr="00C207CA">
        <w:rPr>
          <w:sz w:val="20"/>
        </w:rPr>
        <w:t xml:space="preserve"> Handbook No. 36, </w:t>
      </w:r>
      <w:smartTag w:uri="urn:schemas-microsoft-com:office:smarttags" w:element="State">
        <w:r w:rsidRPr="00C207CA">
          <w:rPr>
            <w:sz w:val="20"/>
          </w:rPr>
          <w:t>Victoria</w:t>
        </w:r>
      </w:smartTag>
      <w:r w:rsidRPr="00C207CA">
        <w:rPr>
          <w:sz w:val="20"/>
        </w:rPr>
        <w:t xml:space="preserve">, B.C., </w:t>
      </w:r>
      <w:smartTag w:uri="urn:schemas-microsoft-com:office:smarttags" w:element="place">
        <w:smartTag w:uri="urn:schemas-microsoft-com:office:smarttags" w:element="country-region">
          <w:r w:rsidRPr="00C207CA">
            <w:rPr>
              <w:sz w:val="20"/>
            </w:rPr>
            <w:t>Canada</w:t>
          </w:r>
        </w:smartTag>
      </w:smartTag>
      <w:r w:rsidRPr="00C207CA">
        <w:rPr>
          <w:sz w:val="20"/>
        </w:rPr>
        <w:t>.</w:t>
      </w:r>
    </w:p>
    <w:p w:rsidR="00C207CA" w:rsidRPr="00C207CA" w:rsidRDefault="00C207CA" w:rsidP="00C207CA">
      <w:pPr>
        <w:jc w:val="left"/>
        <w:rPr>
          <w:sz w:val="20"/>
        </w:rPr>
      </w:pPr>
    </w:p>
    <w:p w:rsidR="00C207CA" w:rsidRPr="00C207CA" w:rsidRDefault="00C207CA" w:rsidP="00C207CA">
      <w:pPr>
        <w:jc w:val="left"/>
        <w:rPr>
          <w:sz w:val="20"/>
        </w:rPr>
      </w:pPr>
      <w:r w:rsidRPr="00C207CA">
        <w:rPr>
          <w:sz w:val="20"/>
        </w:rPr>
        <w:t>Turner, N.J., L.C. Thompson, M.T. Thompson &amp; A.Z. York 1990</w:t>
      </w:r>
      <w:r w:rsidRPr="00C207CA">
        <w:rPr>
          <w:i/>
          <w:sz w:val="20"/>
        </w:rPr>
        <w:t>.</w:t>
      </w:r>
      <w:r w:rsidRPr="00C207CA">
        <w:rPr>
          <w:sz w:val="20"/>
        </w:rPr>
        <w:t xml:space="preserve">  </w:t>
      </w:r>
      <w:r w:rsidRPr="00C207CA">
        <w:rPr>
          <w:i/>
          <w:sz w:val="20"/>
        </w:rPr>
        <w:t xml:space="preserve">Thompson ethnobotany: Knowledge and usage of plants by the Thompson Indians of </w:t>
      </w:r>
      <w:smartTag w:uri="urn:schemas-microsoft-com:office:smarttags" w:element="State">
        <w:smartTag w:uri="urn:schemas-microsoft-com:office:smarttags" w:element="place">
          <w:r w:rsidRPr="00C207CA">
            <w:rPr>
              <w:i/>
              <w:sz w:val="20"/>
            </w:rPr>
            <w:t>British Columbia</w:t>
          </w:r>
        </w:smartTag>
      </w:smartTag>
      <w:r w:rsidRPr="00C207CA">
        <w:rPr>
          <w:sz w:val="20"/>
        </w:rPr>
        <w:t xml:space="preserve">.  </w:t>
      </w:r>
      <w:smartTag w:uri="urn:schemas-microsoft-com:office:smarttags" w:element="PlaceName">
        <w:r w:rsidRPr="00C207CA">
          <w:rPr>
            <w:sz w:val="20"/>
          </w:rPr>
          <w:t>Royal</w:t>
        </w:r>
      </w:smartTag>
      <w:r w:rsidRPr="00C207CA">
        <w:rPr>
          <w:sz w:val="20"/>
        </w:rPr>
        <w:t xml:space="preserve"> </w:t>
      </w:r>
      <w:smartTag w:uri="urn:schemas-microsoft-com:office:smarttags" w:element="PlaceName">
        <w:r w:rsidRPr="00C207CA">
          <w:rPr>
            <w:sz w:val="20"/>
          </w:rPr>
          <w:t>British Columbia</w:t>
        </w:r>
      </w:smartTag>
      <w:r w:rsidRPr="00C207CA">
        <w:rPr>
          <w:sz w:val="20"/>
        </w:rPr>
        <w:t xml:space="preserve"> </w:t>
      </w:r>
      <w:smartTag w:uri="urn:schemas-microsoft-com:office:smarttags" w:element="PlaceType">
        <w:r w:rsidRPr="00C207CA">
          <w:rPr>
            <w:sz w:val="20"/>
          </w:rPr>
          <w:t>Museum</w:t>
        </w:r>
      </w:smartTag>
      <w:r w:rsidRPr="00C207CA">
        <w:rPr>
          <w:sz w:val="20"/>
        </w:rPr>
        <w:t xml:space="preserve"> Memoirs No. 3, </w:t>
      </w:r>
      <w:smartTag w:uri="urn:schemas-microsoft-com:office:smarttags" w:element="State">
        <w:r w:rsidRPr="00C207CA">
          <w:rPr>
            <w:sz w:val="20"/>
          </w:rPr>
          <w:t>Victoria</w:t>
        </w:r>
      </w:smartTag>
      <w:r w:rsidRPr="00C207CA">
        <w:rPr>
          <w:sz w:val="20"/>
        </w:rPr>
        <w:t xml:space="preserve">, B.C., </w:t>
      </w:r>
      <w:smartTag w:uri="urn:schemas-microsoft-com:office:smarttags" w:element="place">
        <w:smartTag w:uri="urn:schemas-microsoft-com:office:smarttags" w:element="country-region">
          <w:r w:rsidRPr="00C207CA">
            <w:rPr>
              <w:sz w:val="20"/>
            </w:rPr>
            <w:t>Canada</w:t>
          </w:r>
        </w:smartTag>
      </w:smartTag>
      <w:r w:rsidRPr="00C207CA">
        <w:rPr>
          <w:sz w:val="20"/>
        </w:rPr>
        <w:t>.</w:t>
      </w:r>
    </w:p>
    <w:p w:rsidR="00C207CA" w:rsidRPr="00C207CA" w:rsidRDefault="00C207CA" w:rsidP="00C207CA">
      <w:pPr>
        <w:jc w:val="left"/>
        <w:rPr>
          <w:sz w:val="20"/>
        </w:rPr>
      </w:pPr>
    </w:p>
    <w:p w:rsidR="00C207CA" w:rsidRPr="00C207CA" w:rsidRDefault="00C207CA" w:rsidP="00C207CA">
      <w:pPr>
        <w:jc w:val="left"/>
        <w:rPr>
          <w:sz w:val="20"/>
        </w:rPr>
      </w:pPr>
      <w:r w:rsidRPr="00C207CA">
        <w:rPr>
          <w:sz w:val="20"/>
        </w:rPr>
        <w:t xml:space="preserve">Turner, N.J., R. Bouchard, &amp; D.I.D. Kennedy 1980.  </w:t>
      </w:r>
      <w:r w:rsidRPr="00C207CA">
        <w:rPr>
          <w:i/>
          <w:sz w:val="20"/>
        </w:rPr>
        <w:t xml:space="preserve">Ethnobotany of the Okanagan-Colville Indians of </w:t>
      </w:r>
      <w:smartTag w:uri="urn:schemas-microsoft-com:office:smarttags" w:element="State">
        <w:r w:rsidRPr="00C207CA">
          <w:rPr>
            <w:i/>
            <w:sz w:val="20"/>
          </w:rPr>
          <w:t>British Columbia</w:t>
        </w:r>
      </w:smartTag>
      <w:r w:rsidRPr="00C207CA">
        <w:rPr>
          <w:i/>
          <w:sz w:val="20"/>
        </w:rPr>
        <w:t xml:space="preserve"> and </w:t>
      </w:r>
      <w:smartTag w:uri="urn:schemas-microsoft-com:office:smarttags" w:element="place">
        <w:smartTag w:uri="urn:schemas-microsoft-com:office:smarttags" w:element="State">
          <w:r w:rsidRPr="00C207CA">
            <w:rPr>
              <w:i/>
              <w:sz w:val="20"/>
            </w:rPr>
            <w:t>Washington</w:t>
          </w:r>
        </w:smartTag>
      </w:smartTag>
      <w:r w:rsidRPr="00C207CA">
        <w:rPr>
          <w:i/>
          <w:sz w:val="20"/>
        </w:rPr>
        <w:t xml:space="preserve">. </w:t>
      </w:r>
      <w:smartTag w:uri="urn:schemas-microsoft-com:office:smarttags" w:element="place">
        <w:smartTag w:uri="urn:schemas-microsoft-com:office:smarttags" w:element="PlaceName">
          <w:r w:rsidRPr="00C207CA">
            <w:rPr>
              <w:sz w:val="20"/>
            </w:rPr>
            <w:t>B.C.</w:t>
          </w:r>
        </w:smartTag>
        <w:r w:rsidRPr="00C207CA">
          <w:rPr>
            <w:sz w:val="20"/>
          </w:rPr>
          <w:t xml:space="preserve"> </w:t>
        </w:r>
        <w:smartTag w:uri="urn:schemas-microsoft-com:office:smarttags" w:element="PlaceName">
          <w:r w:rsidRPr="00C207CA">
            <w:rPr>
              <w:sz w:val="20"/>
            </w:rPr>
            <w:t>Provincial</w:t>
          </w:r>
        </w:smartTag>
        <w:r w:rsidRPr="00C207CA">
          <w:rPr>
            <w:sz w:val="20"/>
          </w:rPr>
          <w:t xml:space="preserve"> </w:t>
        </w:r>
        <w:smartTag w:uri="urn:schemas-microsoft-com:office:smarttags" w:element="PlaceType">
          <w:r w:rsidRPr="00C207CA">
            <w:rPr>
              <w:sz w:val="20"/>
            </w:rPr>
            <w:t>Museum</w:t>
          </w:r>
        </w:smartTag>
      </w:smartTag>
      <w:r w:rsidRPr="00C207CA">
        <w:rPr>
          <w:sz w:val="20"/>
        </w:rPr>
        <w:t xml:space="preserve"> Occasional Paper No. 21.  179 pp.</w:t>
      </w:r>
    </w:p>
    <w:p w:rsidR="00C207CA" w:rsidRPr="00C207CA" w:rsidRDefault="00C207CA" w:rsidP="00C207CA">
      <w:pPr>
        <w:jc w:val="left"/>
        <w:rPr>
          <w:i/>
          <w:sz w:val="20"/>
        </w:rPr>
      </w:pPr>
    </w:p>
    <w:p w:rsidR="00C207CA" w:rsidRPr="00C207CA" w:rsidRDefault="00C207CA" w:rsidP="00C207CA">
      <w:pPr>
        <w:jc w:val="left"/>
        <w:rPr>
          <w:sz w:val="20"/>
        </w:rPr>
      </w:pPr>
      <w:r w:rsidRPr="00C207CA">
        <w:rPr>
          <w:sz w:val="20"/>
        </w:rPr>
        <w:t xml:space="preserve">Turnbaugh, S.P., &amp; W.A. Turnbaugh 1986.  </w:t>
      </w:r>
      <w:r w:rsidRPr="00C207CA">
        <w:rPr>
          <w:i/>
          <w:sz w:val="20"/>
        </w:rPr>
        <w:t>Indian baskets</w:t>
      </w:r>
      <w:r w:rsidRPr="00C207CA">
        <w:rPr>
          <w:sz w:val="20"/>
        </w:rPr>
        <w:t xml:space="preserve">.  Schiffer Publishing Ltd., </w:t>
      </w:r>
      <w:smartTag w:uri="urn:schemas-microsoft-com:office:smarttags" w:element="place">
        <w:smartTag w:uri="urn:schemas-microsoft-com:office:smarttags" w:element="City">
          <w:r w:rsidRPr="00C207CA">
            <w:rPr>
              <w:sz w:val="20"/>
            </w:rPr>
            <w:t>West Chester</w:t>
          </w:r>
        </w:smartTag>
        <w:r w:rsidRPr="00C207CA">
          <w:rPr>
            <w:sz w:val="20"/>
          </w:rPr>
          <w:t xml:space="preserve">, </w:t>
        </w:r>
        <w:smartTag w:uri="urn:schemas-microsoft-com:office:smarttags" w:element="State">
          <w:r w:rsidRPr="00C207CA">
            <w:rPr>
              <w:sz w:val="20"/>
            </w:rPr>
            <w:t>Pennsylvania</w:t>
          </w:r>
        </w:smartTag>
      </w:smartTag>
      <w:r w:rsidRPr="00C207CA">
        <w:rPr>
          <w:sz w:val="20"/>
        </w:rPr>
        <w:t>.  260 pp.</w:t>
      </w:r>
    </w:p>
    <w:p w:rsidR="00C207CA" w:rsidRPr="00C207CA" w:rsidRDefault="00C207CA" w:rsidP="00C207CA">
      <w:pPr>
        <w:jc w:val="left"/>
        <w:rPr>
          <w:sz w:val="20"/>
        </w:rPr>
      </w:pPr>
    </w:p>
    <w:p w:rsidR="00C207CA" w:rsidRPr="00C207CA" w:rsidRDefault="00C207CA" w:rsidP="00C207CA">
      <w:pPr>
        <w:jc w:val="left"/>
        <w:rPr>
          <w:sz w:val="20"/>
        </w:rPr>
      </w:pPr>
      <w:r w:rsidRPr="00C207CA">
        <w:rPr>
          <w:sz w:val="20"/>
        </w:rPr>
        <w:t xml:space="preserve">Young, A.J. &amp; C.G. Young 1992.  </w:t>
      </w:r>
      <w:r w:rsidRPr="00C207CA">
        <w:rPr>
          <w:i/>
          <w:sz w:val="20"/>
        </w:rPr>
        <w:t>Seeds of woody plants in North America</w:t>
      </w:r>
      <w:r w:rsidRPr="00C207CA">
        <w:rPr>
          <w:sz w:val="20"/>
        </w:rPr>
        <w:t xml:space="preserve">.  Dioscorides Press, </w:t>
      </w:r>
      <w:smartTag w:uri="urn:schemas-microsoft-com:office:smarttags" w:element="place">
        <w:smartTag w:uri="urn:schemas-microsoft-com:office:smarttags" w:element="City">
          <w:r w:rsidRPr="00C207CA">
            <w:rPr>
              <w:sz w:val="20"/>
            </w:rPr>
            <w:t>Portland</w:t>
          </w:r>
        </w:smartTag>
        <w:r w:rsidRPr="00C207CA">
          <w:rPr>
            <w:sz w:val="20"/>
          </w:rPr>
          <w:t xml:space="preserve">, </w:t>
        </w:r>
        <w:smartTag w:uri="urn:schemas-microsoft-com:office:smarttags" w:element="State">
          <w:r w:rsidRPr="00C207CA">
            <w:rPr>
              <w:sz w:val="20"/>
            </w:rPr>
            <w:t>Oregon</w:t>
          </w:r>
        </w:smartTag>
      </w:smartTag>
      <w:r w:rsidRPr="00C207CA">
        <w:rPr>
          <w:sz w:val="20"/>
        </w:rPr>
        <w:t>.</w:t>
      </w:r>
    </w:p>
    <w:p w:rsidR="00C207CA" w:rsidRPr="00C207CA" w:rsidRDefault="00C207CA" w:rsidP="00C207CA">
      <w:pPr>
        <w:jc w:val="left"/>
        <w:rPr>
          <w:sz w:val="20"/>
        </w:rPr>
      </w:pPr>
    </w:p>
    <w:p w:rsidR="00C207CA" w:rsidRPr="00C207CA" w:rsidRDefault="00C207CA" w:rsidP="00C207CA">
      <w:pPr>
        <w:jc w:val="left"/>
        <w:rPr>
          <w:sz w:val="20"/>
        </w:rPr>
      </w:pPr>
      <w:r w:rsidRPr="00C207CA">
        <w:rPr>
          <w:sz w:val="20"/>
        </w:rPr>
        <w:t xml:space="preserve">USDA, NRCS 2000.  </w:t>
      </w:r>
      <w:r w:rsidRPr="00C207CA">
        <w:rPr>
          <w:i/>
          <w:sz w:val="20"/>
        </w:rPr>
        <w:t>The PLANTS database</w:t>
      </w:r>
      <w:r w:rsidRPr="00C207CA">
        <w:rPr>
          <w:sz w:val="20"/>
        </w:rPr>
        <w:t xml:space="preserve">.  Version: 000328.  &lt;http://plants.usda.gov&gt;.  </w:t>
      </w:r>
      <w:smartTag w:uri="urn:schemas-microsoft-com:office:smarttags" w:element="PlaceName">
        <w:r w:rsidRPr="00C207CA">
          <w:rPr>
            <w:sz w:val="20"/>
          </w:rPr>
          <w:t>National</w:t>
        </w:r>
      </w:smartTag>
      <w:r w:rsidRPr="00C207CA">
        <w:rPr>
          <w:sz w:val="20"/>
        </w:rPr>
        <w:t xml:space="preserve"> </w:t>
      </w:r>
      <w:smartTag w:uri="urn:schemas-microsoft-com:office:smarttags" w:element="PlaceName">
        <w:r w:rsidRPr="00C207CA">
          <w:rPr>
            <w:sz w:val="20"/>
          </w:rPr>
          <w:t>Plant</w:t>
        </w:r>
      </w:smartTag>
      <w:r w:rsidRPr="00C207CA">
        <w:rPr>
          <w:sz w:val="20"/>
        </w:rPr>
        <w:t xml:space="preserve"> </w:t>
      </w:r>
      <w:smartTag w:uri="urn:schemas-microsoft-com:office:smarttags" w:element="PlaceName">
        <w:r w:rsidRPr="00C207CA">
          <w:rPr>
            <w:sz w:val="20"/>
          </w:rPr>
          <w:t>Data</w:t>
        </w:r>
      </w:smartTag>
      <w:r w:rsidRPr="00C207CA">
        <w:rPr>
          <w:sz w:val="20"/>
        </w:rPr>
        <w:t xml:space="preserve"> </w:t>
      </w:r>
      <w:smartTag w:uri="urn:schemas-microsoft-com:office:smarttags" w:element="PlaceType">
        <w:r w:rsidRPr="00C207CA">
          <w:rPr>
            <w:sz w:val="20"/>
          </w:rPr>
          <w:t>Center</w:t>
        </w:r>
      </w:smartTag>
      <w:r w:rsidRPr="00C207CA">
        <w:rPr>
          <w:sz w:val="20"/>
        </w:rPr>
        <w:t xml:space="preserve">, </w:t>
      </w:r>
      <w:smartTag w:uri="urn:schemas-microsoft-com:office:smarttags" w:element="place">
        <w:smartTag w:uri="urn:schemas-microsoft-com:office:smarttags" w:element="City">
          <w:r w:rsidRPr="00C207CA">
            <w:rPr>
              <w:sz w:val="20"/>
            </w:rPr>
            <w:t>Baton Rouge</w:t>
          </w:r>
        </w:smartTag>
        <w:r w:rsidRPr="00C207CA">
          <w:rPr>
            <w:sz w:val="20"/>
          </w:rPr>
          <w:t xml:space="preserve">, </w:t>
        </w:r>
        <w:smartTag w:uri="urn:schemas-microsoft-com:office:smarttags" w:element="State">
          <w:r w:rsidRPr="00C207CA">
            <w:rPr>
              <w:sz w:val="20"/>
            </w:rPr>
            <w:t>Louisiana</w:t>
          </w:r>
        </w:smartTag>
      </w:smartTag>
      <w:r w:rsidRPr="00C207CA">
        <w:rPr>
          <w:sz w:val="20"/>
        </w:rPr>
        <w:t>.</w:t>
      </w:r>
    </w:p>
    <w:p w:rsidR="00C207CA" w:rsidRPr="00C207CA" w:rsidRDefault="00C207CA" w:rsidP="00C207CA">
      <w:pPr>
        <w:jc w:val="left"/>
        <w:rPr>
          <w:sz w:val="20"/>
        </w:rPr>
      </w:pPr>
    </w:p>
    <w:p w:rsidR="00C207CA" w:rsidRPr="00C207CA" w:rsidRDefault="00C207CA" w:rsidP="00C207CA">
      <w:pPr>
        <w:pStyle w:val="Heading2"/>
        <w:jc w:val="left"/>
        <w:rPr>
          <w:sz w:val="20"/>
        </w:rPr>
      </w:pPr>
      <w:r w:rsidRPr="00C207CA">
        <w:rPr>
          <w:sz w:val="20"/>
        </w:rPr>
        <w:t>Prepared By</w:t>
      </w:r>
    </w:p>
    <w:p w:rsidR="00C207CA" w:rsidRPr="00C207CA" w:rsidRDefault="00C207CA" w:rsidP="00C207CA">
      <w:pPr>
        <w:pStyle w:val="Heading1"/>
        <w:jc w:val="left"/>
        <w:rPr>
          <w:b w:val="0"/>
          <w:i/>
        </w:rPr>
      </w:pPr>
      <w:r w:rsidRPr="00C207CA">
        <w:rPr>
          <w:b w:val="0"/>
          <w:i/>
        </w:rPr>
        <w:t>Michelle Stevens</w:t>
      </w:r>
    </w:p>
    <w:p w:rsidR="00C207CA" w:rsidRPr="00C207CA" w:rsidRDefault="00C207CA" w:rsidP="00C207CA">
      <w:pPr>
        <w:jc w:val="left"/>
        <w:rPr>
          <w:sz w:val="20"/>
        </w:rPr>
      </w:pPr>
      <w:r w:rsidRPr="00C207CA">
        <w:rPr>
          <w:sz w:val="20"/>
        </w:rPr>
        <w:t xml:space="preserve">Formerly USDA, NRCS, </w:t>
      </w:r>
      <w:smartTag w:uri="urn:schemas-microsoft-com:office:smarttags" w:element="place">
        <w:smartTag w:uri="urn:schemas-microsoft-com:office:smarttags" w:element="PlaceName">
          <w:r w:rsidRPr="00C207CA">
            <w:rPr>
              <w:sz w:val="20"/>
            </w:rPr>
            <w:t>National</w:t>
          </w:r>
        </w:smartTag>
        <w:r w:rsidRPr="00C207CA">
          <w:rPr>
            <w:sz w:val="20"/>
          </w:rPr>
          <w:t xml:space="preserve"> </w:t>
        </w:r>
        <w:smartTag w:uri="urn:schemas-microsoft-com:office:smarttags" w:element="PlaceName">
          <w:r w:rsidRPr="00C207CA">
            <w:rPr>
              <w:sz w:val="20"/>
            </w:rPr>
            <w:t>Plant</w:t>
          </w:r>
        </w:smartTag>
        <w:r w:rsidRPr="00C207CA">
          <w:rPr>
            <w:sz w:val="20"/>
          </w:rPr>
          <w:t xml:space="preserve"> </w:t>
        </w:r>
        <w:smartTag w:uri="urn:schemas-microsoft-com:office:smarttags" w:element="PlaceName">
          <w:r w:rsidRPr="00C207CA">
            <w:rPr>
              <w:sz w:val="20"/>
            </w:rPr>
            <w:t>Data</w:t>
          </w:r>
        </w:smartTag>
        <w:r w:rsidRPr="00C207CA">
          <w:rPr>
            <w:sz w:val="20"/>
          </w:rPr>
          <w:t xml:space="preserve"> </w:t>
        </w:r>
        <w:smartTag w:uri="urn:schemas-microsoft-com:office:smarttags" w:element="PlaceType">
          <w:r w:rsidRPr="00C207CA">
            <w:rPr>
              <w:sz w:val="20"/>
            </w:rPr>
            <w:t>Center</w:t>
          </w:r>
        </w:smartTag>
      </w:smartTag>
    </w:p>
    <w:p w:rsidR="00C207CA" w:rsidRPr="00C207CA" w:rsidRDefault="00C207CA" w:rsidP="00C207CA">
      <w:pPr>
        <w:jc w:val="left"/>
        <w:rPr>
          <w:i/>
          <w:sz w:val="20"/>
        </w:rPr>
      </w:pPr>
      <w:r w:rsidRPr="00C207CA">
        <w:rPr>
          <w:i/>
          <w:sz w:val="20"/>
        </w:rPr>
        <w:t>Ivan</w:t>
      </w:r>
      <w:r w:rsidRPr="00C207CA">
        <w:rPr>
          <w:sz w:val="20"/>
        </w:rPr>
        <w:t xml:space="preserve"> </w:t>
      </w:r>
      <w:r w:rsidRPr="00C207CA">
        <w:rPr>
          <w:i/>
          <w:sz w:val="20"/>
        </w:rPr>
        <w:t>Dozier</w:t>
      </w:r>
    </w:p>
    <w:p w:rsidR="00C207CA" w:rsidRPr="00C207CA" w:rsidRDefault="00C207CA" w:rsidP="00C207CA">
      <w:pPr>
        <w:jc w:val="left"/>
        <w:rPr>
          <w:sz w:val="20"/>
        </w:rPr>
      </w:pPr>
      <w:r w:rsidRPr="00C207CA">
        <w:rPr>
          <w:sz w:val="20"/>
        </w:rPr>
        <w:t xml:space="preserve">USDA, NRCS, </w:t>
      </w:r>
      <w:smartTag w:uri="urn:schemas-microsoft-com:office:smarttags" w:element="place">
        <w:smartTag w:uri="urn:schemas-microsoft-com:office:smarttags" w:element="City">
          <w:r w:rsidRPr="00C207CA">
            <w:rPr>
              <w:sz w:val="20"/>
            </w:rPr>
            <w:t>Carlinville</w:t>
          </w:r>
        </w:smartTag>
        <w:r w:rsidRPr="00C207CA">
          <w:rPr>
            <w:sz w:val="20"/>
          </w:rPr>
          <w:t xml:space="preserve">, </w:t>
        </w:r>
        <w:smartTag w:uri="urn:schemas-microsoft-com:office:smarttags" w:element="State">
          <w:r w:rsidRPr="00C207CA">
            <w:rPr>
              <w:sz w:val="20"/>
            </w:rPr>
            <w:t>Illinois</w:t>
          </w:r>
        </w:smartTag>
      </w:smartTag>
    </w:p>
    <w:p w:rsidR="00C207CA" w:rsidRPr="00C207CA" w:rsidRDefault="00C207CA" w:rsidP="00C207CA">
      <w:pPr>
        <w:pStyle w:val="Footer"/>
        <w:tabs>
          <w:tab w:val="clear" w:pos="4320"/>
          <w:tab w:val="clear" w:pos="8640"/>
        </w:tabs>
        <w:jc w:val="left"/>
        <w:rPr>
          <w:sz w:val="20"/>
        </w:rPr>
      </w:pPr>
    </w:p>
    <w:p w:rsidR="00C207CA" w:rsidRPr="00C207CA" w:rsidRDefault="00C207CA" w:rsidP="00C207CA">
      <w:pPr>
        <w:pStyle w:val="Heading2"/>
        <w:jc w:val="left"/>
        <w:rPr>
          <w:sz w:val="20"/>
        </w:rPr>
      </w:pPr>
      <w:r w:rsidRPr="00C207CA">
        <w:rPr>
          <w:sz w:val="20"/>
        </w:rPr>
        <w:t>Species coordinator</w:t>
      </w:r>
    </w:p>
    <w:p w:rsidR="00C207CA" w:rsidRPr="00C207CA" w:rsidRDefault="00C207CA" w:rsidP="00C207CA">
      <w:pPr>
        <w:pStyle w:val="Heading1"/>
        <w:jc w:val="left"/>
        <w:rPr>
          <w:b w:val="0"/>
          <w:i/>
        </w:rPr>
      </w:pPr>
      <w:r w:rsidRPr="00C207CA">
        <w:rPr>
          <w:b w:val="0"/>
          <w:i/>
        </w:rPr>
        <w:t>M. Kat Anderson</w:t>
      </w:r>
    </w:p>
    <w:p w:rsidR="00C207CA" w:rsidRPr="00C207CA" w:rsidRDefault="00C207CA" w:rsidP="00C207CA">
      <w:pPr>
        <w:jc w:val="left"/>
        <w:rPr>
          <w:sz w:val="20"/>
        </w:rPr>
      </w:pPr>
      <w:r w:rsidRPr="00C207CA">
        <w:rPr>
          <w:sz w:val="20"/>
        </w:rPr>
        <w:t xml:space="preserve">USDA, NRCS, </w:t>
      </w:r>
      <w:smartTag w:uri="urn:schemas-microsoft-com:office:smarttags" w:element="place">
        <w:smartTag w:uri="urn:schemas-microsoft-com:office:smarttags" w:element="PlaceName">
          <w:r w:rsidRPr="00C207CA">
            <w:rPr>
              <w:sz w:val="20"/>
            </w:rPr>
            <w:t>National</w:t>
          </w:r>
        </w:smartTag>
        <w:r w:rsidRPr="00C207CA">
          <w:rPr>
            <w:sz w:val="20"/>
          </w:rPr>
          <w:t xml:space="preserve"> </w:t>
        </w:r>
        <w:smartTag w:uri="urn:schemas-microsoft-com:office:smarttags" w:element="PlaceName">
          <w:r w:rsidRPr="00C207CA">
            <w:rPr>
              <w:sz w:val="20"/>
            </w:rPr>
            <w:t>Plant</w:t>
          </w:r>
        </w:smartTag>
        <w:r w:rsidRPr="00C207CA">
          <w:rPr>
            <w:sz w:val="20"/>
          </w:rPr>
          <w:t xml:space="preserve"> </w:t>
        </w:r>
        <w:smartTag w:uri="urn:schemas-microsoft-com:office:smarttags" w:element="PlaceName">
          <w:r w:rsidRPr="00C207CA">
            <w:rPr>
              <w:sz w:val="20"/>
            </w:rPr>
            <w:t>Data</w:t>
          </w:r>
        </w:smartTag>
        <w:r w:rsidRPr="00C207CA">
          <w:rPr>
            <w:sz w:val="20"/>
          </w:rPr>
          <w:t xml:space="preserve"> </w:t>
        </w:r>
        <w:smartTag w:uri="urn:schemas-microsoft-com:office:smarttags" w:element="PlaceType">
          <w:r w:rsidRPr="00C207CA">
            <w:rPr>
              <w:sz w:val="20"/>
            </w:rPr>
            <w:t>Center</w:t>
          </w:r>
        </w:smartTag>
      </w:smartTag>
    </w:p>
    <w:p w:rsidR="00C207CA" w:rsidRPr="00C207CA" w:rsidRDefault="00C207CA" w:rsidP="00C207CA">
      <w:pPr>
        <w:jc w:val="left"/>
        <w:rPr>
          <w:sz w:val="20"/>
        </w:rPr>
      </w:pPr>
      <w:r w:rsidRPr="00C207CA">
        <w:rPr>
          <w:sz w:val="20"/>
        </w:rPr>
        <w:t xml:space="preserve">c/o Plant Science Department, </w:t>
      </w:r>
      <w:smartTag w:uri="urn:schemas-microsoft-com:office:smarttags" w:element="PlaceType">
        <w:r w:rsidRPr="00C207CA">
          <w:rPr>
            <w:sz w:val="20"/>
          </w:rPr>
          <w:t>University</w:t>
        </w:r>
      </w:smartTag>
      <w:r w:rsidRPr="00C207CA">
        <w:rPr>
          <w:sz w:val="20"/>
        </w:rPr>
        <w:t xml:space="preserve"> of </w:t>
      </w:r>
      <w:smartTag w:uri="urn:schemas-microsoft-com:office:smarttags" w:element="PlaceName">
        <w:r w:rsidRPr="00C207CA">
          <w:rPr>
            <w:sz w:val="20"/>
          </w:rPr>
          <w:t>California</w:t>
        </w:r>
      </w:smartTag>
      <w:r w:rsidRPr="00C207CA">
        <w:rPr>
          <w:sz w:val="20"/>
        </w:rPr>
        <w:t xml:space="preserve">, </w:t>
      </w:r>
      <w:smartTag w:uri="urn:schemas-microsoft-com:office:smarttags" w:element="place">
        <w:smartTag w:uri="urn:schemas-microsoft-com:office:smarttags" w:element="City">
          <w:r w:rsidRPr="00C207CA">
            <w:rPr>
              <w:sz w:val="20"/>
            </w:rPr>
            <w:t>Davis</w:t>
          </w:r>
        </w:smartTag>
        <w:r w:rsidRPr="00C207CA">
          <w:rPr>
            <w:sz w:val="20"/>
          </w:rPr>
          <w:t xml:space="preserve">, </w:t>
        </w:r>
        <w:smartTag w:uri="urn:schemas-microsoft-com:office:smarttags" w:element="State">
          <w:r w:rsidRPr="00C207CA">
            <w:rPr>
              <w:sz w:val="20"/>
            </w:rPr>
            <w:t>California</w:t>
          </w:r>
        </w:smartTag>
      </w:smartTag>
    </w:p>
    <w:p w:rsidR="00C207CA" w:rsidRPr="00C207CA" w:rsidRDefault="00C207CA" w:rsidP="00C207CA">
      <w:pPr>
        <w:jc w:val="left"/>
        <w:rPr>
          <w:sz w:val="20"/>
        </w:rPr>
      </w:pPr>
    </w:p>
    <w:p w:rsidR="00C207CA" w:rsidRPr="00C207CA" w:rsidRDefault="00C207CA" w:rsidP="00C207CA">
      <w:pPr>
        <w:pStyle w:val="Heading6"/>
        <w:jc w:val="left"/>
        <w:rPr>
          <w:b w:val="0"/>
          <w:sz w:val="16"/>
          <w:szCs w:val="16"/>
        </w:rPr>
      </w:pPr>
      <w:r w:rsidRPr="00C207CA">
        <w:rPr>
          <w:b w:val="0"/>
          <w:sz w:val="16"/>
          <w:szCs w:val="16"/>
        </w:rPr>
        <w:t>Edited 05dec00 jsp; 01may03 ahv; 24may06jsp</w:t>
      </w:r>
    </w:p>
    <w:p w:rsidR="00B630BC" w:rsidRDefault="00B630BC" w:rsidP="00B630BC">
      <w:pPr>
        <w:jc w:val="left"/>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w:t>
      </w:r>
      <w:r w:rsidRPr="00DD41E3">
        <w:rPr>
          <w:rFonts w:ascii="Times New Roman" w:hAnsi="Times New Roman"/>
          <w:i/>
          <w:color w:val="0000FF"/>
          <w:sz w:val="16"/>
          <w:szCs w:val="16"/>
        </w:rPr>
        <w:lastRenderedPageBreak/>
        <w:t xml:space="preserve">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045" w:rsidRDefault="00735045">
      <w:r>
        <w:separator/>
      </w:r>
    </w:p>
  </w:endnote>
  <w:endnote w:type="continuationSeparator" w:id="0">
    <w:p w:rsidR="00735045" w:rsidRDefault="007350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045" w:rsidRDefault="00735045">
      <w:r>
        <w:separator/>
      </w:r>
    </w:p>
  </w:footnote>
  <w:footnote w:type="continuationSeparator" w:id="0">
    <w:p w:rsidR="00735045" w:rsidRDefault="007350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326265">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072629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FAA45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517717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5DAE1B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9"/>
  </w:num>
  <w:num w:numId="3">
    <w:abstractNumId w:val="7"/>
  </w:num>
  <w:num w:numId="4">
    <w:abstractNumId w:val="10"/>
  </w:num>
  <w:num w:numId="5">
    <w:abstractNumId w:val="4"/>
  </w:num>
  <w:num w:numId="6">
    <w:abstractNumId w:val="1"/>
  </w:num>
  <w:num w:numId="7">
    <w:abstractNumId w:val="5"/>
  </w:num>
  <w:num w:numId="8">
    <w:abstractNumId w:val="2"/>
  </w:num>
  <w:num w:numId="9">
    <w:abstractNumId w:val="12"/>
  </w:num>
  <w:num w:numId="10">
    <w:abstractNumId w:val="8"/>
  </w:num>
  <w:num w:numId="11">
    <w:abstractNumId w:val="11"/>
  </w:num>
  <w:num w:numId="12">
    <w:abstractNumId w:val="3"/>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34B3C"/>
    <w:rsid w:val="001478F1"/>
    <w:rsid w:val="001B6C75"/>
    <w:rsid w:val="001C4209"/>
    <w:rsid w:val="001D6A53"/>
    <w:rsid w:val="001F7210"/>
    <w:rsid w:val="002148DF"/>
    <w:rsid w:val="00222F37"/>
    <w:rsid w:val="002375B8"/>
    <w:rsid w:val="0026727E"/>
    <w:rsid w:val="002B74D7"/>
    <w:rsid w:val="002C45BA"/>
    <w:rsid w:val="00326265"/>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61608E"/>
    <w:rsid w:val="006333FE"/>
    <w:rsid w:val="006604C6"/>
    <w:rsid w:val="006B4B3E"/>
    <w:rsid w:val="007048FF"/>
    <w:rsid w:val="00712AC4"/>
    <w:rsid w:val="00735045"/>
    <w:rsid w:val="007A3680"/>
    <w:rsid w:val="007F3743"/>
    <w:rsid w:val="0089154B"/>
    <w:rsid w:val="008B3C33"/>
    <w:rsid w:val="008E6018"/>
    <w:rsid w:val="008F3D5A"/>
    <w:rsid w:val="00982214"/>
    <w:rsid w:val="00993F76"/>
    <w:rsid w:val="00A06FE6"/>
    <w:rsid w:val="00A12175"/>
    <w:rsid w:val="00A37B40"/>
    <w:rsid w:val="00A8423D"/>
    <w:rsid w:val="00A9159D"/>
    <w:rsid w:val="00AA21D6"/>
    <w:rsid w:val="00AC71B6"/>
    <w:rsid w:val="00AD30BE"/>
    <w:rsid w:val="00B630BC"/>
    <w:rsid w:val="00B755F2"/>
    <w:rsid w:val="00B841F9"/>
    <w:rsid w:val="00B8425D"/>
    <w:rsid w:val="00BD616F"/>
    <w:rsid w:val="00BE5356"/>
    <w:rsid w:val="00BF44A8"/>
    <w:rsid w:val="00C207CA"/>
    <w:rsid w:val="00C71B7B"/>
    <w:rsid w:val="00C81773"/>
    <w:rsid w:val="00CD49CC"/>
    <w:rsid w:val="00CF06F8"/>
    <w:rsid w:val="00CF7EC1"/>
    <w:rsid w:val="00D62818"/>
    <w:rsid w:val="00DD41E3"/>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6604C6"/>
    <w:pPr>
      <w:jc w:val="left"/>
    </w:pPr>
    <w:rPr>
      <w:rFonts w:ascii="Courier New" w:hAnsi="Courier New"/>
      <w:sz w:val="20"/>
    </w:rPr>
  </w:style>
  <w:style w:type="paragraph" w:styleId="BodyText3">
    <w:name w:val="Body Text 3"/>
    <w:basedOn w:val="Normal"/>
    <w:rsid w:val="00C207CA"/>
    <w:pPr>
      <w:spacing w:after="120"/>
    </w:pPr>
    <w:rPr>
      <w:sz w:val="16"/>
      <w:szCs w:val="16"/>
    </w:rPr>
  </w:style>
  <w:style w:type="paragraph" w:styleId="ListBullet">
    <w:name w:val="List Bullet"/>
    <w:basedOn w:val="Normal"/>
    <w:rsid w:val="007048FF"/>
    <w:pPr>
      <w:numPr>
        <w:numId w:val="13"/>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2941</Words>
  <Characters>16767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WESTERN DOGWOOD</vt:lpstr>
    </vt:vector>
  </TitlesOfParts>
  <Company>USDA NRCS National Plant Data Center</Company>
  <LinksUpToDate>false</LinksUpToDate>
  <CharactersWithSpaces>19669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DOGWOOD</dc:title>
  <dc:subject>Cornus sericia L. ssp. occidentalis (Torr. &amp; Gray) Fosberg</dc:subject>
  <dc:creator>William Farrell</dc:creator>
  <cp:keywords/>
  <cp:lastModifiedBy>William Farrell</cp:lastModifiedBy>
  <cp:revision>2</cp:revision>
  <cp:lastPrinted>2003-06-09T21:39:00Z</cp:lastPrinted>
  <dcterms:created xsi:type="dcterms:W3CDTF">2011-01-25T18:02:00Z</dcterms:created>
  <dcterms:modified xsi:type="dcterms:W3CDTF">2011-01-25T18:02:00Z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