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82FB6" w:rsidP="000578C2">
            <w:pPr>
              <w:pStyle w:val="TitleHeader"/>
              <w:rPr>
                <w:i/>
              </w:rPr>
            </w:pPr>
            <w:r>
              <w:lastRenderedPageBreak/>
              <w:t>green ephedra</w:t>
            </w:r>
          </w:p>
        </w:tc>
      </w:tr>
      <w:tr w:rsidR="00CD49CC">
        <w:tblPrEx>
          <w:tblCellMar>
            <w:top w:w="0" w:type="dxa"/>
            <w:bottom w:w="0" w:type="dxa"/>
          </w:tblCellMar>
        </w:tblPrEx>
        <w:tc>
          <w:tcPr>
            <w:tcW w:w="4410" w:type="dxa"/>
          </w:tcPr>
          <w:p w:rsidR="00CD49CC" w:rsidRPr="008F3D5A" w:rsidRDefault="00182FB6" w:rsidP="008F3D5A">
            <w:pPr>
              <w:pStyle w:val="Titlesubheader1"/>
              <w:rPr>
                <w:i/>
              </w:rPr>
            </w:pPr>
            <w:r>
              <w:rPr>
                <w:i/>
              </w:rPr>
              <w:t xml:space="preserve">Ephedra viridis </w:t>
            </w:r>
            <w:r>
              <w:t>Cov.</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82FB6">
              <w:t>EPVI</w:t>
            </w:r>
          </w:p>
        </w:tc>
      </w:tr>
    </w:tbl>
    <w:p w:rsidR="00CD49CC" w:rsidRPr="004A50AC" w:rsidRDefault="00CD49CC" w:rsidP="004A50AC">
      <w:pPr>
        <w:jc w:val="left"/>
        <w:rPr>
          <w:sz w:val="20"/>
        </w:rPr>
      </w:pPr>
    </w:p>
    <w:p w:rsidR="006E4DD2" w:rsidRPr="006E4DD2" w:rsidRDefault="006E4DD2" w:rsidP="006E4DD2">
      <w:pPr>
        <w:pStyle w:val="Heading5"/>
        <w:ind w:left="0"/>
        <w:jc w:val="left"/>
        <w:rPr>
          <w:b w:val="0"/>
          <w:i/>
        </w:rPr>
      </w:pPr>
      <w:r w:rsidRPr="006E4DD2">
        <w:rPr>
          <w:b w:val="0"/>
          <w:i/>
        </w:rPr>
        <w:t xml:space="preserve">Contributed By: </w:t>
      </w:r>
      <w:smartTag w:uri="urn:schemas-microsoft-com:office:smarttags" w:element="place">
        <w:smartTag w:uri="urn:schemas-microsoft-com:office:smarttags" w:element="PlaceName">
          <w:r w:rsidRPr="006E4DD2">
            <w:rPr>
              <w:b w:val="0"/>
              <w:i/>
            </w:rPr>
            <w:t>USDA</w:t>
          </w:r>
        </w:smartTag>
        <w:r w:rsidRPr="006E4DD2">
          <w:rPr>
            <w:b w:val="0"/>
            <w:i/>
          </w:rPr>
          <w:t xml:space="preserve"> </w:t>
        </w:r>
        <w:smartTag w:uri="urn:schemas-microsoft-com:office:smarttags" w:element="PlaceName">
          <w:r w:rsidRPr="006E4DD2">
            <w:rPr>
              <w:b w:val="0"/>
              <w:i/>
            </w:rPr>
            <w:t>NRCS</w:t>
          </w:r>
        </w:smartTag>
        <w:r w:rsidRPr="006E4DD2">
          <w:rPr>
            <w:b w:val="0"/>
            <w:i/>
          </w:rPr>
          <w:t xml:space="preserve"> </w:t>
        </w:r>
        <w:smartTag w:uri="urn:schemas-microsoft-com:office:smarttags" w:element="PlaceName">
          <w:r w:rsidRPr="006E4DD2">
            <w:rPr>
              <w:b w:val="0"/>
              <w:i/>
            </w:rPr>
            <w:t>National</w:t>
          </w:r>
        </w:smartTag>
        <w:r w:rsidRPr="006E4DD2">
          <w:rPr>
            <w:b w:val="0"/>
            <w:i/>
          </w:rPr>
          <w:t xml:space="preserve"> </w:t>
        </w:r>
        <w:smartTag w:uri="urn:schemas-microsoft-com:office:smarttags" w:element="PlaceName">
          <w:r w:rsidRPr="006E4DD2">
            <w:rPr>
              <w:b w:val="0"/>
              <w:i/>
            </w:rPr>
            <w:t>Plant</w:t>
          </w:r>
        </w:smartTag>
        <w:r w:rsidRPr="006E4DD2">
          <w:rPr>
            <w:b w:val="0"/>
            <w:i/>
          </w:rPr>
          <w:t xml:space="preserve"> </w:t>
        </w:r>
        <w:smartTag w:uri="urn:schemas-microsoft-com:office:smarttags" w:element="PlaceName">
          <w:r w:rsidRPr="006E4DD2">
            <w:rPr>
              <w:b w:val="0"/>
              <w:i/>
            </w:rPr>
            <w:t>Data</w:t>
          </w:r>
        </w:smartTag>
        <w:r w:rsidRPr="006E4DD2">
          <w:rPr>
            <w:b w:val="0"/>
            <w:i/>
          </w:rPr>
          <w:t xml:space="preserve"> </w:t>
        </w:r>
        <w:smartTag w:uri="urn:schemas-microsoft-com:office:smarttags" w:element="PlaceType">
          <w:r w:rsidRPr="006E4DD2">
            <w:rPr>
              <w:b w:val="0"/>
              <w:i/>
            </w:rPr>
            <w:t>Center &amp; Tucson</w:t>
          </w:r>
        </w:smartTag>
        <w:r w:rsidRPr="006E4DD2">
          <w:rPr>
            <w:b w:val="0"/>
            <w:i/>
          </w:rPr>
          <w:t xml:space="preserve"> </w:t>
        </w:r>
        <w:smartTag w:uri="urn:schemas-microsoft-com:office:smarttags" w:element="PlaceName">
          <w:r w:rsidRPr="006E4DD2">
            <w:rPr>
              <w:b w:val="0"/>
              <w:i/>
            </w:rPr>
            <w:t>Plant</w:t>
          </w:r>
        </w:smartTag>
        <w:r w:rsidRPr="006E4DD2">
          <w:rPr>
            <w:b w:val="0"/>
            <w:i/>
          </w:rPr>
          <w:t xml:space="preserve"> </w:t>
        </w:r>
        <w:smartTag w:uri="urn:schemas-microsoft-com:office:smarttags" w:element="PlaceName">
          <w:r w:rsidRPr="006E4DD2">
            <w:rPr>
              <w:b w:val="0"/>
              <w:i/>
            </w:rPr>
            <w:t>Materials</w:t>
          </w:r>
        </w:smartTag>
        <w:r w:rsidRPr="006E4DD2">
          <w:rPr>
            <w:b w:val="0"/>
            <w:i/>
          </w:rPr>
          <w:t xml:space="preserve"> </w:t>
        </w:r>
        <w:smartTag w:uri="urn:schemas-microsoft-com:office:smarttags" w:element="PlaceType">
          <w:r w:rsidRPr="006E4DD2">
            <w:rPr>
              <w:b w:val="0"/>
              <w:i/>
            </w:rPr>
            <w:t>Center</w:t>
          </w:r>
        </w:smartTag>
      </w:smartTag>
    </w:p>
    <w:p w:rsidR="006E4DD2" w:rsidRPr="006E4DD2" w:rsidRDefault="006E4DD2" w:rsidP="006E4DD2">
      <w:pPr>
        <w:jc w:val="left"/>
        <w:rPr>
          <w:sz w:val="20"/>
        </w:rPr>
      </w:pPr>
    </w:p>
    <w:p w:rsidR="006E4DD2" w:rsidRPr="006E4DD2" w:rsidRDefault="006E4DD2" w:rsidP="006E4DD2">
      <w:pPr>
        <w:pStyle w:val="PlainText"/>
        <w:rPr>
          <w:rFonts w:ascii="Times New Roman" w:hAnsi="Times New Roman"/>
          <w:b/>
          <w:color w:val="FF0000"/>
        </w:rPr>
      </w:pPr>
      <w:r w:rsidRPr="006E4DD2">
        <w:rPr>
          <w:rStyle w:val="BodyTextChar"/>
          <w:rFonts w:ascii="Times New Roman" w:hAnsi="Times New Roman"/>
          <w:b/>
          <w:color w:val="FF0000"/>
          <w:sz w:val="20"/>
        </w:rPr>
        <w:t>Warning</w:t>
      </w:r>
      <w:r w:rsidRPr="006E4DD2">
        <w:rPr>
          <w:rFonts w:ascii="Times New Roman" w:hAnsi="Times New Roman"/>
          <w:b/>
          <w:color w:val="FF0000"/>
        </w:rPr>
        <w:t>: Ephedra is considered toxic and should be used with caution.</w:t>
      </w:r>
    </w:p>
    <w:p w:rsidR="006E4DD2" w:rsidRPr="006E4DD2" w:rsidRDefault="006E4DD2" w:rsidP="006E4DD2">
      <w:pPr>
        <w:pStyle w:val="Heading4"/>
        <w:jc w:val="left"/>
        <w:rPr>
          <w:sz w:val="20"/>
        </w:rPr>
      </w:pPr>
      <w:r w:rsidRPr="006E4DD2">
        <w:rPr>
          <w:noProof/>
          <w:sz w:val="20"/>
        </w:rPr>
        <w:pict>
          <v:shapetype id="_x0000_t202" coordsize="21600,21600" o:spt="202" path="m,l,21600r21600,l21600,xe">
            <v:stroke joinstyle="miter"/>
            <v:path gradientshapeok="t" o:connecttype="rect"/>
          </v:shapetype>
          <v:shape id="_x0000_s1064" type="#_x0000_t202" style="position:absolute;margin-left:21.6pt;margin-top:6.85pt;width:172.8pt;height:364.3pt;z-index:251657728" o:allowincell="f" stroked="f">
            <v:textbox>
              <w:txbxContent>
                <w:p w:rsidR="006E4DD2" w:rsidRDefault="004C51D4" w:rsidP="006E4DD2">
                  <w:r>
                    <w:rPr>
                      <w:noProof/>
                    </w:rPr>
                    <w:drawing>
                      <wp:inline distT="0" distB="0" distL="0" distR="0">
                        <wp:extent cx="2028825" cy="4200525"/>
                        <wp:effectExtent l="19050" t="0" r="9525" b="0"/>
                        <wp:docPr id="2" name="Picture 2" descr="Image of Green ephedra (Ephedra viri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reen ephedra (Ephedra viridis)"/>
                                <pic:cNvPicPr>
                                  <a:picLocks noChangeAspect="1" noChangeArrowheads="1"/>
                                </pic:cNvPicPr>
                              </pic:nvPicPr>
                              <pic:blipFill>
                                <a:blip r:embed="rId8"/>
                                <a:srcRect/>
                                <a:stretch>
                                  <a:fillRect/>
                                </a:stretch>
                              </pic:blipFill>
                              <pic:spPr bwMode="auto">
                                <a:xfrm>
                                  <a:off x="0" y="0"/>
                                  <a:ext cx="2028825" cy="4200525"/>
                                </a:xfrm>
                                <a:prstGeom prst="rect">
                                  <a:avLst/>
                                </a:prstGeom>
                                <a:noFill/>
                                <a:ln w="9525">
                                  <a:noFill/>
                                  <a:miter lim="800000"/>
                                  <a:headEnd/>
                                  <a:tailEnd/>
                                </a:ln>
                              </pic:spPr>
                            </pic:pic>
                          </a:graphicData>
                        </a:graphic>
                      </wp:inline>
                    </w:drawing>
                  </w:r>
                </w:p>
                <w:p w:rsidR="006E4DD2" w:rsidRDefault="006E4DD2" w:rsidP="006E4DD2">
                  <w:pPr>
                    <w:jc w:val="right"/>
                    <w:rPr>
                      <w:sz w:val="14"/>
                    </w:rPr>
                  </w:pPr>
                  <w:r>
                    <w:rPr>
                      <w:sz w:val="14"/>
                    </w:rPr>
                    <w:t>Brother Alfred Brousseau</w:t>
                  </w:r>
                </w:p>
                <w:p w:rsidR="006E4DD2" w:rsidRDefault="006E4DD2" w:rsidP="006E4DD2">
                  <w:pPr>
                    <w:jc w:val="right"/>
                    <w:rPr>
                      <w:sz w:val="14"/>
                    </w:rPr>
                  </w:pPr>
                  <w:r>
                    <w:rPr>
                      <w:sz w:val="14"/>
                    </w:rPr>
                    <w:t>© Brother Eric Vogel, St. Mary’s College</w:t>
                  </w:r>
                </w:p>
                <w:p w:rsidR="006E4DD2" w:rsidRDefault="006E4DD2" w:rsidP="006E4DD2">
                  <w:pPr>
                    <w:jc w:val="right"/>
                    <w:rPr>
                      <w:sz w:val="14"/>
                    </w:rPr>
                  </w:pPr>
                  <w:r>
                    <w:rPr>
                      <w:sz w:val="14"/>
                    </w:rPr>
                    <w:t>@ CalPhotos</w:t>
                  </w:r>
                </w:p>
              </w:txbxContent>
            </v:textbox>
            <w10:wrap type="topAndBottom"/>
          </v:shape>
        </w:pict>
      </w:r>
      <w:r w:rsidRPr="006E4DD2">
        <w:rPr>
          <w:sz w:val="20"/>
        </w:rPr>
        <w:t>Alternative Names</w:t>
      </w:r>
    </w:p>
    <w:p w:rsidR="006E4DD2" w:rsidRPr="006E4DD2" w:rsidRDefault="006E4DD2" w:rsidP="006E4DD2">
      <w:pPr>
        <w:pStyle w:val="PlainText"/>
        <w:rPr>
          <w:rFonts w:ascii="Times New Roman" w:hAnsi="Times New Roman"/>
          <w:i/>
        </w:rPr>
      </w:pPr>
      <w:r w:rsidRPr="006E4DD2">
        <w:rPr>
          <w:rFonts w:ascii="Times New Roman" w:hAnsi="Times New Roman"/>
        </w:rPr>
        <w:t>Mormon tea, jointfir</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Use</w:t>
      </w:r>
    </w:p>
    <w:p w:rsidR="006E4DD2" w:rsidRPr="006E4DD2" w:rsidRDefault="006E4DD2" w:rsidP="006E4DD2">
      <w:pPr>
        <w:pStyle w:val="PlainText"/>
        <w:rPr>
          <w:rFonts w:ascii="Times New Roman" w:hAnsi="Times New Roman"/>
        </w:rPr>
      </w:pPr>
      <w:r w:rsidRPr="006E4DD2">
        <w:rPr>
          <w:rFonts w:ascii="Times New Roman" w:hAnsi="Times New Roman"/>
          <w:i/>
        </w:rPr>
        <w:t xml:space="preserve">Ethnobotanic: </w:t>
      </w:r>
      <w:r w:rsidRPr="006E4DD2">
        <w:rPr>
          <w:rFonts w:ascii="Times New Roman" w:hAnsi="Times New Roman"/>
        </w:rPr>
        <w:t xml:space="preserve">Green ephedra was traditionally used as a beverage and medicine.  Native Americans made flour and a coffee-like beverage from the seeds.  The Sierra Miwok and Owens Valley Paiute made an aromatic tea from the slender twigs by boiling them.  </w:t>
      </w:r>
      <w:r w:rsidRPr="006E4DD2">
        <w:rPr>
          <w:rFonts w:ascii="Times New Roman" w:hAnsi="Times New Roman"/>
        </w:rPr>
        <w:lastRenderedPageBreak/>
        <w:t xml:space="preserve">This plant is still highly valued as a beverage today by many tribes and it is utilized as a tonic and blood purifier.  The twigs were mixed with the inner bark </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of </w:t>
      </w:r>
      <w:r w:rsidRPr="006E4DD2">
        <w:rPr>
          <w:rFonts w:ascii="Times New Roman" w:hAnsi="Times New Roman"/>
          <w:i/>
        </w:rPr>
        <w:t>Purshia tridentata</w:t>
      </w:r>
      <w:r w:rsidRPr="006E4DD2">
        <w:rPr>
          <w:rFonts w:ascii="Times New Roman" w:hAnsi="Times New Roman"/>
        </w:rPr>
        <w:t xml:space="preserve"> to make a tea for drinking by the Shoshone to treat gonorrhea.  The Hopi used the plant in the treatment of syphilis.  The Paiute and Shoshone also used a steeped tea made from the twigs as a regulator for kidney or sometimes bladder disorders.  Washoe women imbibed a tea for delayed or difficult menstruation.  The Kawaiisu of California steeped a tea for backache.  The Navaho of Arizona gathered the twigs and leaves and boiled them with alum to produce a light-tan color.</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The vivid green foliage presents a striking contrast to an often-dull gray desert environment.  It has been widely planted as an ornamental.  This species is used in seed mixtures for re-vegetating depleted game ranges in the mountain shrub and juniper-pinyon types and optionally in the sagebrush type in </w:t>
      </w:r>
      <w:smartTag w:uri="urn:schemas-microsoft-com:office:smarttags" w:element="State">
        <w:smartTag w:uri="urn:schemas-microsoft-com:office:smarttags" w:element="place">
          <w:r w:rsidRPr="006E4DD2">
            <w:rPr>
              <w:rFonts w:ascii="Times New Roman" w:hAnsi="Times New Roman"/>
            </w:rPr>
            <w:t>Utah</w:t>
          </w:r>
        </w:smartTag>
      </w:smartTag>
      <w:r w:rsidRPr="006E4DD2">
        <w:rPr>
          <w:rFonts w:ascii="Times New Roman" w:hAnsi="Times New Roman"/>
        </w:rPr>
        <w:t>.  Characteristics and qualities also are suited for soil stabilization and highway and park beautification.</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i/>
        </w:rPr>
        <w:t>Wildlife</w:t>
      </w:r>
      <w:r w:rsidRPr="006E4DD2">
        <w:rPr>
          <w:rFonts w:ascii="Times New Roman" w:hAnsi="Times New Roman"/>
        </w:rPr>
        <w:t>: The mountain quail eats The seeds of Ephedra species and the plant is browsed by deer, bison, and antelope.</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Status</w:t>
      </w:r>
    </w:p>
    <w:p w:rsidR="006E4DD2" w:rsidRPr="006E4DD2" w:rsidRDefault="006E4DD2" w:rsidP="006E4DD2">
      <w:pPr>
        <w:jc w:val="left"/>
        <w:rPr>
          <w:sz w:val="20"/>
        </w:rPr>
      </w:pPr>
      <w:r w:rsidRPr="006E4DD2">
        <w:rPr>
          <w:sz w:val="20"/>
        </w:rPr>
        <w:t>Please consult the PLANTS Web site and your State Department of Natural Resources for this plant’s current status, such as, state noxious status and wetland indicator values.</w:t>
      </w:r>
    </w:p>
    <w:p w:rsidR="006E4DD2" w:rsidRPr="006E4DD2" w:rsidRDefault="006E4DD2" w:rsidP="006E4DD2">
      <w:pPr>
        <w:jc w:val="left"/>
        <w:rPr>
          <w:sz w:val="20"/>
        </w:rPr>
      </w:pPr>
    </w:p>
    <w:p w:rsidR="006E4DD2" w:rsidRPr="006E4DD2" w:rsidRDefault="006E4DD2" w:rsidP="006E4DD2">
      <w:pPr>
        <w:pStyle w:val="Heading4"/>
        <w:jc w:val="left"/>
        <w:rPr>
          <w:sz w:val="20"/>
        </w:rPr>
      </w:pPr>
      <w:r w:rsidRPr="006E4DD2">
        <w:rPr>
          <w:sz w:val="20"/>
        </w:rPr>
        <w:t>Description</w:t>
      </w:r>
    </w:p>
    <w:p w:rsidR="006E4DD2" w:rsidRPr="006E4DD2" w:rsidRDefault="006E4DD2" w:rsidP="006E4DD2">
      <w:pPr>
        <w:pStyle w:val="PlainText"/>
        <w:rPr>
          <w:rFonts w:ascii="Times New Roman" w:hAnsi="Times New Roman"/>
        </w:rPr>
      </w:pPr>
      <w:r w:rsidRPr="006E4DD2">
        <w:rPr>
          <w:rFonts w:ascii="Times New Roman" w:hAnsi="Times New Roman"/>
          <w:i/>
        </w:rPr>
        <w:t xml:space="preserve">General: </w:t>
      </w:r>
      <w:r w:rsidRPr="006E4DD2">
        <w:rPr>
          <w:rFonts w:ascii="Times New Roman" w:hAnsi="Times New Roman"/>
        </w:rPr>
        <w:t xml:space="preserve">Ephedra Family (Ephedraceae).  Green ephedra is a dioecious, scraggly shrub rarely more than 60 cm to 150 cm high.  The naked seeds are the features, which places Ephedra with the classical group, the gymnosperms.  The microsporophylls are similar to the stamens of the flowering plant; they also correspond with the spore-bearing scales in the male cone of a pine tree (Benson and Darrow 1981). </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The intricate network of brittle, practically leafless, bright green branches is the salient feature of the plant.  The leaves are scale-like, 2 to 3 mm long, the bases and middle portions conspicuously dark brown, the rest light green and tending to be membranous, all but the bases falling away with age.  In the springtime, the male plant becomes a conspicuous </w:t>
      </w:r>
      <w:r w:rsidRPr="006E4DD2">
        <w:rPr>
          <w:rFonts w:ascii="Times New Roman" w:hAnsi="Times New Roman"/>
        </w:rPr>
        <w:lastRenderedPageBreak/>
        <w:t>mass of yellow clusters of pollen sacs, and the green ovules (later brown seeds) are an obvious but less conspicuous feature of the female plant.  At the Tucson PMC, green ephedra begins flowering in mid-to late-April.  The pollen cones are spheroidal and 3 to 4 mm in diameter.  The pollen sacs are relatively large, 0.5 mm long and 0.5 to 0.6 mm broad, and are practically lacking stalks.  The ovulate cones have stalks 2 to 10 mm long, ovoid, and 5 to 7 mm long.  The cone scales are in about 3 to 5 pairs, not membranous, and ovately shaped.  They are green at the middles, lighter colored and thinner toward the margins, 2 to 5 mm long, and not stalked.  The seeds are more or less boat-shaped, the flat "deck" of each facing the other member of the pair.  They are dark greenish lead color, 5 to 7 mm long, about 2 to 2.5 mm broad, and not beaked (Benson and Darrow 1981).</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At the onset of the flowering period, plants bearing ovules exert a structure called a micropylar tube at the apex of the ovule.  The micropylar tube allows the ovule to produce and display a small droplet from the exerted end of the tube.  This droplet is called a pollination droplet and it serves as a receptacle for airborne pollen (Pater 1991).</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Distribution</w:t>
      </w:r>
    </w:p>
    <w:p w:rsidR="006E4DD2" w:rsidRPr="006E4DD2" w:rsidRDefault="006E4DD2" w:rsidP="006E4DD2">
      <w:pPr>
        <w:pStyle w:val="PlainText"/>
        <w:rPr>
          <w:rFonts w:ascii="Times New Roman" w:hAnsi="Times New Roman"/>
        </w:rPr>
      </w:pPr>
      <w:r w:rsidRPr="006E4DD2">
        <w:rPr>
          <w:rFonts w:ascii="Times New Roman" w:hAnsi="Times New Roman"/>
        </w:rPr>
        <w:t>Green ephedra occurs on rocky or sandy slopes and plains in such plant communities as the lower California oak woodland, Joshua tree woodland, the northern juniper-pinyon woodland, the sagebrush desert and higher creosotebush deserts, and the desert grassland from 3,000 to 7,000 feet (915-2135 m) elevation.  Common associates include creosote bush (</w:t>
      </w:r>
      <w:r w:rsidRPr="006E4DD2">
        <w:rPr>
          <w:rFonts w:ascii="Times New Roman" w:hAnsi="Times New Roman"/>
          <w:i/>
        </w:rPr>
        <w:t>Larrea tridentata),</w:t>
      </w:r>
      <w:r w:rsidRPr="006E4DD2">
        <w:rPr>
          <w:rFonts w:ascii="Times New Roman" w:hAnsi="Times New Roman"/>
        </w:rPr>
        <w:t xml:space="preserve"> shadscale saltbush (</w:t>
      </w:r>
      <w:r w:rsidRPr="006E4DD2">
        <w:rPr>
          <w:rFonts w:ascii="Times New Roman" w:hAnsi="Times New Roman"/>
          <w:i/>
        </w:rPr>
        <w:t>Atriplex confertifolia</w:t>
      </w:r>
      <w:r w:rsidRPr="006E4DD2">
        <w:rPr>
          <w:rFonts w:ascii="Times New Roman" w:hAnsi="Times New Roman"/>
        </w:rPr>
        <w:t>), four wing saltbrush (</w:t>
      </w:r>
      <w:r w:rsidRPr="006E4DD2">
        <w:rPr>
          <w:rFonts w:ascii="Times New Roman" w:hAnsi="Times New Roman"/>
          <w:i/>
        </w:rPr>
        <w:t>A. canescens</w:t>
      </w:r>
      <w:r w:rsidRPr="006E4DD2">
        <w:rPr>
          <w:rFonts w:ascii="Times New Roman" w:hAnsi="Times New Roman"/>
        </w:rPr>
        <w:t>), big sagebrush (</w:t>
      </w:r>
      <w:r w:rsidRPr="006E4DD2">
        <w:rPr>
          <w:rFonts w:ascii="Times New Roman" w:hAnsi="Times New Roman"/>
          <w:i/>
        </w:rPr>
        <w:t>Artemisia tridentata</w:t>
      </w:r>
      <w:r w:rsidRPr="006E4DD2">
        <w:rPr>
          <w:rFonts w:ascii="Times New Roman" w:hAnsi="Times New Roman"/>
        </w:rPr>
        <w:t>), galleta (</w:t>
      </w:r>
      <w:r w:rsidRPr="006E4DD2">
        <w:rPr>
          <w:rFonts w:ascii="Times New Roman" w:hAnsi="Times New Roman"/>
          <w:i/>
        </w:rPr>
        <w:t>Hilaria jamesii</w:t>
      </w:r>
      <w:r w:rsidRPr="006E4DD2">
        <w:rPr>
          <w:rFonts w:ascii="Times New Roman" w:hAnsi="Times New Roman"/>
        </w:rPr>
        <w:t>), sand dropseed (</w:t>
      </w:r>
      <w:r w:rsidRPr="006E4DD2">
        <w:rPr>
          <w:rFonts w:ascii="Times New Roman" w:hAnsi="Times New Roman"/>
          <w:i/>
        </w:rPr>
        <w:t>Sporobolus cryptandrus</w:t>
      </w:r>
      <w:r w:rsidRPr="006E4DD2">
        <w:rPr>
          <w:rFonts w:ascii="Times New Roman" w:hAnsi="Times New Roman"/>
        </w:rPr>
        <w:t xml:space="preserve">), </w:t>
      </w:r>
      <w:smartTag w:uri="urn:schemas-microsoft-com:office:smarttags" w:element="State">
        <w:smartTag w:uri="urn:schemas-microsoft-com:office:smarttags" w:element="place">
          <w:r w:rsidRPr="006E4DD2">
            <w:rPr>
              <w:rFonts w:ascii="Times New Roman" w:hAnsi="Times New Roman"/>
            </w:rPr>
            <w:t>Utah</w:t>
          </w:r>
        </w:smartTag>
      </w:smartTag>
      <w:r w:rsidRPr="006E4DD2">
        <w:rPr>
          <w:rFonts w:ascii="Times New Roman" w:hAnsi="Times New Roman"/>
        </w:rPr>
        <w:t xml:space="preserve"> serviceberry (</w:t>
      </w:r>
      <w:r w:rsidRPr="006E4DD2">
        <w:rPr>
          <w:rFonts w:ascii="Times New Roman" w:hAnsi="Times New Roman"/>
          <w:i/>
        </w:rPr>
        <w:t>Amelanchier utahensis</w:t>
      </w:r>
      <w:r w:rsidRPr="006E4DD2">
        <w:rPr>
          <w:rFonts w:ascii="Times New Roman" w:hAnsi="Times New Roman"/>
        </w:rPr>
        <w:t>), junipers (</w:t>
      </w:r>
      <w:r w:rsidRPr="006E4DD2">
        <w:rPr>
          <w:rFonts w:ascii="Times New Roman" w:hAnsi="Times New Roman"/>
          <w:i/>
        </w:rPr>
        <w:t>Juniperus spp</w:t>
      </w:r>
      <w:r w:rsidRPr="006E4DD2">
        <w:rPr>
          <w:rFonts w:ascii="Times New Roman" w:hAnsi="Times New Roman"/>
        </w:rPr>
        <w:t>.), and pinyons (</w:t>
      </w:r>
      <w:r w:rsidRPr="006E4DD2">
        <w:rPr>
          <w:rFonts w:ascii="Times New Roman" w:hAnsi="Times New Roman"/>
          <w:i/>
        </w:rPr>
        <w:t>Pinus spp</w:t>
      </w:r>
      <w:r w:rsidRPr="006E4DD2">
        <w:rPr>
          <w:rFonts w:ascii="Times New Roman" w:hAnsi="Times New Roman"/>
        </w:rPr>
        <w:t xml:space="preserve">.).  </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The plant occurs naturally in </w:t>
      </w:r>
      <w:smartTag w:uri="urn:schemas-microsoft-com:office:smarttags" w:element="State">
        <w:r w:rsidRPr="006E4DD2">
          <w:rPr>
            <w:rFonts w:ascii="Times New Roman" w:hAnsi="Times New Roman"/>
          </w:rPr>
          <w:t>Arizona</w:t>
        </w:r>
      </w:smartTag>
      <w:r w:rsidRPr="006E4DD2">
        <w:rPr>
          <w:rFonts w:ascii="Times New Roman" w:hAnsi="Times New Roman"/>
        </w:rPr>
        <w:t xml:space="preserve"> deserts from the northern Mohave to Apache and northern </w:t>
      </w:r>
      <w:smartTag w:uri="urn:schemas-microsoft-com:office:smarttags" w:element="place">
        <w:smartTag w:uri="urn:schemas-microsoft-com:office:smarttags" w:element="PlaceName">
          <w:r w:rsidRPr="006E4DD2">
            <w:rPr>
              <w:rFonts w:ascii="Times New Roman" w:hAnsi="Times New Roman"/>
            </w:rPr>
            <w:t>Yavapai</w:t>
          </w:r>
        </w:smartTag>
        <w:r w:rsidRPr="006E4DD2">
          <w:rPr>
            <w:rFonts w:ascii="Times New Roman" w:hAnsi="Times New Roman"/>
          </w:rPr>
          <w:t xml:space="preserve"> </w:t>
        </w:r>
        <w:smartTag w:uri="urn:schemas-microsoft-com:office:smarttags" w:element="PlaceType">
          <w:r w:rsidRPr="006E4DD2">
            <w:rPr>
              <w:rFonts w:ascii="Times New Roman" w:hAnsi="Times New Roman"/>
            </w:rPr>
            <w:t>Counties</w:t>
          </w:r>
        </w:smartTag>
      </w:smartTag>
      <w:r w:rsidRPr="006E4DD2">
        <w:rPr>
          <w:rFonts w:ascii="Times New Roman" w:hAnsi="Times New Roman"/>
        </w:rPr>
        <w:t xml:space="preserve"> at elevations of 3,000 to 7,000 feet (915-2135 m) (Benson and Darrow 1981).  In </w:t>
      </w:r>
      <w:smartTag w:uri="urn:schemas-microsoft-com:office:smarttags" w:element="State">
        <w:r w:rsidRPr="006E4DD2">
          <w:rPr>
            <w:rFonts w:ascii="Times New Roman" w:hAnsi="Times New Roman"/>
          </w:rPr>
          <w:t>California</w:t>
        </w:r>
      </w:smartTag>
      <w:r w:rsidRPr="006E4DD2">
        <w:rPr>
          <w:rFonts w:ascii="Times New Roman" w:hAnsi="Times New Roman"/>
        </w:rPr>
        <w:t xml:space="preserve">, the plant is found east of the Sierra Nevada from </w:t>
      </w:r>
      <w:smartTag w:uri="urn:schemas-microsoft-com:office:smarttags" w:element="PlaceName">
        <w:r w:rsidRPr="006E4DD2">
          <w:rPr>
            <w:rFonts w:ascii="Times New Roman" w:hAnsi="Times New Roman"/>
          </w:rPr>
          <w:t>Lassen</w:t>
        </w:r>
      </w:smartTag>
      <w:r w:rsidRPr="006E4DD2">
        <w:rPr>
          <w:rFonts w:ascii="Times New Roman" w:hAnsi="Times New Roman"/>
        </w:rPr>
        <w:t xml:space="preserve"> </w:t>
      </w:r>
      <w:smartTag w:uri="urn:schemas-microsoft-com:office:smarttags" w:element="PlaceType">
        <w:r w:rsidRPr="006E4DD2">
          <w:rPr>
            <w:rFonts w:ascii="Times New Roman" w:hAnsi="Times New Roman"/>
          </w:rPr>
          <w:t>County</w:t>
        </w:r>
      </w:smartTag>
      <w:r w:rsidRPr="006E4DD2">
        <w:rPr>
          <w:rFonts w:ascii="Times New Roman" w:hAnsi="Times New Roman"/>
        </w:rPr>
        <w:t xml:space="preserve"> southward to the mountains of </w:t>
      </w:r>
      <w:smartTag w:uri="urn:schemas-microsoft-com:office:smarttags" w:element="PlaceName">
        <w:r w:rsidRPr="006E4DD2">
          <w:rPr>
            <w:rFonts w:ascii="Times New Roman" w:hAnsi="Times New Roman"/>
          </w:rPr>
          <w:t>Inyo</w:t>
        </w:r>
      </w:smartTag>
      <w:r w:rsidRPr="006E4DD2">
        <w:rPr>
          <w:rFonts w:ascii="Times New Roman" w:hAnsi="Times New Roman"/>
        </w:rPr>
        <w:t xml:space="preserve"> </w:t>
      </w:r>
      <w:smartTag w:uri="urn:schemas-microsoft-com:office:smarttags" w:element="PlaceType">
        <w:r w:rsidRPr="006E4DD2">
          <w:rPr>
            <w:rFonts w:ascii="Times New Roman" w:hAnsi="Times New Roman"/>
          </w:rPr>
          <w:t>County</w:t>
        </w:r>
      </w:smartTag>
      <w:r w:rsidRPr="006E4DD2">
        <w:rPr>
          <w:rFonts w:ascii="Times New Roman" w:hAnsi="Times New Roman"/>
        </w:rPr>
        <w:t xml:space="preserve">, and westward through the mountains of </w:t>
      </w:r>
      <w:smartTag w:uri="urn:schemas-microsoft-com:office:smarttags" w:element="PlaceName">
        <w:r w:rsidRPr="006E4DD2">
          <w:rPr>
            <w:rFonts w:ascii="Times New Roman" w:hAnsi="Times New Roman"/>
          </w:rPr>
          <w:t>Kern</w:t>
        </w:r>
      </w:smartTag>
      <w:r w:rsidRPr="006E4DD2">
        <w:rPr>
          <w:rFonts w:ascii="Times New Roman" w:hAnsi="Times New Roman"/>
        </w:rPr>
        <w:t xml:space="preserve"> </w:t>
      </w:r>
      <w:smartTag w:uri="urn:schemas-microsoft-com:office:smarttags" w:element="PlaceType">
        <w:r w:rsidRPr="006E4DD2">
          <w:rPr>
            <w:rFonts w:ascii="Times New Roman" w:hAnsi="Times New Roman"/>
          </w:rPr>
          <w:t>County</w:t>
        </w:r>
      </w:smartTag>
      <w:r w:rsidRPr="006E4DD2">
        <w:rPr>
          <w:rFonts w:ascii="Times New Roman" w:hAnsi="Times New Roman"/>
        </w:rPr>
        <w:t xml:space="preserve"> to eastern </w:t>
      </w:r>
      <w:smartTag w:uri="urn:schemas-microsoft-com:office:smarttags" w:element="PlaceName">
        <w:r w:rsidRPr="006E4DD2">
          <w:rPr>
            <w:rFonts w:ascii="Times New Roman" w:hAnsi="Times New Roman"/>
          </w:rPr>
          <w:t>Ventura</w:t>
        </w:r>
      </w:smartTag>
      <w:r w:rsidRPr="006E4DD2">
        <w:rPr>
          <w:rFonts w:ascii="Times New Roman" w:hAnsi="Times New Roman"/>
        </w:rPr>
        <w:t xml:space="preserve"> </w:t>
      </w:r>
      <w:smartTag w:uri="urn:schemas-microsoft-com:office:smarttags" w:element="PlaceType">
        <w:r w:rsidRPr="006E4DD2">
          <w:rPr>
            <w:rFonts w:ascii="Times New Roman" w:hAnsi="Times New Roman"/>
          </w:rPr>
          <w:t>County</w:t>
        </w:r>
      </w:smartTag>
      <w:r w:rsidRPr="006E4DD2">
        <w:rPr>
          <w:rFonts w:ascii="Times New Roman" w:hAnsi="Times New Roman"/>
        </w:rPr>
        <w:t xml:space="preserve">, and thence southeastward to the mountains of southern </w:t>
      </w:r>
      <w:smartTag w:uri="urn:schemas-microsoft-com:office:smarttags" w:element="City">
        <w:r w:rsidRPr="006E4DD2">
          <w:rPr>
            <w:rFonts w:ascii="Times New Roman" w:hAnsi="Times New Roman"/>
          </w:rPr>
          <w:t>San Bernardino</w:t>
        </w:r>
      </w:smartTag>
      <w:r w:rsidRPr="006E4DD2">
        <w:rPr>
          <w:rFonts w:ascii="Times New Roman" w:hAnsi="Times New Roman"/>
        </w:rPr>
        <w:t xml:space="preserve"> county and the Western edge of the </w:t>
      </w:r>
      <w:smartTag w:uri="urn:schemas-microsoft-com:office:smarttags" w:element="place">
        <w:r w:rsidRPr="006E4DD2">
          <w:rPr>
            <w:rFonts w:ascii="Times New Roman" w:hAnsi="Times New Roman"/>
          </w:rPr>
          <w:t>Colorado desert</w:t>
        </w:r>
      </w:smartTag>
      <w:r w:rsidRPr="006E4DD2">
        <w:rPr>
          <w:rFonts w:ascii="Times New Roman" w:hAnsi="Times New Roman"/>
        </w:rPr>
        <w:t xml:space="preserve">.  Green ephedra extends into southwestern </w:t>
      </w:r>
      <w:smartTag w:uri="urn:schemas-microsoft-com:office:smarttags" w:element="State">
        <w:r w:rsidRPr="006E4DD2">
          <w:rPr>
            <w:rFonts w:ascii="Times New Roman" w:hAnsi="Times New Roman"/>
          </w:rPr>
          <w:t>Wyoming</w:t>
        </w:r>
      </w:smartTag>
      <w:r w:rsidRPr="006E4DD2">
        <w:rPr>
          <w:rFonts w:ascii="Times New Roman" w:hAnsi="Times New Roman"/>
        </w:rPr>
        <w:t xml:space="preserve">, northern and central </w:t>
      </w:r>
      <w:smartTag w:uri="urn:schemas-microsoft-com:office:smarttags" w:element="State">
        <w:r w:rsidRPr="006E4DD2">
          <w:rPr>
            <w:rFonts w:ascii="Times New Roman" w:hAnsi="Times New Roman"/>
          </w:rPr>
          <w:t>Nevada</w:t>
        </w:r>
      </w:smartTag>
      <w:r w:rsidRPr="006E4DD2">
        <w:rPr>
          <w:rFonts w:ascii="Times New Roman" w:hAnsi="Times New Roman"/>
        </w:rPr>
        <w:t xml:space="preserve">, southward to the </w:t>
      </w:r>
      <w:smartTag w:uri="urn:schemas-microsoft-com:office:smarttags" w:element="PlaceName">
        <w:r w:rsidRPr="006E4DD2">
          <w:rPr>
            <w:rFonts w:ascii="Times New Roman" w:hAnsi="Times New Roman"/>
          </w:rPr>
          <w:t>Charleston</w:t>
        </w:r>
      </w:smartTag>
      <w:r w:rsidRPr="006E4DD2">
        <w:rPr>
          <w:rFonts w:ascii="Times New Roman" w:hAnsi="Times New Roman"/>
        </w:rPr>
        <w:t xml:space="preserve"> </w:t>
      </w:r>
      <w:smartTag w:uri="urn:schemas-microsoft-com:office:smarttags" w:element="PlaceType">
        <w:r w:rsidRPr="006E4DD2">
          <w:rPr>
            <w:rFonts w:ascii="Times New Roman" w:hAnsi="Times New Roman"/>
          </w:rPr>
          <w:t>Mountains</w:t>
        </w:r>
      </w:smartTag>
      <w:r w:rsidRPr="006E4DD2">
        <w:rPr>
          <w:rFonts w:ascii="Times New Roman" w:hAnsi="Times New Roman"/>
        </w:rPr>
        <w:t xml:space="preserve">, </w:t>
      </w:r>
      <w:smartTag w:uri="urn:schemas-microsoft-com:office:smarttags" w:element="City">
        <w:r w:rsidRPr="006E4DD2">
          <w:rPr>
            <w:rFonts w:ascii="Times New Roman" w:hAnsi="Times New Roman"/>
          </w:rPr>
          <w:lastRenderedPageBreak/>
          <w:t>Clark County</w:t>
        </w:r>
      </w:smartTag>
      <w:r w:rsidRPr="006E4DD2">
        <w:rPr>
          <w:rFonts w:ascii="Times New Roman" w:hAnsi="Times New Roman"/>
        </w:rPr>
        <w:t xml:space="preserve">, </w:t>
      </w:r>
      <w:smartTag w:uri="urn:schemas-microsoft-com:office:smarttags" w:element="State">
        <w:r w:rsidRPr="006E4DD2">
          <w:rPr>
            <w:rFonts w:ascii="Times New Roman" w:hAnsi="Times New Roman"/>
          </w:rPr>
          <w:t>Utah</w:t>
        </w:r>
      </w:smartTag>
      <w:r w:rsidRPr="006E4DD2">
        <w:rPr>
          <w:rFonts w:ascii="Times New Roman" w:hAnsi="Times New Roman"/>
        </w:rPr>
        <w:t xml:space="preserve">, except the northernmost part, and western </w:t>
      </w:r>
      <w:smartTag w:uri="urn:schemas-microsoft-com:office:smarttags" w:element="State">
        <w:smartTag w:uri="urn:schemas-microsoft-com:office:smarttags" w:element="place">
          <w:r w:rsidRPr="006E4DD2">
            <w:rPr>
              <w:rFonts w:ascii="Times New Roman" w:hAnsi="Times New Roman"/>
            </w:rPr>
            <w:t>Colorado</w:t>
          </w:r>
        </w:smartTag>
      </w:smartTag>
      <w:r w:rsidRPr="006E4DD2">
        <w:rPr>
          <w:rFonts w:ascii="Times New Roman" w:hAnsi="Times New Roman"/>
        </w:rPr>
        <w:t xml:space="preserve"> (Benson and Darrow 1981).</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For current distribution, please consult the Plant Profile page for this species on the PLANTS Web site.</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Establishment</w:t>
      </w:r>
    </w:p>
    <w:p w:rsidR="006E4DD2" w:rsidRPr="006E4DD2" w:rsidRDefault="006E4DD2" w:rsidP="006E4DD2">
      <w:pPr>
        <w:pStyle w:val="PlainText"/>
        <w:rPr>
          <w:rFonts w:ascii="Times New Roman" w:hAnsi="Times New Roman"/>
        </w:rPr>
      </w:pPr>
      <w:r w:rsidRPr="006E4DD2">
        <w:rPr>
          <w:rFonts w:ascii="Times New Roman" w:hAnsi="Times New Roman"/>
          <w:i/>
        </w:rPr>
        <w:t>Adaptation</w:t>
      </w:r>
      <w:r w:rsidRPr="006E4DD2">
        <w:rPr>
          <w:rFonts w:ascii="Times New Roman" w:hAnsi="Times New Roman"/>
        </w:rPr>
        <w:t>: Green ephedra is tolerant of calcareous, weakly saline, and slightly saline-alkaline (sodic) sites and it is sometimes found growing in clayey soils.  It thrives in dry, well-drained sites and it is intolerant of wet sites and poor drainage.  The plant is drought-resistant, markedly so after initial seedling establishment.  Local plant materials are winter-hardy.  Distant southern or lower altitude seed sources may be frost-sensitive, especially in the seedling stage.  Ephedra sites are not commonly burned due to sparse, discontinuous fuels but some plants survive wildfire and spread by roots.  Green ephedra is more vigorous in full sunlight but it also grows in partial shade of open woodlands.  Plants are weakly competitive due to slow growth rate compatible with other shrubs and herbs, but more so after seedlings are firmly established (Pater 1991).</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i/>
        </w:rPr>
        <w:t>General</w:t>
      </w:r>
      <w:r w:rsidRPr="006E4DD2">
        <w:rPr>
          <w:rFonts w:ascii="Times New Roman" w:hAnsi="Times New Roman"/>
        </w:rPr>
        <w:t>: Harvest the seeds by knocking them from the shrubs into containers or onto a dry, clean canvas using an office clipper seed separator.  A Shop-Vac vacuum cleaner also has potential as a harvesting tool.  Seed quality is not standardized.  There is 90% purity, about 60% germination, 54% Pure Live Seed (PLS), and an estimated 25,000 seeds per pound (Pater 1991).</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i/>
        </w:rPr>
        <w:t>Propogration by seed</w:t>
      </w:r>
      <w:r w:rsidRPr="006E4DD2">
        <w:rPr>
          <w:rFonts w:ascii="Times New Roman" w:hAnsi="Times New Roman"/>
        </w:rPr>
        <w:t>: Plant seed 1 to 2 cm deep; preferably by drilling in a well prepared, firm seedbed.  Always mix the seeds with other species when re-vegetating game ranges to help control weeds and counterbalance slow rates of growth and establishment.  One-half to one pound per acre of seed is used in 17 to 19 and 28 to 30 pounds per acre total seed mixes when drilling and broadcasting, respectively.  Seeding can be sown by airplane on disked or plowed lands or such seeded areas can be anchor-chained when no site preparation proceeds seeding.  Plant before the growing season with soil moisture most dependably adequate for good germination and seedling establishment.  Seedings are made in late fall, early winter, or spring in intermountain areas (Pater 1991).</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About half of the seed will germinate in 5 to 12 days, and most germination is completed in 14 days in lab tests.  Alternating 59 degree F to 87 degrees F (15.0-30.5 degrees C) day and 36 degrees F to 41 degrees F </w:t>
      </w:r>
      <w:r w:rsidRPr="006E4DD2">
        <w:rPr>
          <w:rFonts w:ascii="Times New Roman" w:hAnsi="Times New Roman"/>
        </w:rPr>
        <w:lastRenderedPageBreak/>
        <w:t xml:space="preserve">(2.2-5.0 degrees C) night temperatures are optimal for germinating seed.  Constant 55 degrees F (12.7 degrees C) also gave good germination.  Germination may be improved by an after ripening period.  Results from </w:t>
      </w:r>
      <w:smartTag w:uri="urn:schemas-microsoft-com:office:smarttags" w:element="State">
        <w:smartTag w:uri="urn:schemas-microsoft-com:office:smarttags" w:element="place">
          <w:r w:rsidRPr="006E4DD2">
            <w:rPr>
              <w:rFonts w:ascii="Times New Roman" w:hAnsi="Times New Roman"/>
            </w:rPr>
            <w:t>Utah</w:t>
          </w:r>
        </w:smartTag>
      </w:smartTag>
      <w:r w:rsidRPr="006E4DD2">
        <w:rPr>
          <w:rFonts w:ascii="Times New Roman" w:hAnsi="Times New Roman"/>
        </w:rPr>
        <w:t xml:space="preserve"> game range revegetation evaluations suggest seedling vigor and growth rate are rather weak; plants take five to ten years to attain two foot heights.  Germination was reduced in -4 to -16 bars osmotic potential solutions; optimum was 0 to -4 bars (Pater 1991).</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Management</w:t>
      </w:r>
    </w:p>
    <w:p w:rsidR="006E4DD2" w:rsidRPr="006E4DD2" w:rsidRDefault="006E4DD2" w:rsidP="006E4DD2">
      <w:pPr>
        <w:pStyle w:val="PlainText"/>
        <w:rPr>
          <w:rFonts w:ascii="Times New Roman" w:hAnsi="Times New Roman"/>
        </w:rPr>
      </w:pPr>
      <w:r w:rsidRPr="006E4DD2">
        <w:rPr>
          <w:rFonts w:ascii="Times New Roman" w:hAnsi="Times New Roman"/>
        </w:rPr>
        <w:t>Reduce plant competition and animal populations, if not already at low levels or excluded, during stand establishment, and balance animal populations with long term conservative usable herbage supply (Pater 1991).</w:t>
      </w:r>
    </w:p>
    <w:p w:rsidR="006E4DD2" w:rsidRPr="006E4DD2" w:rsidRDefault="006E4DD2" w:rsidP="006E4DD2">
      <w:pPr>
        <w:pStyle w:val="PlainText"/>
        <w:rPr>
          <w:rFonts w:ascii="Times New Roman" w:hAnsi="Times New Roman"/>
        </w:rPr>
      </w:pPr>
    </w:p>
    <w:p w:rsidR="006E4DD2" w:rsidRPr="006E4DD2" w:rsidRDefault="006E4DD2" w:rsidP="006E4DD2">
      <w:pPr>
        <w:pStyle w:val="Heading4"/>
        <w:jc w:val="left"/>
        <w:rPr>
          <w:sz w:val="20"/>
        </w:rPr>
      </w:pPr>
      <w:r w:rsidRPr="006E4DD2">
        <w:rPr>
          <w:sz w:val="20"/>
        </w:rPr>
        <w:t>Cultivars, Improved and Selected Materials (and area of origin)</w:t>
      </w:r>
    </w:p>
    <w:p w:rsidR="006E4DD2" w:rsidRPr="006E4DD2" w:rsidRDefault="006E4DD2" w:rsidP="006E4DD2">
      <w:pPr>
        <w:pStyle w:val="PlainText"/>
        <w:rPr>
          <w:rFonts w:ascii="Times New Roman" w:hAnsi="Times New Roman"/>
        </w:rPr>
      </w:pPr>
      <w:r w:rsidRPr="006E4DD2">
        <w:rPr>
          <w:rFonts w:ascii="Times New Roman" w:hAnsi="Times New Roman"/>
        </w:rPr>
        <w:t xml:space="preserve">EPVI is somewhat available through native plant seed companies.  Seeds and plants of selected </w:t>
      </w:r>
      <w:r w:rsidRPr="006E4DD2">
        <w:rPr>
          <w:rFonts w:ascii="Times New Roman" w:hAnsi="Times New Roman"/>
          <w:i/>
        </w:rPr>
        <w:t>Ephedra</w:t>
      </w:r>
      <w:r w:rsidRPr="006E4DD2">
        <w:rPr>
          <w:rFonts w:ascii="Times New Roman" w:hAnsi="Times New Roman"/>
        </w:rPr>
        <w:t xml:space="preserve"> cultivars are available from many nurseries.  It is best to plant species from your local area, adapted to the specific site conditions where the plants are to be grown.</w:t>
      </w:r>
    </w:p>
    <w:p w:rsidR="006E4DD2" w:rsidRPr="006E4DD2" w:rsidRDefault="006E4DD2" w:rsidP="006E4DD2">
      <w:pPr>
        <w:pStyle w:val="PlainText"/>
        <w:rPr>
          <w:rFonts w:ascii="Times New Roman" w:hAnsi="Times New Roman"/>
        </w:rPr>
      </w:pPr>
    </w:p>
    <w:p w:rsidR="006E4DD2" w:rsidRPr="006E4DD2" w:rsidRDefault="006E4DD2" w:rsidP="006E4DD2">
      <w:pPr>
        <w:jc w:val="left"/>
        <w:rPr>
          <w:sz w:val="20"/>
        </w:rPr>
      </w:pPr>
      <w:r w:rsidRPr="006E4DD2">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E4DD2" w:rsidRPr="006E4DD2" w:rsidRDefault="006E4DD2" w:rsidP="006E4DD2">
      <w:pPr>
        <w:jc w:val="left"/>
        <w:rPr>
          <w:sz w:val="20"/>
        </w:rPr>
      </w:pPr>
    </w:p>
    <w:p w:rsidR="006E4DD2" w:rsidRPr="006E4DD2" w:rsidRDefault="006E4DD2" w:rsidP="006E4DD2">
      <w:pPr>
        <w:pStyle w:val="Heading4"/>
        <w:jc w:val="left"/>
        <w:rPr>
          <w:sz w:val="20"/>
        </w:rPr>
      </w:pPr>
      <w:r w:rsidRPr="006E4DD2">
        <w:rPr>
          <w:sz w:val="20"/>
        </w:rPr>
        <w:t>References</w:t>
      </w:r>
    </w:p>
    <w:p w:rsidR="006E4DD2" w:rsidRPr="006E4DD2" w:rsidRDefault="006E4DD2" w:rsidP="006E4DD2">
      <w:pPr>
        <w:pStyle w:val="PlainText"/>
        <w:rPr>
          <w:rFonts w:ascii="Times New Roman" w:hAnsi="Times New Roman"/>
        </w:rPr>
      </w:pPr>
      <w:r w:rsidRPr="006E4DD2">
        <w:rPr>
          <w:rFonts w:ascii="Times New Roman" w:hAnsi="Times New Roman"/>
        </w:rPr>
        <w:t xml:space="preserve">Benson &amp; Darrow 1981.  </w:t>
      </w:r>
      <w:r w:rsidRPr="006E4DD2">
        <w:rPr>
          <w:rFonts w:ascii="Times New Roman" w:hAnsi="Times New Roman"/>
          <w:i/>
        </w:rPr>
        <w:t>Trees and shrubs of the southwestern deserts</w:t>
      </w:r>
      <w:r w:rsidRPr="006E4DD2">
        <w:rPr>
          <w:rFonts w:ascii="Times New Roman" w:hAnsi="Times New Roman"/>
        </w:rPr>
        <w:t xml:space="preserve">.  The </w:t>
      </w:r>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Arizona</w:t>
        </w:r>
      </w:smartTag>
      <w:r w:rsidRPr="006E4DD2">
        <w:rPr>
          <w:rFonts w:ascii="Times New Roman" w:hAnsi="Times New Roman"/>
        </w:rPr>
        <w:t xml:space="preserve"> Press, </w:t>
      </w:r>
      <w:smartTag w:uri="urn:schemas-microsoft-com:office:smarttags" w:element="place">
        <w:smartTag w:uri="urn:schemas-microsoft-com:office:smarttags" w:element="City">
          <w:r w:rsidRPr="006E4DD2">
            <w:rPr>
              <w:rFonts w:ascii="Times New Roman" w:hAnsi="Times New Roman"/>
            </w:rPr>
            <w:t>Tucson</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r w:rsidRPr="006E4DD2">
        <w:rPr>
          <w:rFonts w:ascii="Times New Roman" w:hAnsi="Times New Roman"/>
        </w:rPr>
        <w:t xml:space="preserve">.  </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Curtin, L.S.M. 1984.  </w:t>
      </w:r>
      <w:r w:rsidRPr="006E4DD2">
        <w:rPr>
          <w:rFonts w:ascii="Times New Roman" w:hAnsi="Times New Roman"/>
          <w:i/>
        </w:rPr>
        <w:t>By the prophet of the earth ethnobotany of the Pima</w:t>
      </w:r>
      <w:r w:rsidRPr="006E4DD2">
        <w:rPr>
          <w:rFonts w:ascii="Times New Roman" w:hAnsi="Times New Roman"/>
        </w:rPr>
        <w:t xml:space="preserve">.  </w:t>
      </w:r>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Arizona</w:t>
        </w:r>
      </w:smartTag>
      <w:r w:rsidRPr="006E4DD2">
        <w:rPr>
          <w:rFonts w:ascii="Times New Roman" w:hAnsi="Times New Roman"/>
        </w:rPr>
        <w:t xml:space="preserve"> Press, </w:t>
      </w:r>
      <w:smartTag w:uri="urn:schemas-microsoft-com:office:smarttags" w:element="place">
        <w:smartTag w:uri="urn:schemas-microsoft-com:office:smarttags" w:element="City">
          <w:r w:rsidRPr="006E4DD2">
            <w:rPr>
              <w:rFonts w:ascii="Times New Roman" w:hAnsi="Times New Roman"/>
            </w:rPr>
            <w:t>Tucson</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smartTag w:uri="urn:schemas-microsoft-com:office:smarttags" w:element="place">
        <w:smartTag w:uri="urn:schemas-microsoft-com:office:smarttags" w:element="City">
          <w:r w:rsidRPr="006E4DD2">
            <w:rPr>
              <w:rFonts w:ascii="Times New Roman" w:hAnsi="Times New Roman"/>
            </w:rPr>
            <w:t>Kearney</w:t>
          </w:r>
        </w:smartTag>
      </w:smartTag>
      <w:r w:rsidRPr="006E4DD2">
        <w:rPr>
          <w:rFonts w:ascii="Times New Roman" w:hAnsi="Times New Roman"/>
        </w:rPr>
        <w:t xml:space="preserve">, T.H. &amp; R.H. Peebles 1960.  </w:t>
      </w:r>
      <w:smartTag w:uri="urn:schemas-microsoft-com:office:smarttags" w:element="place">
        <w:smartTag w:uri="urn:schemas-microsoft-com:office:smarttags" w:element="State">
          <w:r w:rsidRPr="006E4DD2">
            <w:rPr>
              <w:rFonts w:ascii="Times New Roman" w:hAnsi="Times New Roman"/>
              <w:i/>
            </w:rPr>
            <w:t>Arizona</w:t>
          </w:r>
        </w:smartTag>
      </w:smartTag>
      <w:r w:rsidRPr="006E4DD2">
        <w:rPr>
          <w:rFonts w:ascii="Times New Roman" w:hAnsi="Times New Roman"/>
          <w:i/>
        </w:rPr>
        <w:t xml:space="preserve"> flora</w:t>
      </w:r>
      <w:r w:rsidRPr="006E4DD2">
        <w:rPr>
          <w:rFonts w:ascii="Times New Roman" w:hAnsi="Times New Roman"/>
        </w:rPr>
        <w:t xml:space="preserve">.  </w:t>
      </w:r>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California</w:t>
        </w:r>
      </w:smartTag>
      <w:r w:rsidRPr="006E4DD2">
        <w:rPr>
          <w:rFonts w:ascii="Times New Roman" w:hAnsi="Times New Roman"/>
        </w:rPr>
        <w:t xml:space="preserve"> Press, </w:t>
      </w:r>
      <w:smartTag w:uri="urn:schemas-microsoft-com:office:smarttags" w:element="place">
        <w:smartTag w:uri="urn:schemas-microsoft-com:office:smarttags" w:element="City">
          <w:r w:rsidRPr="006E4DD2">
            <w:rPr>
              <w:rFonts w:ascii="Times New Roman" w:hAnsi="Times New Roman"/>
            </w:rPr>
            <w:t>Berkeley</w:t>
          </w:r>
        </w:smartTag>
        <w:r w:rsidRPr="006E4DD2">
          <w:rPr>
            <w:rFonts w:ascii="Times New Roman" w:hAnsi="Times New Roman"/>
          </w:rPr>
          <w:t xml:space="preserve">, </w:t>
        </w:r>
        <w:smartTag w:uri="urn:schemas-microsoft-com:office:smarttags" w:element="State">
          <w:r w:rsidRPr="006E4DD2">
            <w:rPr>
              <w:rFonts w:ascii="Times New Roman" w:hAnsi="Times New Roman"/>
            </w:rPr>
            <w:t>California</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Martin, A.C., H.S. Zim, &amp; A.L. Nelson 1951.  </w:t>
      </w:r>
      <w:r w:rsidRPr="006E4DD2">
        <w:rPr>
          <w:rFonts w:ascii="Times New Roman" w:hAnsi="Times New Roman"/>
          <w:i/>
        </w:rPr>
        <w:t>American wildlife and plants: A guide to wildlife food habits</w:t>
      </w:r>
      <w:r w:rsidRPr="006E4DD2">
        <w:rPr>
          <w:rFonts w:ascii="Times New Roman" w:hAnsi="Times New Roman"/>
        </w:rPr>
        <w:t xml:space="preserve">.  </w:t>
      </w:r>
      <w:smartTag w:uri="urn:schemas-microsoft-com:office:smarttags" w:element="City">
        <w:r w:rsidRPr="006E4DD2">
          <w:rPr>
            <w:rFonts w:ascii="Times New Roman" w:hAnsi="Times New Roman"/>
          </w:rPr>
          <w:t>Dover</w:t>
        </w:r>
      </w:smartTag>
      <w:r w:rsidRPr="006E4DD2">
        <w:rPr>
          <w:rFonts w:ascii="Times New Roman" w:hAnsi="Times New Roman"/>
        </w:rPr>
        <w:t xml:space="preserve"> Publications, </w:t>
      </w:r>
      <w:smartTag w:uri="urn:schemas-microsoft-com:office:smarttags" w:element="place">
        <w:smartTag w:uri="urn:schemas-microsoft-com:office:smarttags" w:element="City">
          <w:r w:rsidRPr="006E4DD2">
            <w:rPr>
              <w:rFonts w:ascii="Times New Roman" w:hAnsi="Times New Roman"/>
            </w:rPr>
            <w:t>New York</w:t>
          </w:r>
        </w:smartTag>
        <w:r w:rsidRPr="006E4DD2">
          <w:rPr>
            <w:rFonts w:ascii="Times New Roman" w:hAnsi="Times New Roman"/>
          </w:rPr>
          <w:t xml:space="preserve">, </w:t>
        </w:r>
        <w:smartTag w:uri="urn:schemas-microsoft-com:office:smarttags" w:element="State">
          <w:r w:rsidRPr="006E4DD2">
            <w:rPr>
              <w:rFonts w:ascii="Times New Roman" w:hAnsi="Times New Roman"/>
            </w:rPr>
            <w:t>New York</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Pater, M. 1991.  </w:t>
      </w:r>
      <w:r w:rsidRPr="006E4DD2">
        <w:rPr>
          <w:rFonts w:ascii="Times New Roman" w:hAnsi="Times New Roman"/>
          <w:i/>
        </w:rPr>
        <w:t>Documentation of a plant accession selected for advanced testing</w:t>
      </w:r>
      <w:r w:rsidRPr="006E4DD2">
        <w:rPr>
          <w:rFonts w:ascii="Times New Roman" w:hAnsi="Times New Roman"/>
        </w:rPr>
        <w:t xml:space="preserve">.  USDA, NRCS, </w:t>
      </w:r>
      <w:smartTag w:uri="urn:schemas-microsoft-com:office:smarttags" w:element="place">
        <w:smartTag w:uri="urn:schemas-microsoft-com:office:smarttags" w:element="City">
          <w:r w:rsidRPr="006E4DD2">
            <w:rPr>
              <w:rFonts w:ascii="Times New Roman" w:hAnsi="Times New Roman"/>
            </w:rPr>
            <w:t>Tucson Plant Materials Center</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lastRenderedPageBreak/>
        <w:t xml:space="preserve">Reagan, A.B 1929.  </w:t>
      </w:r>
      <w:r w:rsidRPr="006E4DD2">
        <w:rPr>
          <w:rFonts w:ascii="Times New Roman" w:hAnsi="Times New Roman"/>
          <w:i/>
        </w:rPr>
        <w:t xml:space="preserve">Plants used by the White Mountain Apache Indians of </w:t>
      </w:r>
      <w:smartTag w:uri="urn:schemas-microsoft-com:office:smarttags" w:element="State">
        <w:smartTag w:uri="urn:schemas-microsoft-com:office:smarttags" w:element="place">
          <w:r w:rsidRPr="006E4DD2">
            <w:rPr>
              <w:rFonts w:ascii="Times New Roman" w:hAnsi="Times New Roman"/>
              <w:i/>
            </w:rPr>
            <w:t>Arizona</w:t>
          </w:r>
        </w:smartTag>
      </w:smartTag>
      <w:r w:rsidRPr="006E4DD2">
        <w:rPr>
          <w:rFonts w:ascii="Times New Roman" w:hAnsi="Times New Roman"/>
          <w:i/>
        </w:rPr>
        <w:t xml:space="preserve">. </w:t>
      </w:r>
      <w:r w:rsidRPr="006E4DD2">
        <w:rPr>
          <w:rFonts w:ascii="Times New Roman" w:hAnsi="Times New Roman"/>
        </w:rPr>
        <w:t xml:space="preserve"> </w:t>
      </w:r>
      <w:smartTag w:uri="urn:schemas-microsoft-com:office:smarttags" w:element="place">
        <w:r w:rsidRPr="006E4DD2">
          <w:rPr>
            <w:rFonts w:ascii="Times New Roman" w:hAnsi="Times New Roman"/>
          </w:rPr>
          <w:t>Wisconsin</w:t>
        </w:r>
      </w:smartTag>
      <w:r w:rsidRPr="006E4DD2">
        <w:rPr>
          <w:rFonts w:ascii="Times New Roman" w:hAnsi="Times New Roman"/>
        </w:rPr>
        <w:t xml:space="preserve"> Archeologist 8(4):143-160.</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Strike, S.S. &amp; E.D. Roeder 1994.  </w:t>
      </w:r>
      <w:r w:rsidRPr="006E4DD2">
        <w:rPr>
          <w:rFonts w:ascii="Times New Roman" w:hAnsi="Times New Roman"/>
          <w:i/>
        </w:rPr>
        <w:t xml:space="preserve">Ethnobotany of the </w:t>
      </w:r>
      <w:smartTag w:uri="urn:schemas-microsoft-com:office:smarttags" w:element="place">
        <w:smartTag w:uri="urn:schemas-microsoft-com:office:smarttags" w:element="State">
          <w:r w:rsidRPr="006E4DD2">
            <w:rPr>
              <w:rFonts w:ascii="Times New Roman" w:hAnsi="Times New Roman"/>
              <w:i/>
            </w:rPr>
            <w:t>California</w:t>
          </w:r>
        </w:smartTag>
      </w:smartTag>
      <w:r w:rsidRPr="006E4DD2">
        <w:rPr>
          <w:rFonts w:ascii="Times New Roman" w:hAnsi="Times New Roman"/>
          <w:i/>
        </w:rPr>
        <w:t xml:space="preserve"> Indians.  Volume 2</w:t>
      </w:r>
      <w:r w:rsidRPr="006E4DD2">
        <w:rPr>
          <w:rFonts w:ascii="Times New Roman" w:hAnsi="Times New Roman"/>
        </w:rPr>
        <w:t xml:space="preserve">.  </w:t>
      </w:r>
      <w:r w:rsidRPr="006E4DD2">
        <w:rPr>
          <w:rFonts w:ascii="Times New Roman" w:hAnsi="Times New Roman"/>
          <w:i/>
        </w:rPr>
        <w:t>Aboriginal uses of</w:t>
      </w:r>
      <w:r w:rsidRPr="006E4DD2">
        <w:rPr>
          <w:rFonts w:ascii="Times New Roman" w:hAnsi="Times New Roman"/>
        </w:rPr>
        <w:t xml:space="preserve"> </w:t>
      </w:r>
      <w:smartTag w:uri="urn:schemas-microsoft-com:office:smarttags" w:element="place">
        <w:smartTag w:uri="urn:schemas-microsoft-com:office:smarttags" w:element="State">
          <w:r w:rsidRPr="006E4DD2">
            <w:rPr>
              <w:rFonts w:ascii="Times New Roman" w:hAnsi="Times New Roman"/>
              <w:i/>
            </w:rPr>
            <w:t>California</w:t>
          </w:r>
        </w:smartTag>
      </w:smartTag>
      <w:r w:rsidRPr="006E4DD2">
        <w:rPr>
          <w:rFonts w:ascii="Times New Roman" w:hAnsi="Times New Roman"/>
          <w:i/>
        </w:rPr>
        <w:t>’s indigenous plants</w:t>
      </w:r>
      <w:r w:rsidRPr="006E4DD2">
        <w:rPr>
          <w:rFonts w:ascii="Times New Roman" w:hAnsi="Times New Roman"/>
        </w:rPr>
        <w:t xml:space="preserve">.  Koeltz Scientific Books, </w:t>
      </w:r>
      <w:smartTag w:uri="urn:schemas-microsoft-com:office:smarttags" w:element="place">
        <w:smartTag w:uri="urn:schemas-microsoft-com:office:smarttags" w:element="City">
          <w:r w:rsidRPr="006E4DD2">
            <w:rPr>
              <w:rFonts w:ascii="Times New Roman" w:hAnsi="Times New Roman"/>
            </w:rPr>
            <w:t>Champaign</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Train, P., J.R. Henrichs, &amp; W.A. Archer 1941.  </w:t>
      </w:r>
      <w:r w:rsidRPr="006E4DD2">
        <w:rPr>
          <w:rFonts w:ascii="Times New Roman" w:hAnsi="Times New Roman"/>
          <w:i/>
        </w:rPr>
        <w:t xml:space="preserve">Contributions toward a flora of </w:t>
      </w:r>
      <w:smartTag w:uri="urn:schemas-microsoft-com:office:smarttags" w:element="place">
        <w:smartTag w:uri="urn:schemas-microsoft-com:office:smarttags" w:element="State">
          <w:r w:rsidRPr="006E4DD2">
            <w:rPr>
              <w:rFonts w:ascii="Times New Roman" w:hAnsi="Times New Roman"/>
              <w:i/>
            </w:rPr>
            <w:t>Nevada</w:t>
          </w:r>
        </w:smartTag>
      </w:smartTag>
      <w:r w:rsidRPr="006E4DD2">
        <w:rPr>
          <w:rFonts w:ascii="Times New Roman" w:hAnsi="Times New Roman"/>
          <w:i/>
        </w:rPr>
        <w:t>, No. 33</w:t>
      </w:r>
      <w:r w:rsidRPr="006E4DD2">
        <w:rPr>
          <w:rFonts w:ascii="Times New Roman" w:hAnsi="Times New Roman"/>
        </w:rPr>
        <w:t xml:space="preserve">.  Medicinal uses of plants by Indian Tribes of Nevada.  USDA, The Division of Plant Exploration and Introduction, Bureau of Plant Industry.  </w:t>
      </w:r>
      <w:smartTag w:uri="urn:schemas-microsoft-com:office:smarttags" w:element="place">
        <w:smartTag w:uri="urn:schemas-microsoft-com:office:smarttags" w:element="City">
          <w:r w:rsidRPr="006E4DD2">
            <w:rPr>
              <w:rFonts w:ascii="Times New Roman" w:hAnsi="Times New Roman"/>
            </w:rPr>
            <w:t>Washington</w:t>
          </w:r>
        </w:smartTag>
        <w:r w:rsidRPr="006E4DD2">
          <w:rPr>
            <w:rFonts w:ascii="Times New Roman" w:hAnsi="Times New Roman"/>
          </w:rPr>
          <w:t xml:space="preserve">, </w:t>
        </w:r>
        <w:smartTag w:uri="urn:schemas-microsoft-com:office:smarttags" w:element="State">
          <w:r w:rsidRPr="006E4DD2">
            <w:rPr>
              <w:rFonts w:ascii="Times New Roman" w:hAnsi="Times New Roman"/>
            </w:rPr>
            <w:t>D.C.</w:t>
          </w:r>
        </w:smartTag>
      </w:smartTag>
      <w:r w:rsidRPr="006E4DD2">
        <w:rPr>
          <w:rFonts w:ascii="Times New Roman" w:hAnsi="Times New Roman"/>
        </w:rPr>
        <w:t xml:space="preserve"> </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USDA, Natural Resources Conservation Service 1999.  </w:t>
      </w:r>
      <w:r w:rsidRPr="006E4DD2">
        <w:rPr>
          <w:rFonts w:ascii="Times New Roman" w:hAnsi="Times New Roman"/>
          <w:i/>
        </w:rPr>
        <w:t>Range site descriptions, D30-1-D41-3</w:t>
      </w:r>
      <w:r w:rsidRPr="006E4DD2">
        <w:rPr>
          <w:rFonts w:ascii="Times New Roman" w:hAnsi="Times New Roman"/>
        </w:rPr>
        <w:t xml:space="preserve">.  </w:t>
      </w:r>
      <w:smartTag w:uri="urn:schemas-microsoft-com:office:smarttags" w:element="PlaceName">
        <w:r w:rsidRPr="006E4DD2">
          <w:rPr>
            <w:rFonts w:ascii="Times New Roman" w:hAnsi="Times New Roman"/>
          </w:rPr>
          <w:t>Arizona</w:t>
        </w:r>
      </w:smartTag>
      <w:r w:rsidRPr="006E4DD2">
        <w:rPr>
          <w:rFonts w:ascii="Times New Roman" w:hAnsi="Times New Roman"/>
        </w:rPr>
        <w:t xml:space="preserve"> </w:t>
      </w:r>
      <w:smartTag w:uri="urn:schemas-microsoft-com:office:smarttags" w:element="PlaceType">
        <w:r w:rsidRPr="006E4DD2">
          <w:rPr>
            <w:rFonts w:ascii="Times New Roman" w:hAnsi="Times New Roman"/>
          </w:rPr>
          <w:t>State</w:t>
        </w:r>
      </w:smartTag>
      <w:r w:rsidRPr="006E4DD2">
        <w:rPr>
          <w:rFonts w:ascii="Times New Roman" w:hAnsi="Times New Roman"/>
        </w:rPr>
        <w:t xml:space="preserve"> Office, </w:t>
      </w:r>
      <w:smartTag w:uri="urn:schemas-microsoft-com:office:smarttags" w:element="place">
        <w:smartTag w:uri="urn:schemas-microsoft-com:office:smarttags" w:element="City">
          <w:r w:rsidRPr="006E4DD2">
            <w:rPr>
              <w:rFonts w:ascii="Times New Roman" w:hAnsi="Times New Roman"/>
            </w:rPr>
            <w:t>Phoenix</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Whiting, A.F. 1966.  </w:t>
      </w:r>
      <w:r w:rsidRPr="006E4DD2">
        <w:rPr>
          <w:rFonts w:ascii="Times New Roman" w:hAnsi="Times New Roman"/>
          <w:i/>
        </w:rPr>
        <w:t>Ethnobotany of the Hopi</w:t>
      </w:r>
      <w:r w:rsidRPr="006E4DD2">
        <w:rPr>
          <w:rFonts w:ascii="Times New Roman" w:hAnsi="Times New Roman"/>
        </w:rPr>
        <w:t xml:space="preserve">.  </w:t>
      </w:r>
      <w:smartTag w:uri="urn:schemas-microsoft-com:office:smarttags" w:element="PlaceType">
        <w:r w:rsidRPr="006E4DD2">
          <w:rPr>
            <w:rFonts w:ascii="Times New Roman" w:hAnsi="Times New Roman"/>
          </w:rPr>
          <w:t>Museum</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Northern Arizona</w:t>
        </w:r>
      </w:smartTag>
      <w:r w:rsidRPr="006E4DD2">
        <w:rPr>
          <w:rFonts w:ascii="Times New Roman" w:hAnsi="Times New Roman"/>
        </w:rPr>
        <w:t xml:space="preserve">, </w:t>
      </w:r>
      <w:smartTag w:uri="urn:schemas-microsoft-com:office:smarttags" w:element="place">
        <w:smartTag w:uri="urn:schemas-microsoft-com:office:smarttags" w:element="City">
          <w:r w:rsidRPr="006E4DD2">
            <w:rPr>
              <w:rFonts w:ascii="Times New Roman" w:hAnsi="Times New Roman"/>
            </w:rPr>
            <w:t>Flagstaff</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Wyman, L.C. &amp; S.K. Harris 1951.  </w:t>
      </w:r>
      <w:r w:rsidRPr="006E4DD2">
        <w:rPr>
          <w:rFonts w:ascii="Times New Roman" w:hAnsi="Times New Roman"/>
          <w:i/>
        </w:rPr>
        <w:t>The ethnobotany of the Kayenta Navaho</w:t>
      </w:r>
      <w:r w:rsidRPr="006E4DD2">
        <w:rPr>
          <w:rFonts w:ascii="Times New Roman" w:hAnsi="Times New Roman"/>
        </w:rPr>
        <w:t xml:space="preserve">.  </w:t>
      </w:r>
      <w:smartTag w:uri="urn:schemas-microsoft-com:office:smarttags" w:element="place">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New Mexico</w:t>
          </w:r>
        </w:smartTag>
      </w:smartTag>
      <w:r w:rsidRPr="006E4DD2">
        <w:rPr>
          <w:rFonts w:ascii="Times New Roman" w:hAnsi="Times New Roman"/>
        </w:rPr>
        <w:t xml:space="preserve"> Publications in Biology 5.  </w:t>
      </w:r>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New Mexico</w:t>
        </w:r>
      </w:smartTag>
      <w:r w:rsidRPr="006E4DD2">
        <w:rPr>
          <w:rFonts w:ascii="Times New Roman" w:hAnsi="Times New Roman"/>
        </w:rPr>
        <w:t xml:space="preserve"> Press, </w:t>
      </w:r>
      <w:smartTag w:uri="urn:schemas-microsoft-com:office:smarttags" w:element="place">
        <w:smartTag w:uri="urn:schemas-microsoft-com:office:smarttags" w:element="City">
          <w:r w:rsidRPr="006E4DD2">
            <w:rPr>
              <w:rFonts w:ascii="Times New Roman" w:hAnsi="Times New Roman"/>
            </w:rPr>
            <w:t>Albuquerque</w:t>
          </w:r>
        </w:smartTag>
        <w:r w:rsidRPr="006E4DD2">
          <w:rPr>
            <w:rFonts w:ascii="Times New Roman" w:hAnsi="Times New Roman"/>
          </w:rPr>
          <w:t xml:space="preserve">, </w:t>
        </w:r>
        <w:smartTag w:uri="urn:schemas-microsoft-com:office:smarttags" w:element="State">
          <w:r w:rsidRPr="006E4DD2">
            <w:rPr>
              <w:rFonts w:ascii="Times New Roman" w:hAnsi="Times New Roman"/>
            </w:rPr>
            <w:t>New Mexico</w:t>
          </w:r>
        </w:smartTag>
      </w:smartTag>
      <w:r w:rsidRPr="006E4DD2">
        <w:rPr>
          <w:rFonts w:ascii="Times New Roman" w:hAnsi="Times New Roman"/>
        </w:rPr>
        <w:t>.</w:t>
      </w:r>
    </w:p>
    <w:p w:rsidR="006E4DD2" w:rsidRPr="006E4DD2" w:rsidRDefault="006E4DD2" w:rsidP="006E4DD2">
      <w:pPr>
        <w:pStyle w:val="PlainText"/>
        <w:rPr>
          <w:rFonts w:ascii="Times New Roman" w:hAnsi="Times New Roman"/>
        </w:rPr>
      </w:pPr>
    </w:p>
    <w:p w:rsidR="006E4DD2" w:rsidRPr="006E4DD2" w:rsidRDefault="006E4DD2" w:rsidP="006E4DD2">
      <w:pPr>
        <w:pStyle w:val="PlainText"/>
        <w:rPr>
          <w:rFonts w:ascii="Times New Roman" w:hAnsi="Times New Roman"/>
        </w:rPr>
      </w:pPr>
      <w:r w:rsidRPr="006E4DD2">
        <w:rPr>
          <w:rFonts w:ascii="Times New Roman" w:hAnsi="Times New Roman"/>
        </w:rPr>
        <w:t xml:space="preserve">Zigmond, M.L. 1981.  </w:t>
      </w:r>
      <w:r w:rsidRPr="006E4DD2">
        <w:rPr>
          <w:rFonts w:ascii="Times New Roman" w:hAnsi="Times New Roman"/>
          <w:i/>
        </w:rPr>
        <w:t>Kawaiisu ethnobotany</w:t>
      </w:r>
      <w:r w:rsidRPr="006E4DD2">
        <w:rPr>
          <w:rFonts w:ascii="Times New Roman" w:hAnsi="Times New Roman"/>
        </w:rPr>
        <w:t xml:space="preserve">.  </w:t>
      </w:r>
      <w:smartTag w:uri="urn:schemas-microsoft-com:office:smarttags" w:element="PlaceType">
        <w:r w:rsidRPr="006E4DD2">
          <w:rPr>
            <w:rFonts w:ascii="Times New Roman" w:hAnsi="Times New Roman"/>
          </w:rPr>
          <w:t>University</w:t>
        </w:r>
      </w:smartTag>
      <w:r w:rsidRPr="006E4DD2">
        <w:rPr>
          <w:rFonts w:ascii="Times New Roman" w:hAnsi="Times New Roman"/>
        </w:rPr>
        <w:t xml:space="preserve"> of </w:t>
      </w:r>
      <w:smartTag w:uri="urn:schemas-microsoft-com:office:smarttags" w:element="PlaceName">
        <w:r w:rsidRPr="006E4DD2">
          <w:rPr>
            <w:rFonts w:ascii="Times New Roman" w:hAnsi="Times New Roman"/>
          </w:rPr>
          <w:t>Utah</w:t>
        </w:r>
      </w:smartTag>
      <w:r w:rsidRPr="006E4DD2">
        <w:rPr>
          <w:rFonts w:ascii="Times New Roman" w:hAnsi="Times New Roman"/>
        </w:rPr>
        <w:t xml:space="preserve"> Press, </w:t>
      </w:r>
      <w:smartTag w:uri="urn:schemas-microsoft-com:office:smarttags" w:element="place">
        <w:smartTag w:uri="urn:schemas-microsoft-com:office:smarttags" w:element="City">
          <w:r w:rsidRPr="006E4DD2">
            <w:rPr>
              <w:rFonts w:ascii="Times New Roman" w:hAnsi="Times New Roman"/>
            </w:rPr>
            <w:t>Salt Lake City</w:t>
          </w:r>
        </w:smartTag>
        <w:r w:rsidRPr="006E4DD2">
          <w:rPr>
            <w:rFonts w:ascii="Times New Roman" w:hAnsi="Times New Roman"/>
          </w:rPr>
          <w:t xml:space="preserve">, </w:t>
        </w:r>
        <w:smartTag w:uri="urn:schemas-microsoft-com:office:smarttags" w:element="State">
          <w:r w:rsidRPr="006E4DD2">
            <w:rPr>
              <w:rFonts w:ascii="Times New Roman" w:hAnsi="Times New Roman"/>
            </w:rPr>
            <w:t>Utah</w:t>
          </w:r>
        </w:smartTag>
      </w:smartTag>
      <w:r w:rsidRPr="006E4DD2">
        <w:rPr>
          <w:rFonts w:ascii="Times New Roman" w:hAnsi="Times New Roman"/>
        </w:rPr>
        <w:t>.</w:t>
      </w:r>
    </w:p>
    <w:p w:rsidR="006E4DD2" w:rsidRPr="006E4DD2" w:rsidRDefault="006E4DD2" w:rsidP="006E4DD2">
      <w:pPr>
        <w:jc w:val="left"/>
        <w:rPr>
          <w:sz w:val="20"/>
        </w:rPr>
      </w:pPr>
    </w:p>
    <w:p w:rsidR="006E4DD2" w:rsidRPr="006E4DD2" w:rsidRDefault="006E4DD2" w:rsidP="006E4DD2">
      <w:pPr>
        <w:pStyle w:val="Heading4"/>
        <w:jc w:val="left"/>
        <w:rPr>
          <w:sz w:val="20"/>
        </w:rPr>
      </w:pPr>
      <w:r w:rsidRPr="006E4DD2">
        <w:rPr>
          <w:sz w:val="20"/>
        </w:rPr>
        <w:t>Prepared By</w:t>
      </w:r>
    </w:p>
    <w:p w:rsidR="006E4DD2" w:rsidRPr="006E4DD2" w:rsidRDefault="006E4DD2" w:rsidP="006E4DD2">
      <w:pPr>
        <w:pStyle w:val="Heading5"/>
        <w:ind w:left="0"/>
        <w:jc w:val="left"/>
        <w:rPr>
          <w:b w:val="0"/>
          <w:i/>
        </w:rPr>
      </w:pPr>
      <w:r w:rsidRPr="006E4DD2">
        <w:rPr>
          <w:b w:val="0"/>
          <w:i/>
        </w:rPr>
        <w:t>M. Kat Anderson</w:t>
      </w:r>
    </w:p>
    <w:p w:rsidR="006E4DD2" w:rsidRPr="006E4DD2" w:rsidRDefault="006E4DD2" w:rsidP="006E4DD2">
      <w:pPr>
        <w:jc w:val="left"/>
        <w:rPr>
          <w:sz w:val="20"/>
        </w:rPr>
      </w:pPr>
      <w:r w:rsidRPr="006E4DD2">
        <w:rPr>
          <w:sz w:val="20"/>
        </w:rPr>
        <w:t xml:space="preserve">USDA, NRCS, </w:t>
      </w:r>
      <w:smartTag w:uri="urn:schemas-microsoft-com:office:smarttags" w:element="place">
        <w:smartTag w:uri="urn:schemas-microsoft-com:office:smarttags" w:element="PlaceName">
          <w:r w:rsidRPr="006E4DD2">
            <w:rPr>
              <w:sz w:val="20"/>
            </w:rPr>
            <w:t>National</w:t>
          </w:r>
        </w:smartTag>
        <w:r w:rsidRPr="006E4DD2">
          <w:rPr>
            <w:sz w:val="20"/>
          </w:rPr>
          <w:t xml:space="preserve"> </w:t>
        </w:r>
        <w:smartTag w:uri="urn:schemas-microsoft-com:office:smarttags" w:element="PlaceName">
          <w:r w:rsidRPr="006E4DD2">
            <w:rPr>
              <w:sz w:val="20"/>
            </w:rPr>
            <w:t>Plant</w:t>
          </w:r>
        </w:smartTag>
        <w:r w:rsidRPr="006E4DD2">
          <w:rPr>
            <w:sz w:val="20"/>
          </w:rPr>
          <w:t xml:space="preserve"> </w:t>
        </w:r>
        <w:smartTag w:uri="urn:schemas-microsoft-com:office:smarttags" w:element="PlaceName">
          <w:r w:rsidRPr="006E4DD2">
            <w:rPr>
              <w:sz w:val="20"/>
            </w:rPr>
            <w:t>Data</w:t>
          </w:r>
        </w:smartTag>
        <w:r w:rsidRPr="006E4DD2">
          <w:rPr>
            <w:sz w:val="20"/>
          </w:rPr>
          <w:t xml:space="preserve"> </w:t>
        </w:r>
        <w:smartTag w:uri="urn:schemas-microsoft-com:office:smarttags" w:element="PlaceType">
          <w:r w:rsidRPr="006E4DD2">
            <w:rPr>
              <w:sz w:val="20"/>
            </w:rPr>
            <w:t>Center</w:t>
          </w:r>
        </w:smartTag>
      </w:smartTag>
    </w:p>
    <w:p w:rsidR="006E4DD2" w:rsidRPr="006E4DD2" w:rsidRDefault="006E4DD2" w:rsidP="006E4DD2">
      <w:pPr>
        <w:jc w:val="left"/>
        <w:rPr>
          <w:sz w:val="20"/>
        </w:rPr>
      </w:pPr>
    </w:p>
    <w:p w:rsidR="006E4DD2" w:rsidRPr="006E4DD2" w:rsidRDefault="006E4DD2" w:rsidP="006E4DD2">
      <w:pPr>
        <w:pStyle w:val="PlainText"/>
        <w:rPr>
          <w:rFonts w:ascii="Times New Roman" w:hAnsi="Times New Roman"/>
        </w:rPr>
      </w:pPr>
      <w:r w:rsidRPr="006E4DD2">
        <w:rPr>
          <w:rFonts w:ascii="Times New Roman" w:hAnsi="Times New Roman"/>
          <w:i/>
        </w:rPr>
        <w:t>Mark Pater</w:t>
      </w:r>
    </w:p>
    <w:p w:rsidR="006E4DD2" w:rsidRPr="006E4DD2" w:rsidRDefault="006E4DD2" w:rsidP="006E4DD2">
      <w:pPr>
        <w:pStyle w:val="PlainText"/>
        <w:rPr>
          <w:rFonts w:ascii="Times New Roman" w:hAnsi="Times New Roman"/>
        </w:rPr>
      </w:pPr>
      <w:r w:rsidRPr="006E4DD2">
        <w:rPr>
          <w:rFonts w:ascii="Times New Roman" w:hAnsi="Times New Roman"/>
        </w:rPr>
        <w:t xml:space="preserve">USDA, </w:t>
      </w:r>
      <w:smartTag w:uri="urn:schemas-microsoft-com:office:smarttags" w:element="PlaceName">
        <w:r w:rsidRPr="006E4DD2">
          <w:rPr>
            <w:rFonts w:ascii="Times New Roman" w:hAnsi="Times New Roman"/>
          </w:rPr>
          <w:t>NRCS</w:t>
        </w:r>
      </w:smartTag>
      <w:r w:rsidRPr="006E4DD2">
        <w:rPr>
          <w:rFonts w:ascii="Times New Roman" w:hAnsi="Times New Roman"/>
        </w:rPr>
        <w:t xml:space="preserve"> </w:t>
      </w:r>
      <w:smartTag w:uri="urn:schemas-microsoft-com:office:smarttags" w:element="PlaceName">
        <w:r w:rsidRPr="006E4DD2">
          <w:rPr>
            <w:rFonts w:ascii="Times New Roman" w:hAnsi="Times New Roman"/>
          </w:rPr>
          <w:t>Tucson</w:t>
        </w:r>
      </w:smartTag>
      <w:r w:rsidRPr="006E4DD2">
        <w:rPr>
          <w:rFonts w:ascii="Times New Roman" w:hAnsi="Times New Roman"/>
        </w:rPr>
        <w:t xml:space="preserve"> </w:t>
      </w:r>
      <w:smartTag w:uri="urn:schemas-microsoft-com:office:smarttags" w:element="PlaceName">
        <w:r w:rsidRPr="006E4DD2">
          <w:rPr>
            <w:rFonts w:ascii="Times New Roman" w:hAnsi="Times New Roman"/>
          </w:rPr>
          <w:t>Plant</w:t>
        </w:r>
      </w:smartTag>
      <w:r w:rsidRPr="006E4DD2">
        <w:rPr>
          <w:rFonts w:ascii="Times New Roman" w:hAnsi="Times New Roman"/>
        </w:rPr>
        <w:t xml:space="preserve"> </w:t>
      </w:r>
      <w:smartTag w:uri="urn:schemas-microsoft-com:office:smarttags" w:element="PlaceName">
        <w:r w:rsidRPr="006E4DD2">
          <w:rPr>
            <w:rFonts w:ascii="Times New Roman" w:hAnsi="Times New Roman"/>
          </w:rPr>
          <w:t>Materials</w:t>
        </w:r>
      </w:smartTag>
      <w:r w:rsidRPr="006E4DD2">
        <w:rPr>
          <w:rFonts w:ascii="Times New Roman" w:hAnsi="Times New Roman"/>
        </w:rPr>
        <w:t xml:space="preserve"> </w:t>
      </w:r>
      <w:smartTag w:uri="urn:schemas-microsoft-com:office:smarttags" w:element="PlaceType">
        <w:r w:rsidRPr="006E4DD2">
          <w:rPr>
            <w:rFonts w:ascii="Times New Roman" w:hAnsi="Times New Roman"/>
          </w:rPr>
          <w:t>Center</w:t>
        </w:r>
      </w:smartTag>
      <w:r w:rsidRPr="006E4DD2">
        <w:rPr>
          <w:rFonts w:ascii="Times New Roman" w:hAnsi="Times New Roman"/>
        </w:rPr>
        <w:t xml:space="preserve">, </w:t>
      </w:r>
      <w:smartTag w:uri="urn:schemas-microsoft-com:office:smarttags" w:element="place">
        <w:smartTag w:uri="urn:schemas-microsoft-com:office:smarttags" w:element="City">
          <w:r w:rsidRPr="006E4DD2">
            <w:rPr>
              <w:rFonts w:ascii="Times New Roman" w:hAnsi="Times New Roman"/>
            </w:rPr>
            <w:t>Tucson</w:t>
          </w:r>
        </w:smartTag>
        <w:r w:rsidRPr="006E4DD2">
          <w:rPr>
            <w:rFonts w:ascii="Times New Roman" w:hAnsi="Times New Roman"/>
          </w:rPr>
          <w:t xml:space="preserve">, </w:t>
        </w:r>
        <w:smartTag w:uri="urn:schemas-microsoft-com:office:smarttags" w:element="State">
          <w:r w:rsidRPr="006E4DD2">
            <w:rPr>
              <w:rFonts w:ascii="Times New Roman" w:hAnsi="Times New Roman"/>
            </w:rPr>
            <w:t>Arizona</w:t>
          </w:r>
        </w:smartTag>
      </w:smartTag>
      <w:r w:rsidRPr="006E4DD2">
        <w:rPr>
          <w:rFonts w:ascii="Times New Roman" w:hAnsi="Times New Roman"/>
        </w:rPr>
        <w:t xml:space="preserve"> </w:t>
      </w:r>
    </w:p>
    <w:p w:rsidR="006E4DD2" w:rsidRPr="006E4DD2" w:rsidRDefault="006E4DD2" w:rsidP="006E4DD2">
      <w:pPr>
        <w:jc w:val="left"/>
        <w:rPr>
          <w:sz w:val="20"/>
        </w:rPr>
      </w:pPr>
    </w:p>
    <w:p w:rsidR="006E4DD2" w:rsidRPr="006E4DD2" w:rsidRDefault="006E4DD2" w:rsidP="006E4DD2">
      <w:pPr>
        <w:pStyle w:val="Heading4"/>
        <w:jc w:val="left"/>
        <w:rPr>
          <w:sz w:val="20"/>
        </w:rPr>
      </w:pPr>
      <w:r w:rsidRPr="006E4DD2">
        <w:rPr>
          <w:sz w:val="20"/>
        </w:rPr>
        <w:t>Species Coordinator</w:t>
      </w:r>
    </w:p>
    <w:p w:rsidR="006E4DD2" w:rsidRPr="006E4DD2" w:rsidRDefault="006E4DD2" w:rsidP="006E4DD2">
      <w:pPr>
        <w:pStyle w:val="Heading5"/>
        <w:ind w:left="0"/>
        <w:jc w:val="left"/>
        <w:rPr>
          <w:b w:val="0"/>
          <w:i/>
        </w:rPr>
      </w:pPr>
      <w:r w:rsidRPr="006E4DD2">
        <w:rPr>
          <w:b w:val="0"/>
          <w:i/>
        </w:rPr>
        <w:t>M. Kat Anderson</w:t>
      </w:r>
    </w:p>
    <w:p w:rsidR="006E4DD2" w:rsidRPr="006E4DD2" w:rsidRDefault="006E4DD2" w:rsidP="006E4DD2">
      <w:pPr>
        <w:jc w:val="left"/>
        <w:rPr>
          <w:sz w:val="20"/>
        </w:rPr>
      </w:pPr>
      <w:r w:rsidRPr="006E4DD2">
        <w:rPr>
          <w:sz w:val="20"/>
        </w:rPr>
        <w:t xml:space="preserve">USDA, NRCS, </w:t>
      </w:r>
      <w:smartTag w:uri="urn:schemas-microsoft-com:office:smarttags" w:element="place">
        <w:smartTag w:uri="urn:schemas-microsoft-com:office:smarttags" w:element="PlaceName">
          <w:r w:rsidRPr="006E4DD2">
            <w:rPr>
              <w:sz w:val="20"/>
            </w:rPr>
            <w:t>National</w:t>
          </w:r>
        </w:smartTag>
        <w:r w:rsidRPr="006E4DD2">
          <w:rPr>
            <w:sz w:val="20"/>
          </w:rPr>
          <w:t xml:space="preserve"> </w:t>
        </w:r>
        <w:smartTag w:uri="urn:schemas-microsoft-com:office:smarttags" w:element="PlaceName">
          <w:r w:rsidRPr="006E4DD2">
            <w:rPr>
              <w:sz w:val="20"/>
            </w:rPr>
            <w:t>Plant</w:t>
          </w:r>
        </w:smartTag>
        <w:r w:rsidRPr="006E4DD2">
          <w:rPr>
            <w:sz w:val="20"/>
          </w:rPr>
          <w:t xml:space="preserve"> </w:t>
        </w:r>
        <w:smartTag w:uri="urn:schemas-microsoft-com:office:smarttags" w:element="PlaceName">
          <w:r w:rsidRPr="006E4DD2">
            <w:rPr>
              <w:sz w:val="20"/>
            </w:rPr>
            <w:t>Data</w:t>
          </w:r>
        </w:smartTag>
        <w:r w:rsidRPr="006E4DD2">
          <w:rPr>
            <w:sz w:val="20"/>
          </w:rPr>
          <w:t xml:space="preserve"> </w:t>
        </w:r>
        <w:smartTag w:uri="urn:schemas-microsoft-com:office:smarttags" w:element="PlaceType">
          <w:r w:rsidRPr="006E4DD2">
            <w:rPr>
              <w:sz w:val="20"/>
            </w:rPr>
            <w:t>Center</w:t>
          </w:r>
        </w:smartTag>
      </w:smartTag>
    </w:p>
    <w:p w:rsidR="006E4DD2" w:rsidRPr="006E4DD2" w:rsidRDefault="006E4DD2" w:rsidP="006E4DD2">
      <w:pPr>
        <w:jc w:val="left"/>
        <w:rPr>
          <w:sz w:val="20"/>
        </w:rPr>
      </w:pPr>
      <w:r w:rsidRPr="006E4DD2">
        <w:rPr>
          <w:sz w:val="20"/>
        </w:rPr>
        <w:t xml:space="preserve">c/o Department of Environmental Horticulture, </w:t>
      </w:r>
      <w:smartTag w:uri="urn:schemas-microsoft-com:office:smarttags" w:element="PlaceType">
        <w:r w:rsidRPr="006E4DD2">
          <w:rPr>
            <w:sz w:val="20"/>
          </w:rPr>
          <w:t>University</w:t>
        </w:r>
      </w:smartTag>
      <w:r w:rsidRPr="006E4DD2">
        <w:rPr>
          <w:sz w:val="20"/>
        </w:rPr>
        <w:t xml:space="preserve"> of </w:t>
      </w:r>
      <w:smartTag w:uri="urn:schemas-microsoft-com:office:smarttags" w:element="PlaceName">
        <w:r w:rsidRPr="006E4DD2">
          <w:rPr>
            <w:sz w:val="20"/>
          </w:rPr>
          <w:t>California</w:t>
        </w:r>
      </w:smartTag>
      <w:r w:rsidRPr="006E4DD2">
        <w:rPr>
          <w:sz w:val="20"/>
        </w:rPr>
        <w:t xml:space="preserve">, </w:t>
      </w:r>
      <w:smartTag w:uri="urn:schemas-microsoft-com:office:smarttags" w:element="place">
        <w:smartTag w:uri="urn:schemas-microsoft-com:office:smarttags" w:element="City">
          <w:r w:rsidRPr="006E4DD2">
            <w:rPr>
              <w:sz w:val="20"/>
            </w:rPr>
            <w:t>Davis</w:t>
          </w:r>
        </w:smartTag>
        <w:r w:rsidRPr="006E4DD2">
          <w:rPr>
            <w:sz w:val="20"/>
          </w:rPr>
          <w:t xml:space="preserve">, </w:t>
        </w:r>
        <w:smartTag w:uri="urn:schemas-microsoft-com:office:smarttags" w:element="State">
          <w:r w:rsidRPr="006E4DD2">
            <w:rPr>
              <w:sz w:val="20"/>
            </w:rPr>
            <w:t>California</w:t>
          </w:r>
        </w:smartTag>
      </w:smartTag>
    </w:p>
    <w:p w:rsidR="006E4DD2" w:rsidRDefault="006E4DD2" w:rsidP="006E4DD2"/>
    <w:p w:rsidR="006E4DD2" w:rsidRPr="007E36A3" w:rsidRDefault="006E4DD2" w:rsidP="006E4DD2">
      <w:pPr>
        <w:jc w:val="left"/>
        <w:rPr>
          <w:sz w:val="16"/>
          <w:szCs w:val="16"/>
        </w:rPr>
      </w:pPr>
      <w:r w:rsidRPr="007E36A3">
        <w:rPr>
          <w:sz w:val="16"/>
          <w:szCs w:val="16"/>
        </w:rPr>
        <w:t>Edited 05dec00 jsp; 19may03 ahv;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w:t>
      </w:r>
      <w:r w:rsidRPr="00DD41E3">
        <w:rPr>
          <w:rFonts w:ascii="Times New Roman" w:hAnsi="Times New Roman"/>
          <w:i/>
          <w:color w:val="0000FF"/>
          <w:sz w:val="16"/>
          <w:szCs w:val="16"/>
        </w:rPr>
        <w:lastRenderedPageBreak/>
        <w:t xml:space="preserve">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609" w:rsidRDefault="00BD5609">
      <w:r>
        <w:separator/>
      </w:r>
    </w:p>
  </w:endnote>
  <w:endnote w:type="continuationSeparator" w:id="0">
    <w:p w:rsidR="00BD5609" w:rsidRDefault="00BD56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609" w:rsidRDefault="00BD5609">
      <w:r>
        <w:separator/>
      </w:r>
    </w:p>
  </w:footnote>
  <w:footnote w:type="continuationSeparator" w:id="0">
    <w:p w:rsidR="00BD5609" w:rsidRDefault="00BD56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C51D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2FB6"/>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C51D4"/>
    <w:rsid w:val="004E2BD6"/>
    <w:rsid w:val="004F75FB"/>
    <w:rsid w:val="00520FAC"/>
    <w:rsid w:val="0054201B"/>
    <w:rsid w:val="00592CFA"/>
    <w:rsid w:val="005A2740"/>
    <w:rsid w:val="005F57D8"/>
    <w:rsid w:val="0061608E"/>
    <w:rsid w:val="006333FE"/>
    <w:rsid w:val="0064486F"/>
    <w:rsid w:val="00660D73"/>
    <w:rsid w:val="006B4B3E"/>
    <w:rsid w:val="006E4DD2"/>
    <w:rsid w:val="00712AC4"/>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755F2"/>
    <w:rsid w:val="00B841F9"/>
    <w:rsid w:val="00B8425D"/>
    <w:rsid w:val="00BD5609"/>
    <w:rsid w:val="00BD616F"/>
    <w:rsid w:val="00BE5356"/>
    <w:rsid w:val="00BF44A8"/>
    <w:rsid w:val="00C162B7"/>
    <w:rsid w:val="00C71B7B"/>
    <w:rsid w:val="00C81773"/>
    <w:rsid w:val="00CD49CC"/>
    <w:rsid w:val="00CF06F8"/>
    <w:rsid w:val="00CF7EC1"/>
    <w:rsid w:val="00D00A96"/>
    <w:rsid w:val="00D53A51"/>
    <w:rsid w:val="00D62818"/>
    <w:rsid w:val="00DD41E3"/>
    <w:rsid w:val="00E93233"/>
    <w:rsid w:val="00F1350F"/>
    <w:rsid w:val="00F43617"/>
    <w:rsid w:val="00F43778"/>
    <w:rsid w:val="00F52BD1"/>
    <w:rsid w:val="00F725B1"/>
    <w:rsid w:val="00F72ADF"/>
    <w:rsid w:val="00F802DB"/>
    <w:rsid w:val="00F9482A"/>
    <w:rsid w:val="00FA009D"/>
    <w:rsid w:val="00FF0390"/>
    <w:rsid w:val="00FF2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GREEN EPHEDRA</vt:lpstr>
    </vt:vector>
  </TitlesOfParts>
  <Company>USDA NRCS National Plant Data Center</Company>
  <LinksUpToDate>false</LinksUpToDate>
  <CharactersWithSpaces>12521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EPHEDRA</dc:title>
  <dc:subject>Ephedra viridis Cov.</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