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3566DD" w:rsidP="000578C2">
            <w:pPr>
              <w:pStyle w:val="TitleHeader"/>
              <w:rPr>
                <w:i/>
              </w:rPr>
            </w:pPr>
            <w:r>
              <w:lastRenderedPageBreak/>
              <w:t>mountain strawberry</w:t>
            </w:r>
          </w:p>
        </w:tc>
      </w:tr>
      <w:tr w:rsidR="00CD49CC">
        <w:tblPrEx>
          <w:tblCellMar>
            <w:top w:w="0" w:type="dxa"/>
            <w:bottom w:w="0" w:type="dxa"/>
          </w:tblCellMar>
        </w:tblPrEx>
        <w:tc>
          <w:tcPr>
            <w:tcW w:w="4410" w:type="dxa"/>
          </w:tcPr>
          <w:p w:rsidR="00CD49CC" w:rsidRPr="008F3D5A" w:rsidRDefault="003566DD" w:rsidP="008F3D5A">
            <w:pPr>
              <w:pStyle w:val="Titlesubheader1"/>
              <w:rPr>
                <w:i/>
              </w:rPr>
            </w:pPr>
            <w:r>
              <w:rPr>
                <w:i/>
              </w:rPr>
              <w:t>Fragaria virginiana</w:t>
            </w:r>
            <w:r w:rsidR="000F1970" w:rsidRPr="008F3D5A">
              <w:t xml:space="preserve"> </w:t>
            </w:r>
            <w:r>
              <w:t>Duchesne</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3566DD">
              <w:t>FRVI</w:t>
            </w:r>
          </w:p>
        </w:tc>
      </w:tr>
    </w:tbl>
    <w:p w:rsidR="00CD49CC" w:rsidRPr="004A50AC" w:rsidRDefault="00CD49CC" w:rsidP="004A50AC">
      <w:pPr>
        <w:jc w:val="left"/>
        <w:rPr>
          <w:sz w:val="20"/>
        </w:rPr>
      </w:pPr>
    </w:p>
    <w:p w:rsidR="00354FEF" w:rsidRPr="00354FEF" w:rsidRDefault="00354FEF" w:rsidP="00354FEF">
      <w:pPr>
        <w:pStyle w:val="BodyText3"/>
        <w:spacing w:after="0"/>
        <w:jc w:val="left"/>
        <w:rPr>
          <w:sz w:val="20"/>
          <w:szCs w:val="20"/>
        </w:rPr>
      </w:pPr>
      <w:r w:rsidRPr="00354FEF">
        <w:rPr>
          <w:sz w:val="20"/>
          <w:szCs w:val="20"/>
        </w:rPr>
        <w:t xml:space="preserve">Contributed By: </w:t>
      </w:r>
      <w:smartTag w:uri="urn:schemas-microsoft-com:office:smarttags" w:element="place">
        <w:smartTag w:uri="urn:schemas-microsoft-com:office:smarttags" w:element="PlaceName">
          <w:r w:rsidRPr="00354FEF">
            <w:rPr>
              <w:sz w:val="20"/>
              <w:szCs w:val="20"/>
            </w:rPr>
            <w:t>USDA</w:t>
          </w:r>
        </w:smartTag>
        <w:r w:rsidRPr="00354FEF">
          <w:rPr>
            <w:sz w:val="20"/>
            <w:szCs w:val="20"/>
          </w:rPr>
          <w:t xml:space="preserve"> </w:t>
        </w:r>
        <w:smartTag w:uri="urn:schemas-microsoft-com:office:smarttags" w:element="PlaceName">
          <w:r w:rsidRPr="00354FEF">
            <w:rPr>
              <w:sz w:val="20"/>
              <w:szCs w:val="20"/>
            </w:rPr>
            <w:t>NRCS</w:t>
          </w:r>
        </w:smartTag>
        <w:r w:rsidRPr="00354FEF">
          <w:rPr>
            <w:sz w:val="20"/>
            <w:szCs w:val="20"/>
          </w:rPr>
          <w:t xml:space="preserve"> </w:t>
        </w:r>
        <w:smartTag w:uri="urn:schemas-microsoft-com:office:smarttags" w:element="PlaceName">
          <w:r w:rsidRPr="00354FEF">
            <w:rPr>
              <w:sz w:val="20"/>
              <w:szCs w:val="20"/>
            </w:rPr>
            <w:t>National</w:t>
          </w:r>
        </w:smartTag>
        <w:r w:rsidRPr="00354FEF">
          <w:rPr>
            <w:sz w:val="20"/>
            <w:szCs w:val="20"/>
          </w:rPr>
          <w:t xml:space="preserve"> </w:t>
        </w:r>
        <w:smartTag w:uri="urn:schemas-microsoft-com:office:smarttags" w:element="PlaceName">
          <w:r w:rsidRPr="00354FEF">
            <w:rPr>
              <w:sz w:val="20"/>
              <w:szCs w:val="20"/>
            </w:rPr>
            <w:t>Plant</w:t>
          </w:r>
        </w:smartTag>
        <w:r w:rsidRPr="00354FEF">
          <w:rPr>
            <w:sz w:val="20"/>
            <w:szCs w:val="20"/>
          </w:rPr>
          <w:t xml:space="preserve"> </w:t>
        </w:r>
        <w:smartTag w:uri="urn:schemas-microsoft-com:office:smarttags" w:element="PlaceName">
          <w:r w:rsidRPr="00354FEF">
            <w:rPr>
              <w:sz w:val="20"/>
              <w:szCs w:val="20"/>
            </w:rPr>
            <w:t>Data</w:t>
          </w:r>
        </w:smartTag>
        <w:r w:rsidRPr="00354FEF">
          <w:rPr>
            <w:sz w:val="20"/>
            <w:szCs w:val="20"/>
          </w:rPr>
          <w:t xml:space="preserve"> </w:t>
        </w:r>
        <w:smartTag w:uri="urn:schemas-microsoft-com:office:smarttags" w:element="PlaceType">
          <w:r w:rsidRPr="00354FEF">
            <w:rPr>
              <w:sz w:val="20"/>
              <w:szCs w:val="20"/>
            </w:rPr>
            <w:t>Center</w:t>
          </w:r>
        </w:smartTag>
      </w:smartTag>
    </w:p>
    <w:p w:rsidR="00354FEF" w:rsidRPr="00354FEF" w:rsidRDefault="00354FEF" w:rsidP="00354FEF">
      <w:pPr>
        <w:jc w:val="left"/>
        <w:rPr>
          <w:sz w:val="20"/>
        </w:rPr>
      </w:pPr>
    </w:p>
    <w:p w:rsidR="00354FEF" w:rsidRPr="00354FEF" w:rsidRDefault="00354FEF" w:rsidP="00354FEF">
      <w:pPr>
        <w:pStyle w:val="Heading1"/>
        <w:jc w:val="left"/>
      </w:pPr>
      <w:r w:rsidRPr="00354FEF">
        <w:t>Alternate Names</w:t>
      </w:r>
    </w:p>
    <w:p w:rsidR="00354FEF" w:rsidRPr="00354FEF" w:rsidRDefault="00354FEF" w:rsidP="00354FEF">
      <w:pPr>
        <w:jc w:val="left"/>
        <w:rPr>
          <w:sz w:val="20"/>
        </w:rPr>
      </w:pPr>
      <w:r w:rsidRPr="00354FEF">
        <w:rPr>
          <w:sz w:val="20"/>
        </w:rPr>
        <w:t xml:space="preserve">Wild strawberry, </w:t>
      </w:r>
      <w:smartTag w:uri="urn:schemas-microsoft-com:office:smarttags" w:element="State">
        <w:smartTag w:uri="urn:schemas-microsoft-com:office:smarttags" w:element="place">
          <w:r w:rsidRPr="00354FEF">
            <w:rPr>
              <w:sz w:val="20"/>
            </w:rPr>
            <w:t>Virginia</w:t>
          </w:r>
        </w:smartTag>
      </w:smartTag>
      <w:r w:rsidRPr="00354FEF">
        <w:rPr>
          <w:sz w:val="20"/>
        </w:rPr>
        <w:t xml:space="preserve"> strawberry</w:t>
      </w:r>
    </w:p>
    <w:p w:rsidR="00354FEF" w:rsidRPr="00354FEF" w:rsidRDefault="00354FEF" w:rsidP="00354FEF">
      <w:pPr>
        <w:jc w:val="left"/>
        <w:rPr>
          <w:sz w:val="20"/>
        </w:rPr>
      </w:pPr>
    </w:p>
    <w:p w:rsidR="00354FEF" w:rsidRPr="00354FEF" w:rsidRDefault="00354FEF" w:rsidP="00354FEF">
      <w:pPr>
        <w:jc w:val="left"/>
        <w:rPr>
          <w:b/>
          <w:sz w:val="20"/>
        </w:rPr>
      </w:pPr>
      <w:r w:rsidRPr="00354FEF">
        <w:rPr>
          <w:b/>
          <w:sz w:val="20"/>
        </w:rPr>
        <w:t>Uses</w:t>
      </w:r>
    </w:p>
    <w:p w:rsidR="00354FEF" w:rsidRPr="00354FEF" w:rsidRDefault="00354FEF" w:rsidP="00354FEF">
      <w:pPr>
        <w:jc w:val="left"/>
        <w:rPr>
          <w:sz w:val="20"/>
        </w:rPr>
      </w:pPr>
      <w:r w:rsidRPr="00354FEF">
        <w:rPr>
          <w:i/>
          <w:sz w:val="20"/>
        </w:rPr>
        <w:t>Ethnobotanic</w:t>
      </w:r>
      <w:r w:rsidRPr="00354FEF">
        <w:rPr>
          <w:sz w:val="20"/>
        </w:rPr>
        <w:t xml:space="preserve">: Indigenous peoples throughout parts of </w:t>
      </w:r>
      <w:smartTag w:uri="urn:schemas-microsoft-com:office:smarttags" w:element="country-region">
        <w:smartTag w:uri="urn:schemas-microsoft-com:office:smarttags" w:element="place">
          <w:r w:rsidRPr="00354FEF">
            <w:rPr>
              <w:sz w:val="20"/>
            </w:rPr>
            <w:t>Canada</w:t>
          </w:r>
        </w:smartTag>
      </w:smartTag>
      <w:r w:rsidRPr="00354FEF">
        <w:rPr>
          <w:sz w:val="20"/>
        </w:rPr>
        <w:t xml:space="preserve"> picked and ate the savory fruit of this plant.  Midwestern prairie and Great Lakes tribes, such as the </w:t>
      </w:r>
      <w:smartTag w:uri="urn:schemas-microsoft-com:office:smarttags" w:element="City">
        <w:r w:rsidRPr="00354FEF">
          <w:rPr>
            <w:sz w:val="20"/>
          </w:rPr>
          <w:t>Omaha</w:t>
        </w:r>
      </w:smartTag>
      <w:r w:rsidRPr="00354FEF">
        <w:rPr>
          <w:sz w:val="20"/>
        </w:rPr>
        <w:t xml:space="preserve">, Hidatsa, </w:t>
      </w:r>
      <w:smartTag w:uri="urn:schemas-microsoft-com:office:smarttags" w:element="City">
        <w:r w:rsidRPr="00354FEF">
          <w:rPr>
            <w:sz w:val="20"/>
          </w:rPr>
          <w:t>Mandan</w:t>
        </w:r>
      </w:smartTag>
      <w:r w:rsidRPr="00354FEF">
        <w:rPr>
          <w:sz w:val="20"/>
        </w:rPr>
        <w:t xml:space="preserve">, Dakota, Pawnee, Blackfoot, </w:t>
      </w:r>
      <w:smartTag w:uri="urn:schemas-microsoft-com:office:smarttags" w:element="City">
        <w:smartTag w:uri="urn:schemas-microsoft-com:office:smarttags" w:element="place">
          <w:r w:rsidRPr="00354FEF">
            <w:rPr>
              <w:sz w:val="20"/>
            </w:rPr>
            <w:t>Cheyenne</w:t>
          </w:r>
        </w:smartTag>
      </w:smartTag>
      <w:r w:rsidRPr="00354FEF">
        <w:rPr>
          <w:sz w:val="20"/>
        </w:rPr>
        <w:t>, and the Winnebago ate these strawberries raw, cooked or dried.  The Winnebago and Blackfoot made a tea with an infusion of the young leaves of this plant.</w:t>
      </w:r>
    </w:p>
    <w:p w:rsidR="00354FEF" w:rsidRPr="00354FEF" w:rsidRDefault="00354FEF" w:rsidP="00354FEF">
      <w:pPr>
        <w:jc w:val="left"/>
        <w:rPr>
          <w:sz w:val="20"/>
        </w:rPr>
      </w:pPr>
    </w:p>
    <w:p w:rsidR="00354FEF" w:rsidRPr="00354FEF" w:rsidRDefault="00354FEF" w:rsidP="00354FEF">
      <w:pPr>
        <w:jc w:val="left"/>
        <w:rPr>
          <w:sz w:val="20"/>
        </w:rPr>
      </w:pPr>
      <w:r w:rsidRPr="00354FEF">
        <w:rPr>
          <w:i/>
          <w:sz w:val="20"/>
        </w:rPr>
        <w:t>Wildlife</w:t>
      </w:r>
      <w:r w:rsidRPr="00354FEF">
        <w:rPr>
          <w:sz w:val="20"/>
        </w:rPr>
        <w:t>: The Portola woodrat and the valley quail eat the fruit and leaves of wild strawberries.</w:t>
      </w:r>
    </w:p>
    <w:p w:rsidR="00354FEF" w:rsidRPr="00354FEF" w:rsidRDefault="00354FEF" w:rsidP="00354FEF">
      <w:pPr>
        <w:jc w:val="left"/>
        <w:rPr>
          <w:sz w:val="20"/>
        </w:rPr>
      </w:pPr>
    </w:p>
    <w:p w:rsidR="00354FEF" w:rsidRPr="00354FEF" w:rsidRDefault="00354FEF" w:rsidP="00354FEF">
      <w:pPr>
        <w:pStyle w:val="Heading1"/>
        <w:jc w:val="left"/>
      </w:pPr>
      <w:r w:rsidRPr="00354FEF">
        <w:t>Status</w:t>
      </w:r>
    </w:p>
    <w:p w:rsidR="00354FEF" w:rsidRPr="00354FEF" w:rsidRDefault="00354FEF" w:rsidP="00354FEF">
      <w:pPr>
        <w:jc w:val="left"/>
        <w:rPr>
          <w:sz w:val="20"/>
        </w:rPr>
      </w:pPr>
      <w:r w:rsidRPr="00354FEF">
        <w:rPr>
          <w:sz w:val="20"/>
        </w:rPr>
        <w:t xml:space="preserve">Please consult the PLANTS Web site and your State Department of Natural Resources for this plant’s current status, such as, state noxious status and wetland indicator values.  </w:t>
      </w:r>
    </w:p>
    <w:p w:rsidR="00354FEF" w:rsidRPr="00354FEF" w:rsidRDefault="00354FEF" w:rsidP="00354FEF">
      <w:pPr>
        <w:pStyle w:val="Header"/>
        <w:tabs>
          <w:tab w:val="clear" w:pos="4320"/>
          <w:tab w:val="clear" w:pos="8640"/>
        </w:tabs>
        <w:jc w:val="left"/>
        <w:rPr>
          <w:sz w:val="20"/>
        </w:rPr>
      </w:pPr>
    </w:p>
    <w:p w:rsidR="00354FEF" w:rsidRPr="00354FEF" w:rsidRDefault="00354FEF" w:rsidP="00354FEF">
      <w:pPr>
        <w:pStyle w:val="Heading1"/>
        <w:jc w:val="left"/>
      </w:pPr>
      <w:r w:rsidRPr="00354FEF">
        <w:t>Description</w:t>
      </w:r>
    </w:p>
    <w:p w:rsidR="00354FEF" w:rsidRPr="00354FEF" w:rsidRDefault="00354FEF" w:rsidP="00354FEF">
      <w:pPr>
        <w:jc w:val="left"/>
        <w:rPr>
          <w:sz w:val="20"/>
        </w:rPr>
      </w:pPr>
      <w:r w:rsidRPr="00354FEF">
        <w:rPr>
          <w:i/>
          <w:sz w:val="20"/>
        </w:rPr>
        <w:t>General</w:t>
      </w:r>
      <w:r w:rsidRPr="00354FEF">
        <w:rPr>
          <w:sz w:val="20"/>
        </w:rPr>
        <w:t xml:space="preserve">: Rose Family (Rosaceae).  This herbaceous perennial plant spreads by seed and also by short rhizomes and leafless stolons.  The toothed leaves are </w:t>
      </w:r>
      <w:r w:rsidRPr="00354FEF">
        <w:rPr>
          <w:sz w:val="20"/>
        </w:rPr>
        <w:lastRenderedPageBreak/>
        <w:t xml:space="preserve">thin and basal with a petiole generally 1-12 cm.  They appear in leaflets of 3 and are generally glabrous above.  The flowers have 5 white petals that are 4-9 mm. with numerous pistils and 20-35 stamens.  The five bractlets are unlobed.  The red fleshy fruit is covered with achenes.  </w:t>
      </w:r>
    </w:p>
    <w:p w:rsidR="00354FEF" w:rsidRPr="00354FEF" w:rsidRDefault="00354FEF" w:rsidP="00354FEF">
      <w:pPr>
        <w:jc w:val="left"/>
        <w:rPr>
          <w:sz w:val="20"/>
        </w:rPr>
      </w:pPr>
    </w:p>
    <w:p w:rsidR="00354FEF" w:rsidRPr="00354FEF" w:rsidRDefault="00354FEF" w:rsidP="00354FEF">
      <w:pPr>
        <w:pStyle w:val="Heading1"/>
        <w:jc w:val="left"/>
      </w:pPr>
      <w:r w:rsidRPr="00354FEF">
        <w:t>Distribution</w:t>
      </w:r>
    </w:p>
    <w:p w:rsidR="00354FEF" w:rsidRPr="00354FEF" w:rsidRDefault="00354FEF" w:rsidP="00354FEF">
      <w:pPr>
        <w:jc w:val="left"/>
        <w:rPr>
          <w:sz w:val="20"/>
        </w:rPr>
      </w:pPr>
      <w:r w:rsidRPr="00354FEF">
        <w:rPr>
          <w:noProof/>
          <w:sz w:val="20"/>
        </w:rPr>
        <w:pict>
          <v:shapetype id="_x0000_t202" coordsize="21600,21600" o:spt="202" path="m,l,21600r21600,l21600,xe">
            <v:stroke joinstyle="miter"/>
            <v:path gradientshapeok="t" o:connecttype="rect"/>
          </v:shapetype>
          <v:shape id="_x0000_s1064" type="#_x0000_t202" style="position:absolute;margin-left:21.6pt;margin-top:-393.85pt;width:165.5pt;height:174.05pt;z-index:251657728" o:allowincell="f" stroked="f">
            <v:textbox>
              <w:txbxContent>
                <w:p w:rsidR="00354FEF" w:rsidRDefault="0075797D" w:rsidP="00354FEF">
                  <w:pPr>
                    <w:jc w:val="right"/>
                    <w:rPr>
                      <w:sz w:val="14"/>
                    </w:rPr>
                  </w:pPr>
                  <w:r>
                    <w:rPr>
                      <w:noProof/>
                      <w:sz w:val="14"/>
                    </w:rPr>
                    <w:drawing>
                      <wp:inline distT="0" distB="0" distL="0" distR="0">
                        <wp:extent cx="1943100" cy="1809750"/>
                        <wp:effectExtent l="19050" t="0" r="0" b="0"/>
                        <wp:docPr id="2" name="Picture 2" descr="Image of Mountain strawberry (Fragaria virgin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Mountain strawberry (Fragaria virginiana)"/>
                                <pic:cNvPicPr>
                                  <a:picLocks noChangeAspect="1" noChangeArrowheads="1"/>
                                </pic:cNvPicPr>
                              </pic:nvPicPr>
                              <pic:blipFill>
                                <a:blip r:embed="rId8"/>
                                <a:srcRect/>
                                <a:stretch>
                                  <a:fillRect/>
                                </a:stretch>
                              </pic:blipFill>
                              <pic:spPr bwMode="auto">
                                <a:xfrm>
                                  <a:off x="0" y="0"/>
                                  <a:ext cx="1943100" cy="1809750"/>
                                </a:xfrm>
                                <a:prstGeom prst="rect">
                                  <a:avLst/>
                                </a:prstGeom>
                                <a:noFill/>
                                <a:ln w="9525">
                                  <a:noFill/>
                                  <a:miter lim="800000"/>
                                  <a:headEnd/>
                                  <a:tailEnd/>
                                </a:ln>
                              </pic:spPr>
                            </pic:pic>
                          </a:graphicData>
                        </a:graphic>
                      </wp:inline>
                    </w:drawing>
                  </w:r>
                </w:p>
                <w:p w:rsidR="00354FEF" w:rsidRPr="00354FEF" w:rsidRDefault="00354FEF" w:rsidP="00354FEF">
                  <w:pPr>
                    <w:pStyle w:val="BodyText"/>
                    <w:jc w:val="right"/>
                    <w:rPr>
                      <w:color w:val="auto"/>
                    </w:rPr>
                  </w:pPr>
                  <w:r w:rsidRPr="00354FEF">
                    <w:rPr>
                      <w:color w:val="auto"/>
                    </w:rPr>
                    <w:sym w:font="Symbol" w:char="F0D3"/>
                  </w:r>
                  <w:r w:rsidRPr="00354FEF">
                    <w:rPr>
                      <w:color w:val="auto"/>
                    </w:rPr>
                    <w:t xml:space="preserve"> Michigan State Univ.</w:t>
                  </w:r>
                </w:p>
                <w:p w:rsidR="00354FEF" w:rsidRPr="00354FEF" w:rsidRDefault="00354FEF" w:rsidP="00354FEF">
                  <w:pPr>
                    <w:pStyle w:val="BodyText"/>
                    <w:jc w:val="right"/>
                    <w:rPr>
                      <w:color w:val="auto"/>
                    </w:rPr>
                  </w:pPr>
                  <w:r w:rsidRPr="00354FEF">
                    <w:rPr>
                      <w:color w:val="auto"/>
                    </w:rPr>
                    <w:t>@ Kellogg Biological Research Station</w:t>
                  </w:r>
                </w:p>
              </w:txbxContent>
            </v:textbox>
            <w10:wrap type="topAndBottom" side="left"/>
          </v:shape>
        </w:pict>
      </w:r>
      <w:r w:rsidRPr="00354FEF">
        <w:rPr>
          <w:sz w:val="20"/>
        </w:rPr>
        <w:t xml:space="preserve">For current distribution, please consult the Plant Profile page for this species on the PLANTS Web site.  This plant is found between 1200 and 3300 m in meadows and forest openings.  It occurs in the </w:t>
      </w:r>
      <w:smartTag w:uri="urn:schemas-microsoft-com:office:smarttags" w:element="PlaceName">
        <w:r w:rsidRPr="00354FEF">
          <w:rPr>
            <w:sz w:val="20"/>
          </w:rPr>
          <w:t>Klamath</w:t>
        </w:r>
      </w:smartTag>
      <w:r w:rsidRPr="00354FEF">
        <w:rPr>
          <w:sz w:val="20"/>
        </w:rPr>
        <w:t xml:space="preserve"> </w:t>
      </w:r>
      <w:smartTag w:uri="urn:schemas-microsoft-com:office:smarttags" w:element="PlaceType">
        <w:r w:rsidRPr="00354FEF">
          <w:rPr>
            <w:sz w:val="20"/>
          </w:rPr>
          <w:t>Ranges</w:t>
        </w:r>
      </w:smartTag>
      <w:r w:rsidRPr="00354FEF">
        <w:rPr>
          <w:sz w:val="20"/>
        </w:rPr>
        <w:t xml:space="preserve">, high Cascade Range, Modoc Plateau, Sierra Nevada, to eastern </w:t>
      </w:r>
      <w:smartTag w:uri="urn:schemas-microsoft-com:office:smarttags" w:element="place">
        <w:r w:rsidRPr="00354FEF">
          <w:rPr>
            <w:sz w:val="20"/>
          </w:rPr>
          <w:t>North America</w:t>
        </w:r>
      </w:smartTag>
      <w:r w:rsidRPr="00354FEF">
        <w:rPr>
          <w:sz w:val="20"/>
        </w:rPr>
        <w:t>.</w:t>
      </w:r>
    </w:p>
    <w:p w:rsidR="00354FEF" w:rsidRPr="00354FEF" w:rsidRDefault="00354FEF" w:rsidP="00354FEF">
      <w:pPr>
        <w:jc w:val="left"/>
        <w:rPr>
          <w:b/>
          <w:sz w:val="20"/>
        </w:rPr>
      </w:pPr>
    </w:p>
    <w:p w:rsidR="00354FEF" w:rsidRPr="00354FEF" w:rsidRDefault="00354FEF" w:rsidP="00354FEF">
      <w:pPr>
        <w:pStyle w:val="Heading1"/>
        <w:jc w:val="left"/>
      </w:pPr>
      <w:r w:rsidRPr="00354FEF">
        <w:t>Establishment</w:t>
      </w:r>
    </w:p>
    <w:p w:rsidR="00354FEF" w:rsidRPr="00354FEF" w:rsidRDefault="00354FEF" w:rsidP="00354FEF">
      <w:pPr>
        <w:jc w:val="left"/>
        <w:rPr>
          <w:sz w:val="20"/>
        </w:rPr>
      </w:pPr>
      <w:r w:rsidRPr="00354FEF">
        <w:rPr>
          <w:sz w:val="20"/>
        </w:rPr>
        <w:t>This strawberry is best established at higher elevations where a good frost occurs (over 600 m).  Dig up plantlets or runners and plant them in pots in fall--being sure to cover the stems and roots in soil.  Place the pots in a sheltered place to establish good, strong roots.  Water the plants or runners and keep them moist.  Plant the seedlings outdoors in the ground in late winter or early spring.  They should be planted in full sun, in a light loose soil, about ten inches apart.  It will not take long for the plants to make a complete ground cover.  Lightly fertilize the plants during the growing season.  Note that those plants that have bigger flowers usually have less fruit and those with smaller flowers have more fruit.  Protect the plants from gophers, deer, squirrels, raccoons, and other wildlife.</w:t>
      </w:r>
    </w:p>
    <w:p w:rsidR="00354FEF" w:rsidRPr="00354FEF" w:rsidRDefault="00354FEF" w:rsidP="00354FEF">
      <w:pPr>
        <w:jc w:val="left"/>
        <w:rPr>
          <w:sz w:val="20"/>
        </w:rPr>
      </w:pPr>
    </w:p>
    <w:p w:rsidR="00354FEF" w:rsidRPr="00354FEF" w:rsidRDefault="00354FEF" w:rsidP="00354FEF">
      <w:pPr>
        <w:pStyle w:val="Heading1"/>
        <w:jc w:val="left"/>
      </w:pPr>
      <w:r w:rsidRPr="00354FEF">
        <w:t xml:space="preserve">Management </w:t>
      </w:r>
    </w:p>
    <w:p w:rsidR="00354FEF" w:rsidRPr="00354FEF" w:rsidRDefault="00354FEF" w:rsidP="00354FEF">
      <w:pPr>
        <w:jc w:val="left"/>
        <w:rPr>
          <w:sz w:val="20"/>
        </w:rPr>
      </w:pPr>
      <w:r w:rsidRPr="00354FEF">
        <w:rPr>
          <w:sz w:val="20"/>
        </w:rPr>
        <w:t>Keep the runners pruned back because they can be invasive.  It is necessary to divide the patch every 3 to 4 years and start a new patch for increased vigor.  Younger plants are more vigorous and produce more berries.</w:t>
      </w:r>
    </w:p>
    <w:p w:rsidR="00354FEF" w:rsidRPr="00354FEF" w:rsidRDefault="00354FEF" w:rsidP="00354FEF">
      <w:pPr>
        <w:jc w:val="left"/>
        <w:rPr>
          <w:sz w:val="20"/>
        </w:rPr>
      </w:pPr>
    </w:p>
    <w:p w:rsidR="00354FEF" w:rsidRPr="00354FEF" w:rsidRDefault="00354FEF" w:rsidP="00354FEF">
      <w:pPr>
        <w:pStyle w:val="Heading1"/>
        <w:jc w:val="left"/>
      </w:pPr>
      <w:r w:rsidRPr="00354FEF">
        <w:t>Cultivars, Improved and Selected Materials (and area of origin)</w:t>
      </w:r>
    </w:p>
    <w:p w:rsidR="00354FEF" w:rsidRPr="00354FEF" w:rsidRDefault="00354FEF" w:rsidP="00354FEF">
      <w:pPr>
        <w:jc w:val="left"/>
        <w:rPr>
          <w:sz w:val="20"/>
        </w:rPr>
      </w:pPr>
      <w:r w:rsidRPr="00354FEF">
        <w:rPr>
          <w:sz w:val="20"/>
        </w:rPr>
        <w:t>FRVI is somewhat available through native plant nurseries within its range.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354FEF" w:rsidRPr="00354FEF" w:rsidRDefault="00354FEF" w:rsidP="00354FEF">
      <w:pPr>
        <w:jc w:val="left"/>
        <w:rPr>
          <w:sz w:val="20"/>
        </w:rPr>
      </w:pPr>
    </w:p>
    <w:p w:rsidR="00354FEF" w:rsidRPr="00354FEF" w:rsidRDefault="00354FEF" w:rsidP="00354FEF">
      <w:pPr>
        <w:pStyle w:val="Heading1"/>
        <w:jc w:val="left"/>
      </w:pPr>
      <w:r w:rsidRPr="00354FEF">
        <w:lastRenderedPageBreak/>
        <w:t>References</w:t>
      </w:r>
    </w:p>
    <w:p w:rsidR="00354FEF" w:rsidRPr="00354FEF" w:rsidRDefault="00354FEF" w:rsidP="00354FEF">
      <w:pPr>
        <w:jc w:val="left"/>
        <w:rPr>
          <w:sz w:val="20"/>
        </w:rPr>
      </w:pPr>
      <w:r w:rsidRPr="00354FEF">
        <w:rPr>
          <w:sz w:val="20"/>
        </w:rPr>
        <w:t xml:space="preserve">Ertter, B. 1993.  </w:t>
      </w:r>
      <w:r w:rsidRPr="00354FEF">
        <w:rPr>
          <w:i/>
          <w:sz w:val="20"/>
        </w:rPr>
        <w:t>Fragaria</w:t>
      </w:r>
      <w:r w:rsidRPr="00354FEF">
        <w:rPr>
          <w:sz w:val="20"/>
        </w:rPr>
        <w:t xml:space="preserve">.  Page 952 IN: The Jepson Manual: Higher Plants of </w:t>
      </w:r>
      <w:smartTag w:uri="urn:schemas-microsoft-com:office:smarttags" w:element="State">
        <w:smartTag w:uri="urn:schemas-microsoft-com:office:smarttags" w:element="place">
          <w:r w:rsidRPr="00354FEF">
            <w:rPr>
              <w:sz w:val="20"/>
            </w:rPr>
            <w:t>California</w:t>
          </w:r>
        </w:smartTag>
      </w:smartTag>
      <w:r w:rsidRPr="00354FEF">
        <w:rPr>
          <w:sz w:val="20"/>
        </w:rPr>
        <w:t xml:space="preserve">.  J.C. Hickman (ed.). </w:t>
      </w:r>
      <w:smartTag w:uri="urn:schemas-microsoft-com:office:smarttags" w:element="PlaceType">
        <w:r w:rsidRPr="00354FEF">
          <w:rPr>
            <w:sz w:val="20"/>
          </w:rPr>
          <w:t>University</w:t>
        </w:r>
      </w:smartTag>
      <w:r w:rsidRPr="00354FEF">
        <w:rPr>
          <w:sz w:val="20"/>
        </w:rPr>
        <w:t xml:space="preserve"> of </w:t>
      </w:r>
      <w:smartTag w:uri="urn:schemas-microsoft-com:office:smarttags" w:element="PlaceName">
        <w:r w:rsidRPr="00354FEF">
          <w:rPr>
            <w:sz w:val="20"/>
          </w:rPr>
          <w:t>California</w:t>
        </w:r>
      </w:smartTag>
      <w:r w:rsidRPr="00354FEF">
        <w:rPr>
          <w:sz w:val="20"/>
        </w:rPr>
        <w:t xml:space="preserve"> Press, </w:t>
      </w:r>
      <w:smartTag w:uri="urn:schemas-microsoft-com:office:smarttags" w:element="place">
        <w:smartTag w:uri="urn:schemas-microsoft-com:office:smarttags" w:element="City">
          <w:r w:rsidRPr="00354FEF">
            <w:rPr>
              <w:sz w:val="20"/>
            </w:rPr>
            <w:t>Berkeley</w:t>
          </w:r>
        </w:smartTag>
        <w:r w:rsidRPr="00354FEF">
          <w:rPr>
            <w:sz w:val="20"/>
          </w:rPr>
          <w:t xml:space="preserve">, </w:t>
        </w:r>
        <w:smartTag w:uri="urn:schemas-microsoft-com:office:smarttags" w:element="State">
          <w:r w:rsidRPr="00354FEF">
            <w:rPr>
              <w:sz w:val="20"/>
            </w:rPr>
            <w:t>California</w:t>
          </w:r>
        </w:smartTag>
      </w:smartTag>
      <w:r w:rsidRPr="00354FEF">
        <w:rPr>
          <w:sz w:val="20"/>
        </w:rPr>
        <w:t>.</w:t>
      </w:r>
    </w:p>
    <w:p w:rsidR="00354FEF" w:rsidRPr="00354FEF" w:rsidRDefault="00354FEF" w:rsidP="00354FEF">
      <w:pPr>
        <w:jc w:val="left"/>
        <w:rPr>
          <w:sz w:val="20"/>
        </w:rPr>
      </w:pPr>
    </w:p>
    <w:p w:rsidR="00354FEF" w:rsidRPr="00354FEF" w:rsidRDefault="00354FEF" w:rsidP="00354FEF">
      <w:pPr>
        <w:jc w:val="left"/>
        <w:rPr>
          <w:sz w:val="20"/>
        </w:rPr>
      </w:pPr>
      <w:r w:rsidRPr="00354FEF">
        <w:rPr>
          <w:sz w:val="20"/>
        </w:rPr>
        <w:t xml:space="preserve">Gilmore, M.R. 1977.  </w:t>
      </w:r>
      <w:r w:rsidRPr="00354FEF">
        <w:rPr>
          <w:i/>
          <w:sz w:val="20"/>
        </w:rPr>
        <w:t xml:space="preserve">Uses of plants by the Indians of the </w:t>
      </w:r>
      <w:smartTag w:uri="urn:schemas-microsoft-com:office:smarttags" w:element="place">
        <w:r w:rsidRPr="00354FEF">
          <w:rPr>
            <w:i/>
            <w:sz w:val="20"/>
          </w:rPr>
          <w:t>Missouri River</w:t>
        </w:r>
      </w:smartTag>
      <w:r w:rsidRPr="00354FEF">
        <w:rPr>
          <w:i/>
          <w:sz w:val="20"/>
        </w:rPr>
        <w:t xml:space="preserve"> region</w:t>
      </w:r>
      <w:r w:rsidRPr="00354FEF">
        <w:rPr>
          <w:sz w:val="20"/>
        </w:rPr>
        <w:t xml:space="preserve">.  </w:t>
      </w:r>
      <w:smartTag w:uri="urn:schemas-microsoft-com:office:smarttags" w:element="PlaceType">
        <w:r w:rsidRPr="00354FEF">
          <w:rPr>
            <w:sz w:val="20"/>
          </w:rPr>
          <w:t>University</w:t>
        </w:r>
      </w:smartTag>
      <w:r w:rsidRPr="00354FEF">
        <w:rPr>
          <w:sz w:val="20"/>
        </w:rPr>
        <w:t xml:space="preserve"> of </w:t>
      </w:r>
      <w:smartTag w:uri="urn:schemas-microsoft-com:office:smarttags" w:element="PlaceName">
        <w:r w:rsidRPr="00354FEF">
          <w:rPr>
            <w:sz w:val="20"/>
          </w:rPr>
          <w:t>Nebraska</w:t>
        </w:r>
      </w:smartTag>
      <w:r w:rsidRPr="00354FEF">
        <w:rPr>
          <w:sz w:val="20"/>
        </w:rPr>
        <w:t xml:space="preserve"> Press, </w:t>
      </w:r>
      <w:smartTag w:uri="urn:schemas-microsoft-com:office:smarttags" w:element="place">
        <w:smartTag w:uri="urn:schemas-microsoft-com:office:smarttags" w:element="City">
          <w:r w:rsidRPr="00354FEF">
            <w:rPr>
              <w:sz w:val="20"/>
            </w:rPr>
            <w:t>Lincoln</w:t>
          </w:r>
        </w:smartTag>
        <w:r w:rsidRPr="00354FEF">
          <w:rPr>
            <w:sz w:val="20"/>
          </w:rPr>
          <w:t xml:space="preserve">, </w:t>
        </w:r>
        <w:smartTag w:uri="urn:schemas-microsoft-com:office:smarttags" w:element="State">
          <w:r w:rsidRPr="00354FEF">
            <w:rPr>
              <w:sz w:val="20"/>
            </w:rPr>
            <w:t>Nebraska</w:t>
          </w:r>
        </w:smartTag>
      </w:smartTag>
      <w:r w:rsidRPr="00354FEF">
        <w:rPr>
          <w:sz w:val="20"/>
        </w:rPr>
        <w:t>.</w:t>
      </w:r>
    </w:p>
    <w:p w:rsidR="00354FEF" w:rsidRPr="00354FEF" w:rsidRDefault="00354FEF" w:rsidP="00354FEF">
      <w:pPr>
        <w:jc w:val="left"/>
        <w:rPr>
          <w:sz w:val="20"/>
        </w:rPr>
      </w:pPr>
    </w:p>
    <w:p w:rsidR="00354FEF" w:rsidRPr="00354FEF" w:rsidRDefault="00354FEF" w:rsidP="00354FEF">
      <w:pPr>
        <w:jc w:val="left"/>
        <w:rPr>
          <w:sz w:val="20"/>
        </w:rPr>
      </w:pPr>
      <w:r w:rsidRPr="00354FEF">
        <w:rPr>
          <w:sz w:val="20"/>
        </w:rPr>
        <w:t xml:space="preserve">Kindscher, K. 1987.  </w:t>
      </w:r>
      <w:r w:rsidRPr="00354FEF">
        <w:rPr>
          <w:i/>
          <w:sz w:val="20"/>
        </w:rPr>
        <w:t>Edible wild plants of the prairie: An ethnobotanical guide</w:t>
      </w:r>
      <w:r w:rsidRPr="00354FEF">
        <w:rPr>
          <w:sz w:val="20"/>
        </w:rPr>
        <w:t xml:space="preserve">. </w:t>
      </w:r>
    </w:p>
    <w:p w:rsidR="00354FEF" w:rsidRPr="00354FEF" w:rsidRDefault="00354FEF" w:rsidP="00354FEF">
      <w:pPr>
        <w:jc w:val="left"/>
        <w:rPr>
          <w:sz w:val="20"/>
        </w:rPr>
      </w:pPr>
    </w:p>
    <w:p w:rsidR="00354FEF" w:rsidRPr="00354FEF" w:rsidRDefault="00354FEF" w:rsidP="00354FEF">
      <w:pPr>
        <w:jc w:val="left"/>
        <w:rPr>
          <w:sz w:val="20"/>
        </w:rPr>
      </w:pPr>
      <w:r w:rsidRPr="00354FEF">
        <w:rPr>
          <w:sz w:val="20"/>
        </w:rPr>
        <w:t xml:space="preserve">Kuhnlein, H.V. &amp; N.J. Turner 1991.  </w:t>
      </w:r>
      <w:r w:rsidRPr="00354FEF">
        <w:rPr>
          <w:i/>
          <w:sz w:val="20"/>
        </w:rPr>
        <w:t>Traditional plant foods of Canadian indigenous peoples: Nutrition, botany, and use</w:t>
      </w:r>
      <w:r w:rsidRPr="00354FEF">
        <w:rPr>
          <w:sz w:val="20"/>
        </w:rPr>
        <w:t xml:space="preserve">.  Gordon and Breach Science Publishers, </w:t>
      </w:r>
      <w:smartTag w:uri="urn:schemas-microsoft-com:office:smarttags" w:element="place">
        <w:smartTag w:uri="urn:schemas-microsoft-com:office:smarttags" w:element="City">
          <w:r w:rsidRPr="00354FEF">
            <w:rPr>
              <w:sz w:val="20"/>
            </w:rPr>
            <w:t>Philadelphia</w:t>
          </w:r>
        </w:smartTag>
        <w:r w:rsidRPr="00354FEF">
          <w:rPr>
            <w:sz w:val="20"/>
          </w:rPr>
          <w:t xml:space="preserve">, </w:t>
        </w:r>
        <w:smartTag w:uri="urn:schemas-microsoft-com:office:smarttags" w:element="State">
          <w:r w:rsidRPr="00354FEF">
            <w:rPr>
              <w:sz w:val="20"/>
            </w:rPr>
            <w:t>Pennsylvania</w:t>
          </w:r>
        </w:smartTag>
      </w:smartTag>
      <w:r w:rsidRPr="00354FEF">
        <w:rPr>
          <w:sz w:val="20"/>
        </w:rPr>
        <w:t>.</w:t>
      </w:r>
    </w:p>
    <w:p w:rsidR="00354FEF" w:rsidRPr="00354FEF" w:rsidRDefault="00354FEF" w:rsidP="00354FEF">
      <w:pPr>
        <w:jc w:val="left"/>
        <w:rPr>
          <w:sz w:val="20"/>
        </w:rPr>
      </w:pPr>
    </w:p>
    <w:p w:rsidR="00354FEF" w:rsidRPr="00354FEF" w:rsidRDefault="00354FEF" w:rsidP="00354FEF">
      <w:pPr>
        <w:jc w:val="left"/>
        <w:rPr>
          <w:sz w:val="20"/>
        </w:rPr>
      </w:pPr>
      <w:r w:rsidRPr="00354FEF">
        <w:rPr>
          <w:sz w:val="20"/>
        </w:rPr>
        <w:t>Martin, A.C., H.S. Zim, &amp; A.L. Nelson. 1951</w:t>
      </w:r>
      <w:r w:rsidRPr="00354FEF">
        <w:rPr>
          <w:i/>
          <w:sz w:val="20"/>
        </w:rPr>
        <w:t>.  American wildlife and plants: A guide to wildlife food habits</w:t>
      </w:r>
      <w:r w:rsidRPr="00354FEF">
        <w:rPr>
          <w:sz w:val="20"/>
        </w:rPr>
        <w:t xml:space="preserve">.  Dover Publications, Inc., </w:t>
      </w:r>
      <w:smartTag w:uri="urn:schemas-microsoft-com:office:smarttags" w:element="place">
        <w:smartTag w:uri="urn:schemas-microsoft-com:office:smarttags" w:element="City">
          <w:r w:rsidRPr="00354FEF">
            <w:rPr>
              <w:sz w:val="20"/>
            </w:rPr>
            <w:t>New York</w:t>
          </w:r>
        </w:smartTag>
        <w:r w:rsidRPr="00354FEF">
          <w:rPr>
            <w:sz w:val="20"/>
          </w:rPr>
          <w:t xml:space="preserve">, </w:t>
        </w:r>
        <w:smartTag w:uri="urn:schemas-microsoft-com:office:smarttags" w:element="State">
          <w:r w:rsidRPr="00354FEF">
            <w:rPr>
              <w:sz w:val="20"/>
            </w:rPr>
            <w:t>New York</w:t>
          </w:r>
        </w:smartTag>
      </w:smartTag>
      <w:r w:rsidRPr="00354FEF">
        <w:rPr>
          <w:sz w:val="20"/>
        </w:rPr>
        <w:t>.</w:t>
      </w:r>
    </w:p>
    <w:p w:rsidR="00354FEF" w:rsidRPr="00354FEF" w:rsidRDefault="00354FEF" w:rsidP="00354FEF">
      <w:pPr>
        <w:jc w:val="left"/>
        <w:rPr>
          <w:sz w:val="20"/>
        </w:rPr>
      </w:pPr>
    </w:p>
    <w:p w:rsidR="00354FEF" w:rsidRPr="00354FEF" w:rsidRDefault="00354FEF" w:rsidP="00354FEF">
      <w:pPr>
        <w:jc w:val="left"/>
        <w:rPr>
          <w:sz w:val="20"/>
        </w:rPr>
      </w:pPr>
      <w:r w:rsidRPr="00354FEF">
        <w:rPr>
          <w:sz w:val="20"/>
        </w:rPr>
        <w:t xml:space="preserve">USDA, NRCS 1999.  </w:t>
      </w:r>
      <w:r w:rsidRPr="00354FEF">
        <w:rPr>
          <w:i/>
          <w:sz w:val="20"/>
        </w:rPr>
        <w:t>The PLANTS database</w:t>
      </w:r>
      <w:r w:rsidRPr="00354FEF">
        <w:rPr>
          <w:sz w:val="20"/>
        </w:rPr>
        <w:t xml:space="preserve">.  </w:t>
      </w:r>
      <w:smartTag w:uri="urn:schemas-microsoft-com:office:smarttags" w:element="PlaceName">
        <w:r w:rsidRPr="00354FEF">
          <w:rPr>
            <w:sz w:val="20"/>
          </w:rPr>
          <w:t>National</w:t>
        </w:r>
      </w:smartTag>
      <w:r w:rsidRPr="00354FEF">
        <w:rPr>
          <w:sz w:val="20"/>
        </w:rPr>
        <w:t xml:space="preserve"> </w:t>
      </w:r>
      <w:smartTag w:uri="urn:schemas-microsoft-com:office:smarttags" w:element="PlaceName">
        <w:r w:rsidRPr="00354FEF">
          <w:rPr>
            <w:sz w:val="20"/>
          </w:rPr>
          <w:t>Plant</w:t>
        </w:r>
      </w:smartTag>
      <w:r w:rsidRPr="00354FEF">
        <w:rPr>
          <w:sz w:val="20"/>
        </w:rPr>
        <w:t xml:space="preserve"> </w:t>
      </w:r>
      <w:smartTag w:uri="urn:schemas-microsoft-com:office:smarttags" w:element="PlaceName">
        <w:r w:rsidRPr="00354FEF">
          <w:rPr>
            <w:sz w:val="20"/>
          </w:rPr>
          <w:t>Data</w:t>
        </w:r>
      </w:smartTag>
      <w:r w:rsidRPr="00354FEF">
        <w:rPr>
          <w:sz w:val="20"/>
        </w:rPr>
        <w:t xml:space="preserve"> </w:t>
      </w:r>
      <w:smartTag w:uri="urn:schemas-microsoft-com:office:smarttags" w:element="PlaceType">
        <w:r w:rsidRPr="00354FEF">
          <w:rPr>
            <w:sz w:val="20"/>
          </w:rPr>
          <w:t>Center</w:t>
        </w:r>
      </w:smartTag>
      <w:r w:rsidRPr="00354FEF">
        <w:rPr>
          <w:sz w:val="20"/>
        </w:rPr>
        <w:t xml:space="preserve">, </w:t>
      </w:r>
      <w:smartTag w:uri="urn:schemas-microsoft-com:office:smarttags" w:element="place">
        <w:smartTag w:uri="urn:schemas-microsoft-com:office:smarttags" w:element="City">
          <w:r w:rsidRPr="00354FEF">
            <w:rPr>
              <w:sz w:val="20"/>
            </w:rPr>
            <w:t>Baton Rouge</w:t>
          </w:r>
        </w:smartTag>
        <w:r w:rsidRPr="00354FEF">
          <w:rPr>
            <w:sz w:val="20"/>
          </w:rPr>
          <w:t xml:space="preserve">, </w:t>
        </w:r>
        <w:smartTag w:uri="urn:schemas-microsoft-com:office:smarttags" w:element="State">
          <w:r w:rsidRPr="00354FEF">
            <w:rPr>
              <w:sz w:val="20"/>
            </w:rPr>
            <w:t>Louisiana</w:t>
          </w:r>
        </w:smartTag>
      </w:smartTag>
      <w:r w:rsidRPr="00354FEF">
        <w:rPr>
          <w:sz w:val="20"/>
        </w:rPr>
        <w:t>.  &lt;http://plants.usda.gov&gt;.  Version: 990412.</w:t>
      </w:r>
    </w:p>
    <w:p w:rsidR="00354FEF" w:rsidRPr="00354FEF" w:rsidRDefault="00354FEF" w:rsidP="00354FEF">
      <w:pPr>
        <w:jc w:val="left"/>
        <w:rPr>
          <w:sz w:val="20"/>
        </w:rPr>
      </w:pPr>
    </w:p>
    <w:p w:rsidR="00354FEF" w:rsidRPr="00354FEF" w:rsidRDefault="00354FEF" w:rsidP="00354FEF">
      <w:pPr>
        <w:pStyle w:val="Heading1"/>
        <w:jc w:val="left"/>
      </w:pPr>
      <w:r w:rsidRPr="00354FEF">
        <w:t>Prepared By &amp; Species Coordinators</w:t>
      </w:r>
    </w:p>
    <w:p w:rsidR="00354FEF" w:rsidRPr="00354FEF" w:rsidRDefault="00354FEF" w:rsidP="00354FEF">
      <w:pPr>
        <w:jc w:val="left"/>
        <w:rPr>
          <w:i/>
          <w:sz w:val="20"/>
        </w:rPr>
      </w:pPr>
      <w:r w:rsidRPr="00354FEF">
        <w:rPr>
          <w:i/>
          <w:sz w:val="20"/>
        </w:rPr>
        <w:t>M. Kat Anderson</w:t>
      </w:r>
    </w:p>
    <w:p w:rsidR="00354FEF" w:rsidRPr="00354FEF" w:rsidRDefault="00354FEF" w:rsidP="00354FEF">
      <w:pPr>
        <w:jc w:val="left"/>
        <w:rPr>
          <w:sz w:val="20"/>
        </w:rPr>
      </w:pPr>
      <w:r w:rsidRPr="00354FEF">
        <w:rPr>
          <w:sz w:val="20"/>
        </w:rPr>
        <w:t xml:space="preserve">USDA, NRCS, </w:t>
      </w:r>
      <w:smartTag w:uri="urn:schemas-microsoft-com:office:smarttags" w:element="place">
        <w:smartTag w:uri="urn:schemas-microsoft-com:office:smarttags" w:element="PlaceName">
          <w:r w:rsidRPr="00354FEF">
            <w:rPr>
              <w:sz w:val="20"/>
            </w:rPr>
            <w:t>National</w:t>
          </w:r>
        </w:smartTag>
        <w:r w:rsidRPr="00354FEF">
          <w:rPr>
            <w:sz w:val="20"/>
          </w:rPr>
          <w:t xml:space="preserve"> </w:t>
        </w:r>
        <w:smartTag w:uri="urn:schemas-microsoft-com:office:smarttags" w:element="PlaceName">
          <w:r w:rsidRPr="00354FEF">
            <w:rPr>
              <w:sz w:val="20"/>
            </w:rPr>
            <w:t>Plant</w:t>
          </w:r>
        </w:smartTag>
        <w:r w:rsidRPr="00354FEF">
          <w:rPr>
            <w:sz w:val="20"/>
          </w:rPr>
          <w:t xml:space="preserve"> </w:t>
        </w:r>
        <w:smartTag w:uri="urn:schemas-microsoft-com:office:smarttags" w:element="PlaceName">
          <w:r w:rsidRPr="00354FEF">
            <w:rPr>
              <w:sz w:val="20"/>
            </w:rPr>
            <w:t>Data</w:t>
          </w:r>
        </w:smartTag>
        <w:r w:rsidRPr="00354FEF">
          <w:rPr>
            <w:sz w:val="20"/>
          </w:rPr>
          <w:t xml:space="preserve"> </w:t>
        </w:r>
        <w:smartTag w:uri="urn:schemas-microsoft-com:office:smarttags" w:element="PlaceType">
          <w:r w:rsidRPr="00354FEF">
            <w:rPr>
              <w:sz w:val="20"/>
            </w:rPr>
            <w:t>Center</w:t>
          </w:r>
        </w:smartTag>
      </w:smartTag>
    </w:p>
    <w:p w:rsidR="00354FEF" w:rsidRPr="00354FEF" w:rsidRDefault="00354FEF" w:rsidP="00354FEF">
      <w:pPr>
        <w:jc w:val="left"/>
        <w:rPr>
          <w:sz w:val="20"/>
        </w:rPr>
      </w:pPr>
      <w:r w:rsidRPr="00354FEF">
        <w:rPr>
          <w:sz w:val="20"/>
        </w:rPr>
        <w:t xml:space="preserve">c/o Plant Science Department, </w:t>
      </w:r>
      <w:smartTag w:uri="urn:schemas-microsoft-com:office:smarttags" w:element="PlaceType">
        <w:r w:rsidRPr="00354FEF">
          <w:rPr>
            <w:sz w:val="20"/>
          </w:rPr>
          <w:t>University</w:t>
        </w:r>
      </w:smartTag>
      <w:r w:rsidRPr="00354FEF">
        <w:rPr>
          <w:sz w:val="20"/>
        </w:rPr>
        <w:t xml:space="preserve"> of </w:t>
      </w:r>
      <w:smartTag w:uri="urn:schemas-microsoft-com:office:smarttags" w:element="PlaceName">
        <w:r w:rsidRPr="00354FEF">
          <w:rPr>
            <w:sz w:val="20"/>
          </w:rPr>
          <w:t>California</w:t>
        </w:r>
      </w:smartTag>
      <w:r w:rsidRPr="00354FEF">
        <w:rPr>
          <w:sz w:val="20"/>
        </w:rPr>
        <w:t xml:space="preserve">, </w:t>
      </w:r>
      <w:smartTag w:uri="urn:schemas-microsoft-com:office:smarttags" w:element="place">
        <w:smartTag w:uri="urn:schemas-microsoft-com:office:smarttags" w:element="City">
          <w:r w:rsidRPr="00354FEF">
            <w:rPr>
              <w:sz w:val="20"/>
            </w:rPr>
            <w:t>Davis</w:t>
          </w:r>
        </w:smartTag>
        <w:r w:rsidRPr="00354FEF">
          <w:rPr>
            <w:sz w:val="20"/>
          </w:rPr>
          <w:t xml:space="preserve">, </w:t>
        </w:r>
        <w:smartTag w:uri="urn:schemas-microsoft-com:office:smarttags" w:element="State">
          <w:r w:rsidRPr="00354FEF">
            <w:rPr>
              <w:sz w:val="20"/>
            </w:rPr>
            <w:t>California</w:t>
          </w:r>
        </w:smartTag>
      </w:smartTag>
    </w:p>
    <w:p w:rsidR="00354FEF" w:rsidRPr="00354FEF" w:rsidRDefault="00354FEF" w:rsidP="00354FEF">
      <w:pPr>
        <w:jc w:val="left"/>
        <w:rPr>
          <w:sz w:val="20"/>
        </w:rPr>
      </w:pPr>
    </w:p>
    <w:p w:rsidR="00354FEF" w:rsidRPr="00354FEF" w:rsidRDefault="00354FEF" w:rsidP="00354FEF">
      <w:pPr>
        <w:jc w:val="left"/>
        <w:rPr>
          <w:i/>
          <w:sz w:val="20"/>
        </w:rPr>
      </w:pPr>
      <w:r w:rsidRPr="00354FEF">
        <w:rPr>
          <w:i/>
          <w:sz w:val="20"/>
        </w:rPr>
        <w:t>Wayne Roderick</w:t>
      </w:r>
    </w:p>
    <w:p w:rsidR="00354FEF" w:rsidRPr="00354FEF" w:rsidRDefault="00354FEF" w:rsidP="00354FEF">
      <w:pPr>
        <w:jc w:val="left"/>
        <w:rPr>
          <w:sz w:val="20"/>
        </w:rPr>
      </w:pPr>
      <w:r w:rsidRPr="00354FEF">
        <w:rPr>
          <w:sz w:val="20"/>
        </w:rPr>
        <w:t xml:space="preserve">Former Director of the </w:t>
      </w:r>
      <w:smartTag w:uri="urn:schemas-microsoft-com:office:smarttags" w:element="PlaceName">
        <w:r w:rsidRPr="00354FEF">
          <w:rPr>
            <w:sz w:val="20"/>
          </w:rPr>
          <w:t>East</w:t>
        </w:r>
      </w:smartTag>
      <w:r w:rsidRPr="00354FEF">
        <w:rPr>
          <w:sz w:val="20"/>
        </w:rPr>
        <w:t xml:space="preserve"> </w:t>
      </w:r>
      <w:smartTag w:uri="urn:schemas-microsoft-com:office:smarttags" w:element="PlaceType">
        <w:r w:rsidRPr="00354FEF">
          <w:rPr>
            <w:sz w:val="20"/>
          </w:rPr>
          <w:t>Bay</w:t>
        </w:r>
      </w:smartTag>
      <w:r w:rsidRPr="00354FEF">
        <w:rPr>
          <w:sz w:val="20"/>
        </w:rPr>
        <w:t xml:space="preserve"> </w:t>
      </w:r>
      <w:smartTag w:uri="urn:schemas-microsoft-com:office:smarttags" w:element="PlaceName">
        <w:r w:rsidRPr="00354FEF">
          <w:rPr>
            <w:sz w:val="20"/>
          </w:rPr>
          <w:t>Regional</w:t>
        </w:r>
      </w:smartTag>
      <w:r w:rsidRPr="00354FEF">
        <w:rPr>
          <w:sz w:val="20"/>
        </w:rPr>
        <w:t xml:space="preserve"> </w:t>
      </w:r>
      <w:smartTag w:uri="urn:schemas-microsoft-com:office:smarttags" w:element="PlaceType">
        <w:r w:rsidRPr="00354FEF">
          <w:rPr>
            <w:sz w:val="20"/>
          </w:rPr>
          <w:t>Parks</w:t>
        </w:r>
      </w:smartTag>
      <w:r w:rsidRPr="00354FEF">
        <w:rPr>
          <w:sz w:val="20"/>
        </w:rPr>
        <w:t xml:space="preserve"> </w:t>
      </w:r>
      <w:smartTag w:uri="urn:schemas-microsoft-com:office:smarttags" w:element="PlaceType">
        <w:r w:rsidRPr="00354FEF">
          <w:rPr>
            <w:sz w:val="20"/>
          </w:rPr>
          <w:t>Botanic Garden</w:t>
        </w:r>
      </w:smartTag>
      <w:r w:rsidRPr="00354FEF">
        <w:rPr>
          <w:sz w:val="20"/>
        </w:rPr>
        <w:t xml:space="preserve">, </w:t>
      </w:r>
      <w:smartTag w:uri="urn:schemas-microsoft-com:office:smarttags" w:element="place">
        <w:smartTag w:uri="urn:schemas-microsoft-com:office:smarttags" w:element="City">
          <w:r w:rsidRPr="00354FEF">
            <w:rPr>
              <w:sz w:val="20"/>
            </w:rPr>
            <w:t>Berkeley</w:t>
          </w:r>
        </w:smartTag>
        <w:r w:rsidRPr="00354FEF">
          <w:rPr>
            <w:sz w:val="20"/>
          </w:rPr>
          <w:t xml:space="preserve">, </w:t>
        </w:r>
        <w:smartTag w:uri="urn:schemas-microsoft-com:office:smarttags" w:element="State">
          <w:r w:rsidRPr="00354FEF">
            <w:rPr>
              <w:sz w:val="20"/>
            </w:rPr>
            <w:t>California</w:t>
          </w:r>
        </w:smartTag>
      </w:smartTag>
    </w:p>
    <w:p w:rsidR="00354FEF" w:rsidRDefault="00354FEF" w:rsidP="00354FEF"/>
    <w:p w:rsidR="00354FEF" w:rsidRDefault="00354FEF" w:rsidP="00354FEF">
      <w:pPr>
        <w:jc w:val="left"/>
        <w:rPr>
          <w:sz w:val="14"/>
        </w:rPr>
      </w:pPr>
      <w:r>
        <w:rPr>
          <w:sz w:val="14"/>
        </w:rPr>
        <w:t>Edited: 05dec00 jsp; 19may03 ahv; 07jun06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151A" w:rsidRDefault="00D3151A">
      <w:r>
        <w:separator/>
      </w:r>
    </w:p>
  </w:endnote>
  <w:endnote w:type="continuationSeparator" w:id="0">
    <w:p w:rsidR="00D3151A" w:rsidRDefault="00D315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151A" w:rsidRDefault="00D3151A">
      <w:r>
        <w:separator/>
      </w:r>
    </w:p>
  </w:footnote>
  <w:footnote w:type="continuationSeparator" w:id="0">
    <w:p w:rsidR="00D3151A" w:rsidRDefault="00D315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75797D">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B6C75"/>
    <w:rsid w:val="001C4209"/>
    <w:rsid w:val="001D6A53"/>
    <w:rsid w:val="001E6B41"/>
    <w:rsid w:val="001F7210"/>
    <w:rsid w:val="002148DF"/>
    <w:rsid w:val="00222F37"/>
    <w:rsid w:val="002375B8"/>
    <w:rsid w:val="0026727E"/>
    <w:rsid w:val="002C45BA"/>
    <w:rsid w:val="00354FEF"/>
    <w:rsid w:val="003566DD"/>
    <w:rsid w:val="0036701D"/>
    <w:rsid w:val="003749B3"/>
    <w:rsid w:val="00377934"/>
    <w:rsid w:val="00395D3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955E1"/>
    <w:rsid w:val="005A2740"/>
    <w:rsid w:val="005F57D8"/>
    <w:rsid w:val="0061608E"/>
    <w:rsid w:val="006333FE"/>
    <w:rsid w:val="0064486F"/>
    <w:rsid w:val="00660D73"/>
    <w:rsid w:val="006B4B3E"/>
    <w:rsid w:val="00712AC4"/>
    <w:rsid w:val="0075797D"/>
    <w:rsid w:val="007A3680"/>
    <w:rsid w:val="007F3743"/>
    <w:rsid w:val="00826834"/>
    <w:rsid w:val="00830F95"/>
    <w:rsid w:val="0089154B"/>
    <w:rsid w:val="008B3C33"/>
    <w:rsid w:val="008E6018"/>
    <w:rsid w:val="008F3D5A"/>
    <w:rsid w:val="00982214"/>
    <w:rsid w:val="009F0497"/>
    <w:rsid w:val="00A06FE6"/>
    <w:rsid w:val="00A12175"/>
    <w:rsid w:val="00A8423D"/>
    <w:rsid w:val="00AB0F7A"/>
    <w:rsid w:val="00AB58E6"/>
    <w:rsid w:val="00AD30BE"/>
    <w:rsid w:val="00B755F2"/>
    <w:rsid w:val="00B841F9"/>
    <w:rsid w:val="00B8425D"/>
    <w:rsid w:val="00BD616F"/>
    <w:rsid w:val="00BE5356"/>
    <w:rsid w:val="00BF44A8"/>
    <w:rsid w:val="00C71B7B"/>
    <w:rsid w:val="00C81773"/>
    <w:rsid w:val="00CD49CC"/>
    <w:rsid w:val="00CF06F8"/>
    <w:rsid w:val="00CF7EC1"/>
    <w:rsid w:val="00D00A96"/>
    <w:rsid w:val="00D3151A"/>
    <w:rsid w:val="00D53A51"/>
    <w:rsid w:val="00D62818"/>
    <w:rsid w:val="00DD41E3"/>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BodyText3">
    <w:name w:val="Body Text 3"/>
    <w:basedOn w:val="Normal"/>
    <w:rsid w:val="00354FEF"/>
    <w:pPr>
      <w:spacing w:after="120"/>
    </w:pPr>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MOUNTAIN STRAWBERRY</vt:lpstr>
    </vt:vector>
  </TitlesOfParts>
  <Company>USDA NRCS National Plant Data Center</Company>
  <LinksUpToDate>false</LinksUpToDate>
  <CharactersWithSpaces>5772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MOUNTAIN STRAWBERRY</dc:title>
  <dc:subject>Fragaria virginiana Duchesne</dc:subject>
  <dc:creator>William Farrell</dc:creator>
  <cp:keywords/>
  <cp:lastModifiedBy>William Farrell</cp:lastModifiedBy>
  <cp:revision>2</cp:revision>
  <cp:lastPrinted>2003-06-09T21:39:00Z</cp:lastPrinted>
  <dcterms:created xsi:type="dcterms:W3CDTF">2011-01-25T18:12:00Z</dcterms:created>
  <dcterms:modified xsi:type="dcterms:W3CDTF">2011-01-25T18:12:00Z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