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307E2" w:rsidP="000578C2">
            <w:pPr>
              <w:pStyle w:val="TitleHeader"/>
              <w:rPr>
                <w:i/>
              </w:rPr>
            </w:pPr>
            <w:r>
              <w:lastRenderedPageBreak/>
              <w:t>screwbean</w:t>
            </w:r>
          </w:p>
        </w:tc>
      </w:tr>
      <w:tr w:rsidR="00CD49CC">
        <w:tblPrEx>
          <w:tblCellMar>
            <w:top w:w="0" w:type="dxa"/>
            <w:bottom w:w="0" w:type="dxa"/>
          </w:tblCellMar>
        </w:tblPrEx>
        <w:tc>
          <w:tcPr>
            <w:tcW w:w="4410" w:type="dxa"/>
          </w:tcPr>
          <w:p w:rsidR="00CD49CC" w:rsidRPr="00C95C6F" w:rsidRDefault="003307E2" w:rsidP="008F6154">
            <w:pPr>
              <w:pStyle w:val="Titlesubheader1"/>
            </w:pPr>
            <w:r>
              <w:rPr>
                <w:i/>
              </w:rPr>
              <w:t>Prosopis pubescens</w:t>
            </w:r>
            <w:r w:rsidR="000F1970" w:rsidRPr="008F3D5A">
              <w:t xml:space="preserve"> </w:t>
            </w:r>
            <w:r>
              <w:t>Benth.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B5D22">
              <w:t>PRPU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3307E2">
            <w:rPr>
              <w:i w:val="0"/>
            </w:rPr>
            <w:t>USDA</w:t>
          </w:r>
        </w:smartTag>
        <w:r w:rsidR="003307E2">
          <w:rPr>
            <w:i w:val="0"/>
          </w:rPr>
          <w:t xml:space="preserve"> </w:t>
        </w:r>
        <w:smartTag w:uri="urn:schemas-microsoft-com:office:smarttags" w:element="PlaceName">
          <w:r w:rsidR="003307E2">
            <w:rPr>
              <w:i w:val="0"/>
            </w:rPr>
            <w:t>NRCS</w:t>
          </w:r>
        </w:smartTag>
        <w:r w:rsidR="003307E2">
          <w:rPr>
            <w:i w:val="0"/>
          </w:rPr>
          <w:t xml:space="preserve"> </w:t>
        </w:r>
        <w:smartTag w:uri="urn:schemas-microsoft-com:office:smarttags" w:element="PlaceName">
          <w:r w:rsidR="003307E2">
            <w:rPr>
              <w:i w:val="0"/>
            </w:rPr>
            <w:t>National</w:t>
          </w:r>
        </w:smartTag>
        <w:r w:rsidR="003307E2">
          <w:rPr>
            <w:i w:val="0"/>
          </w:rPr>
          <w:t xml:space="preserve"> </w:t>
        </w:r>
        <w:smartTag w:uri="urn:schemas-microsoft-com:office:smarttags" w:element="PlaceName">
          <w:r w:rsidR="003307E2">
            <w:rPr>
              <w:i w:val="0"/>
            </w:rPr>
            <w:t>Plant</w:t>
          </w:r>
        </w:smartTag>
        <w:r w:rsidR="003307E2">
          <w:rPr>
            <w:i w:val="0"/>
          </w:rPr>
          <w:t xml:space="preserve"> </w:t>
        </w:r>
        <w:smartTag w:uri="urn:schemas-microsoft-com:office:smarttags" w:element="PlaceName">
          <w:r w:rsidR="003307E2">
            <w:rPr>
              <w:i w:val="0"/>
            </w:rPr>
            <w:t>Data</w:t>
          </w:r>
        </w:smartTag>
        <w:r w:rsidR="003307E2">
          <w:rPr>
            <w:i w:val="0"/>
          </w:rPr>
          <w:t xml:space="preserve"> </w:t>
        </w:r>
        <w:smartTag w:uri="urn:schemas-microsoft-com:office:smarttags" w:element="PlaceType">
          <w:r w:rsidR="003307E2">
            <w:rPr>
              <w:i w:val="0"/>
            </w:rPr>
            <w:t>Center &amp; East</w:t>
          </w:r>
        </w:smartTag>
        <w:r w:rsidR="003307E2">
          <w:rPr>
            <w:i w:val="0"/>
          </w:rPr>
          <w:t xml:space="preserve"> </w:t>
        </w:r>
        <w:smartTag w:uri="urn:schemas-microsoft-com:office:smarttags" w:element="PlaceType">
          <w:r w:rsidR="003307E2">
            <w:rPr>
              <w:i w:val="0"/>
            </w:rPr>
            <w:t>Bay</w:t>
          </w:r>
        </w:smartTag>
        <w:r w:rsidR="003307E2">
          <w:rPr>
            <w:i w:val="0"/>
          </w:rPr>
          <w:t xml:space="preserve"> </w:t>
        </w:r>
        <w:smartTag w:uri="urn:schemas-microsoft-com:office:smarttags" w:element="PlaceName">
          <w:r w:rsidR="003307E2">
            <w:rPr>
              <w:i w:val="0"/>
            </w:rPr>
            <w:t>Regional</w:t>
          </w:r>
        </w:smartTag>
        <w:r w:rsidR="003307E2">
          <w:rPr>
            <w:i w:val="0"/>
          </w:rPr>
          <w:t xml:space="preserve"> </w:t>
        </w:r>
        <w:smartTag w:uri="urn:schemas-microsoft-com:office:smarttags" w:element="PlaceType">
          <w:r w:rsidR="003307E2">
            <w:rPr>
              <w:i w:val="0"/>
            </w:rPr>
            <w:t>Parks</w:t>
          </w:r>
        </w:smartTag>
        <w:r w:rsidR="003307E2">
          <w:rPr>
            <w:i w:val="0"/>
          </w:rPr>
          <w:t xml:space="preserve"> </w:t>
        </w:r>
        <w:smartTag w:uri="urn:schemas-microsoft-com:office:smarttags" w:element="PlaceType">
          <w:r w:rsidR="003307E2">
            <w:rPr>
              <w:i w:val="0"/>
            </w:rPr>
            <w:t>Botanic Garden</w:t>
          </w:r>
        </w:smartTag>
      </w:smartTag>
    </w:p>
    <w:p w:rsidR="004B5D22" w:rsidRPr="00C7038C" w:rsidRDefault="003307E2" w:rsidP="00C7038C">
      <w:pPr>
        <w:pStyle w:val="Heading3"/>
        <w:ind w:left="0" w:right="0"/>
        <w:jc w:val="left"/>
        <w:rPr>
          <w:color w:val="auto"/>
        </w:rPr>
      </w:pPr>
      <w:r w:rsidRPr="00C7038C">
        <w:rPr>
          <w:noProof/>
          <w:color w:val="auto"/>
        </w:rPr>
        <w:pict>
          <v:shapetype id="_x0000_t202" coordsize="21600,21600" o:spt="202" path="m,l,21600r21600,l21600,xe">
            <v:stroke joinstyle="miter"/>
            <v:path gradientshapeok="t" o:connecttype="rect"/>
          </v:shapetype>
          <v:shape id="_x0000_s1064" type="#_x0000_t202" style="position:absolute;margin-left:13.05pt;margin-top:7.65pt;width:179.75pt;height:151.2pt;z-index:251657728" stroked="f">
            <v:textbox style="mso-next-textbox:#_x0000_s1064">
              <w:txbxContent>
                <w:p w:rsidR="004B5D22" w:rsidRDefault="00182224" w:rsidP="004B5D22">
                  <w:pPr>
                    <w:jc w:val="right"/>
                    <w:rPr>
                      <w:sz w:val="14"/>
                    </w:rPr>
                  </w:pPr>
                  <w:r>
                    <w:rPr>
                      <w:noProof/>
                      <w:sz w:val="14"/>
                    </w:rPr>
                    <w:drawing>
                      <wp:inline distT="0" distB="0" distL="0" distR="0">
                        <wp:extent cx="2105025" cy="1466850"/>
                        <wp:effectExtent l="19050" t="0" r="9525" b="0"/>
                        <wp:docPr id="4" name="Picture 4" descr="Image of Screwbean (Prosopis pubesc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Screwbean (Prosopis pubescens)"/>
                                <pic:cNvPicPr>
                                  <a:picLocks noChangeAspect="1" noChangeArrowheads="1"/>
                                </pic:cNvPicPr>
                              </pic:nvPicPr>
                              <pic:blipFill>
                                <a:blip r:embed="rId8"/>
                                <a:srcRect/>
                                <a:stretch>
                                  <a:fillRect/>
                                </a:stretch>
                              </pic:blipFill>
                              <pic:spPr bwMode="auto">
                                <a:xfrm>
                                  <a:off x="0" y="0"/>
                                  <a:ext cx="2105025" cy="1466850"/>
                                </a:xfrm>
                                <a:prstGeom prst="rect">
                                  <a:avLst/>
                                </a:prstGeom>
                                <a:noFill/>
                                <a:ln w="9525">
                                  <a:noFill/>
                                  <a:miter lim="800000"/>
                                  <a:headEnd/>
                                  <a:tailEnd/>
                                </a:ln>
                              </pic:spPr>
                            </pic:pic>
                          </a:graphicData>
                        </a:graphic>
                      </wp:inline>
                    </w:drawing>
                  </w:r>
                  <w:r w:rsidR="004B5D22">
                    <w:rPr>
                      <w:sz w:val="14"/>
                    </w:rPr>
                    <w:t>Charles Webber</w:t>
                  </w:r>
                </w:p>
                <w:p w:rsidR="004B5D22" w:rsidRDefault="004B5D22" w:rsidP="004B5D22">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California</w:t>
                      </w:r>
                    </w:smartTag>
                    <w:r>
                      <w:rPr>
                        <w:sz w:val="14"/>
                      </w:rPr>
                      <w:t xml:space="preserve"> </w:t>
                    </w:r>
                    <w:smartTag w:uri="urn:schemas-microsoft-com:office:smarttags" w:element="PlaceType">
                      <w:r>
                        <w:rPr>
                          <w:sz w:val="14"/>
                        </w:rPr>
                        <w:t>Academy</w:t>
                      </w:r>
                    </w:smartTag>
                  </w:smartTag>
                  <w:r>
                    <w:rPr>
                      <w:sz w:val="14"/>
                    </w:rPr>
                    <w:t xml:space="preserve"> of Sciences</w:t>
                  </w:r>
                </w:p>
                <w:p w:rsidR="004B5D22" w:rsidRDefault="004B5D22" w:rsidP="004B5D22">
                  <w:pPr>
                    <w:jc w:val="right"/>
                  </w:pPr>
                  <w:r>
                    <w:rPr>
                      <w:sz w:val="14"/>
                    </w:rPr>
                    <w:t>@ CalPhotos</w:t>
                  </w:r>
                </w:p>
              </w:txbxContent>
            </v:textbox>
            <w10:wrap type="topAndBottom" side="left"/>
          </v:shape>
        </w:pict>
      </w:r>
      <w:r w:rsidR="004B5D22" w:rsidRPr="00C7038C">
        <w:rPr>
          <w:color w:val="auto"/>
        </w:rPr>
        <w:t>Uses</w:t>
      </w:r>
    </w:p>
    <w:p w:rsidR="004B5D22" w:rsidRPr="004B5D22" w:rsidRDefault="004B5D22" w:rsidP="004B5D22">
      <w:pPr>
        <w:jc w:val="left"/>
        <w:rPr>
          <w:sz w:val="20"/>
        </w:rPr>
      </w:pPr>
      <w:r w:rsidRPr="004B5D22">
        <w:rPr>
          <w:i/>
          <w:sz w:val="20"/>
        </w:rPr>
        <w:t>Ethnobotanic</w:t>
      </w:r>
      <w:r w:rsidRPr="004B5D22">
        <w:rPr>
          <w:sz w:val="20"/>
        </w:rPr>
        <w:t xml:space="preserve">: Various kinds of mesquite trees provided staple foods for indigenous people of southern </w:t>
      </w:r>
      <w:smartTag w:uri="urn:schemas-microsoft-com:office:smarttags" w:element="State">
        <w:r w:rsidRPr="004B5D22">
          <w:rPr>
            <w:sz w:val="20"/>
          </w:rPr>
          <w:t>California</w:t>
        </w:r>
      </w:smartTag>
      <w:r w:rsidRPr="004B5D22">
        <w:rPr>
          <w:sz w:val="20"/>
        </w:rPr>
        <w:t xml:space="preserve">, the </w:t>
      </w:r>
      <w:smartTag w:uri="urn:schemas-microsoft-com:office:smarttags" w:element="place">
        <w:r w:rsidRPr="004B5D22">
          <w:rPr>
            <w:sz w:val="20"/>
          </w:rPr>
          <w:t>Great Basin</w:t>
        </w:r>
      </w:smartTag>
      <w:r w:rsidRPr="004B5D22">
        <w:rPr>
          <w:sz w:val="20"/>
        </w:rPr>
        <w:t xml:space="preserve"> and the Southwest and their seed pods are still highly relished today.  Screwbean pods were eaten by the Maricopa, Hualapai, Pima, Cahuilla, Luiseno, Mohave, Panamint and Death Valley Shoshone, the Chemehuevi, Ute, Gosiute, and Southern Paiute groups as far east as the edge of the Colorado Plateau.  The pods can be harvested at two different times, in the spring, while still green and consumed raw as snacks or in the late summer when the pods are ripe.  If collected in the late summer, traditionally they were placed in bedrock mortars or tree-stump mortars and pounded to fine flour using stone pestles.  The meal was set out to dry and then stored in baskets in grass- or bark-lined pits in rock-shelters or caves.  Basketfuls of meal were also kept in indigenous homes and added to cooked agave or made into small cakes.  Another way to prepare the pods was to cook the screwbeans in pits covered with earth and left to stand three or four days, and then spread to dry.  The mass was then pounded in a mortar and the fine meal eaten as pinole.</w:t>
      </w:r>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The plant was also important medicinally.  The Pima used the bark of the root of the screwbean as a dressing for wounds.  There were two ways to prepare the dressing and then these concoctions were applied at different times.  First, the bark was boiled </w:t>
      </w:r>
      <w:r w:rsidRPr="004B5D22">
        <w:rPr>
          <w:sz w:val="20"/>
        </w:rPr>
        <w:lastRenderedPageBreak/>
        <w:t xml:space="preserve">and the liquid applied to the fresh wound.  Second, the bark was ground up in a mortar, dried, and again pounded into a fine meal in a metate and this powder was applied to the wound after a few days.  The Pima also used a tea made from the roots of screwbean to regulate a woman's menstrual troubles.  A gummy exudate sometimes found on the bark was gathered and soaked in water and the Moapa Paiute used the resulting liquid as eyewash.  The large branches were used in construction such as fencing and binding for large granary baskets made by the Pima, and the Cahuilla sometimes used the smaller branches for bows.  The mescal cutter, a long pole that was used by the Cahuilla to sever agave leaves was made of screwbean. The root wood is good for firewood for cooking.  </w:t>
      </w:r>
    </w:p>
    <w:p w:rsidR="004B5D22" w:rsidRPr="004B5D22" w:rsidRDefault="004B5D22" w:rsidP="004B5D22">
      <w:pPr>
        <w:jc w:val="left"/>
        <w:rPr>
          <w:sz w:val="20"/>
        </w:rPr>
      </w:pPr>
    </w:p>
    <w:p w:rsidR="004B5D22" w:rsidRPr="004B5D22" w:rsidRDefault="004B5D22" w:rsidP="004B5D22">
      <w:pPr>
        <w:jc w:val="left"/>
        <w:rPr>
          <w:sz w:val="20"/>
        </w:rPr>
      </w:pPr>
      <w:r w:rsidRPr="004B5D22">
        <w:rPr>
          <w:i/>
          <w:sz w:val="20"/>
        </w:rPr>
        <w:t>Wildlife</w:t>
      </w:r>
      <w:r w:rsidRPr="004B5D22">
        <w:rPr>
          <w:sz w:val="20"/>
        </w:rPr>
        <w:t>: Screwbean is an important tree to wildlife.  The seeds are eaten by jackrabbits, Gambel quail, songbirds, various small mammals, and domestic livestock.  Western chipmunks, ground squirrels, pocket mice, and various species of kangaroo and wood rats consume the foliage. Different birds also nest in the tree's canopy.  The early spring growth also furnishes food for domestic livestock.</w:t>
      </w:r>
    </w:p>
    <w:p w:rsidR="004B5D22" w:rsidRPr="004B5D22" w:rsidRDefault="004B5D22" w:rsidP="004B5D22">
      <w:pPr>
        <w:jc w:val="left"/>
        <w:rPr>
          <w:sz w:val="20"/>
        </w:rPr>
      </w:pPr>
    </w:p>
    <w:p w:rsidR="004B5D22" w:rsidRPr="004B5D22" w:rsidRDefault="004B5D22" w:rsidP="004B5D22">
      <w:pPr>
        <w:pStyle w:val="Heading1"/>
        <w:jc w:val="left"/>
      </w:pPr>
      <w:r w:rsidRPr="004B5D22">
        <w:t>Status</w:t>
      </w:r>
    </w:p>
    <w:p w:rsidR="004B5D22" w:rsidRPr="004B5D22" w:rsidRDefault="004B5D22" w:rsidP="004B5D22">
      <w:pPr>
        <w:jc w:val="left"/>
        <w:rPr>
          <w:sz w:val="20"/>
        </w:rPr>
      </w:pPr>
      <w:r w:rsidRPr="004B5D22">
        <w:rPr>
          <w:sz w:val="20"/>
        </w:rPr>
        <w:t xml:space="preserve">Please consult the PLANTS Web site and your State Department of Natural Resources for this plant’s current status, such as, state noxious status and wetland indicator values.  </w:t>
      </w:r>
    </w:p>
    <w:p w:rsidR="004B5D22" w:rsidRDefault="004B5D22" w:rsidP="004B5D22">
      <w:pPr>
        <w:jc w:val="left"/>
        <w:rPr>
          <w:sz w:val="20"/>
        </w:rPr>
      </w:pPr>
    </w:p>
    <w:p w:rsidR="00C7038C" w:rsidRPr="004B724F" w:rsidRDefault="00182224" w:rsidP="00C7038C">
      <w:pPr>
        <w:jc w:val="left"/>
        <w:rPr>
          <w:sz w:val="16"/>
          <w:szCs w:val="16"/>
        </w:rPr>
      </w:pPr>
      <w:r>
        <w:rPr>
          <w:rFonts w:ascii="Verdana" w:hAnsi="Verdana"/>
          <w:noProof/>
          <w:color w:val="000099"/>
          <w:sz w:val="17"/>
          <w:szCs w:val="17"/>
        </w:rPr>
        <w:drawing>
          <wp:inline distT="0" distB="0" distL="0" distR="0">
            <wp:extent cx="3143250" cy="2095500"/>
            <wp:effectExtent l="19050" t="0" r="0" b="0"/>
            <wp:docPr id="1" name="Picture 1" descr="Photo of Prosopis pubescens Bent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Prosopis pubescens Benth."/>
                    <pic:cNvPicPr>
                      <a:picLocks noChangeAspect="1" noChangeArrowheads="1"/>
                    </pic:cNvPicPr>
                  </pic:nvPicPr>
                  <pic:blipFill>
                    <a:blip r:embed="rId10"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C7038C" w:rsidRPr="00C7038C">
        <w:rPr>
          <w:sz w:val="16"/>
          <w:szCs w:val="16"/>
        </w:rPr>
        <w:t xml:space="preserve"> </w:t>
      </w:r>
      <w:r w:rsidR="00C7038C" w:rsidRPr="004B724F">
        <w:rPr>
          <w:sz w:val="16"/>
          <w:szCs w:val="16"/>
        </w:rPr>
        <w:t>M. Kat Anderson</w:t>
      </w:r>
    </w:p>
    <w:p w:rsidR="00C7038C" w:rsidRPr="004B724F" w:rsidRDefault="00C7038C" w:rsidP="00C7038C">
      <w:pPr>
        <w:jc w:val="left"/>
        <w:rPr>
          <w:sz w:val="16"/>
          <w:szCs w:val="16"/>
        </w:rPr>
      </w:pPr>
      <w:r w:rsidRPr="004B724F">
        <w:rPr>
          <w:sz w:val="16"/>
          <w:szCs w:val="16"/>
        </w:rPr>
        <w:t>USDA NRCS NPDC</w:t>
      </w:r>
      <w:r w:rsidRPr="004B724F">
        <w:rPr>
          <w:sz w:val="16"/>
          <w:szCs w:val="16"/>
        </w:rPr>
        <w:br/>
        <w:t>@ PLANTS</w:t>
      </w:r>
    </w:p>
    <w:p w:rsidR="00C7038C" w:rsidRPr="004B5D22" w:rsidRDefault="00C7038C" w:rsidP="004B5D22">
      <w:pPr>
        <w:jc w:val="left"/>
        <w:rPr>
          <w:sz w:val="20"/>
        </w:rPr>
      </w:pPr>
    </w:p>
    <w:p w:rsidR="004B5D22" w:rsidRPr="004B5D22" w:rsidRDefault="004B5D22" w:rsidP="004B5D22">
      <w:pPr>
        <w:pStyle w:val="Heading1"/>
        <w:jc w:val="left"/>
      </w:pPr>
      <w:r w:rsidRPr="004B5D22">
        <w:t>Description</w:t>
      </w:r>
    </w:p>
    <w:p w:rsidR="004B5D22" w:rsidRPr="004B5D22" w:rsidRDefault="004B5D22" w:rsidP="004B5D22">
      <w:pPr>
        <w:jc w:val="left"/>
        <w:rPr>
          <w:sz w:val="20"/>
        </w:rPr>
      </w:pPr>
      <w:r w:rsidRPr="004B5D22">
        <w:rPr>
          <w:i/>
          <w:sz w:val="20"/>
        </w:rPr>
        <w:t>General</w:t>
      </w:r>
      <w:r w:rsidRPr="004B5D22">
        <w:rPr>
          <w:sz w:val="20"/>
        </w:rPr>
        <w:t xml:space="preserve">: Pea Family (Fabaceae).  This upright, deciduous shrub or tree reaches up to 10 m in height.  </w:t>
      </w:r>
      <w:r w:rsidRPr="004B5D22">
        <w:rPr>
          <w:sz w:val="20"/>
        </w:rPr>
        <w:lastRenderedPageBreak/>
        <w:t xml:space="preserve">It has gnarled, shaggy multiple trunks and forms a round spreading crown.  The ascending branches have pairs of spines that are 4-12 mm long.  The compound leaves are hairy and measure 2-6 cm long, with as many as eighteen tiny leaflets per leaf.  The leaflets are arranged on the two-branched prongs of a Y-shaped leaf stem.  The yellow flowers have fused petals and are in a raceme, 4-8 cm. and spikelike.  The dark tan fruit is tightly coiled, 3-5 cm and appears in pod clusters of 2 to 15.  The pods are persistent and often exit holes can be seen on each pod, evidence that tiny bruchid beetles have deposited their nurseries inside.  The tan seeds are very small, about 3 mm.  The pollen of screwbean is toxic to honeybees.  The plants crown-sprout after injury to the trunk or after cutting.  </w:t>
      </w:r>
    </w:p>
    <w:p w:rsidR="004B5D22" w:rsidRPr="004B5D22" w:rsidRDefault="004B5D22" w:rsidP="004B5D22">
      <w:pPr>
        <w:pStyle w:val="Header"/>
        <w:tabs>
          <w:tab w:val="clear" w:pos="4320"/>
          <w:tab w:val="clear" w:pos="8640"/>
        </w:tabs>
        <w:jc w:val="left"/>
        <w:rPr>
          <w:b/>
          <w:sz w:val="20"/>
        </w:rPr>
      </w:pPr>
    </w:p>
    <w:p w:rsidR="004B5D22" w:rsidRPr="004B5D22" w:rsidRDefault="004B5D22" w:rsidP="004B5D22">
      <w:pPr>
        <w:pStyle w:val="Heading1"/>
        <w:jc w:val="left"/>
      </w:pPr>
      <w:r w:rsidRPr="004B5D22">
        <w:t>Distribution</w:t>
      </w:r>
    </w:p>
    <w:p w:rsidR="004B5D22" w:rsidRPr="004B5D22" w:rsidRDefault="004B5D22" w:rsidP="004B5D22">
      <w:pPr>
        <w:jc w:val="left"/>
        <w:rPr>
          <w:sz w:val="20"/>
        </w:rPr>
      </w:pPr>
      <w:r w:rsidRPr="004B5D22">
        <w:rPr>
          <w:sz w:val="20"/>
        </w:rPr>
        <w:t xml:space="preserve">For current distribution, please consult the Plant Profile page for this species on the PLANTS Web site.  This plant is uncommon in </w:t>
      </w:r>
      <w:smartTag w:uri="urn:schemas-microsoft-com:office:smarttags" w:element="State">
        <w:r w:rsidRPr="004B5D22">
          <w:rPr>
            <w:sz w:val="20"/>
          </w:rPr>
          <w:t>California</w:t>
        </w:r>
      </w:smartTag>
      <w:r w:rsidRPr="004B5D22">
        <w:rPr>
          <w:sz w:val="20"/>
        </w:rPr>
        <w:t xml:space="preserve">, found mainly in the </w:t>
      </w:r>
      <w:smartTag w:uri="urn:schemas-microsoft-com:office:smarttags" w:element="place">
        <w:r w:rsidRPr="004B5D22">
          <w:rPr>
            <w:sz w:val="20"/>
          </w:rPr>
          <w:t>San Bernardino Mountains</w:t>
        </w:r>
      </w:smartTag>
      <w:r w:rsidRPr="004B5D22">
        <w:rPr>
          <w:sz w:val="20"/>
        </w:rPr>
        <w:t xml:space="preserve"> and the desert.  It is more common in the southwestern </w:t>
      </w:r>
      <w:smartTag w:uri="urn:schemas-microsoft-com:office:smarttags" w:element="country-region">
        <w:r w:rsidRPr="004B5D22">
          <w:rPr>
            <w:sz w:val="20"/>
          </w:rPr>
          <w:t>United States</w:t>
        </w:r>
      </w:smartTag>
      <w:r w:rsidRPr="004B5D22">
        <w:rPr>
          <w:sz w:val="20"/>
        </w:rPr>
        <w:t xml:space="preserve"> in southern </w:t>
      </w:r>
      <w:smartTag w:uri="urn:schemas-microsoft-com:office:smarttags" w:element="State">
        <w:r w:rsidRPr="004B5D22">
          <w:rPr>
            <w:sz w:val="20"/>
          </w:rPr>
          <w:t>Nevada</w:t>
        </w:r>
      </w:smartTag>
      <w:r w:rsidRPr="004B5D22">
        <w:rPr>
          <w:sz w:val="20"/>
        </w:rPr>
        <w:t xml:space="preserve">, southwestern </w:t>
      </w:r>
      <w:smartTag w:uri="urn:schemas-microsoft-com:office:smarttags" w:element="State">
        <w:r w:rsidRPr="004B5D22">
          <w:rPr>
            <w:sz w:val="20"/>
          </w:rPr>
          <w:t>Utah</w:t>
        </w:r>
      </w:smartTag>
      <w:r w:rsidRPr="004B5D22">
        <w:rPr>
          <w:sz w:val="20"/>
        </w:rPr>
        <w:t xml:space="preserve">, southern </w:t>
      </w:r>
      <w:smartTag w:uri="urn:schemas-microsoft-com:office:smarttags" w:element="State">
        <w:r w:rsidRPr="004B5D22">
          <w:rPr>
            <w:sz w:val="20"/>
          </w:rPr>
          <w:t>Arizona</w:t>
        </w:r>
      </w:smartTag>
      <w:r w:rsidRPr="004B5D22">
        <w:rPr>
          <w:sz w:val="20"/>
        </w:rPr>
        <w:t xml:space="preserve"> and </w:t>
      </w:r>
      <w:smartTag w:uri="urn:schemas-microsoft-com:office:smarttags" w:element="State">
        <w:r w:rsidRPr="004B5D22">
          <w:rPr>
            <w:sz w:val="20"/>
          </w:rPr>
          <w:t>New Mexico</w:t>
        </w:r>
      </w:smartTag>
      <w:r w:rsidRPr="004B5D22">
        <w:rPr>
          <w:sz w:val="20"/>
        </w:rPr>
        <w:t xml:space="preserve">, western </w:t>
      </w:r>
      <w:smartTag w:uri="urn:schemas-microsoft-com:office:smarttags" w:element="State">
        <w:r w:rsidRPr="004B5D22">
          <w:rPr>
            <w:sz w:val="20"/>
          </w:rPr>
          <w:t>Texas</w:t>
        </w:r>
      </w:smartTag>
      <w:r w:rsidRPr="004B5D22">
        <w:rPr>
          <w:sz w:val="20"/>
        </w:rPr>
        <w:t xml:space="preserve"> and northern </w:t>
      </w:r>
      <w:smartTag w:uri="urn:schemas-microsoft-com:office:smarttags" w:element="country-region">
        <w:r w:rsidRPr="004B5D22">
          <w:rPr>
            <w:sz w:val="20"/>
          </w:rPr>
          <w:t>Mexico</w:t>
        </w:r>
      </w:smartTag>
      <w:r w:rsidRPr="004B5D22">
        <w:rPr>
          <w:sz w:val="20"/>
        </w:rPr>
        <w:t xml:space="preserve"> in </w:t>
      </w:r>
      <w:smartTag w:uri="urn:schemas-microsoft-com:office:smarttags" w:element="State">
        <w:r w:rsidRPr="004B5D22">
          <w:rPr>
            <w:sz w:val="20"/>
          </w:rPr>
          <w:t>Baja California</w:t>
        </w:r>
      </w:smartTag>
      <w:r w:rsidRPr="004B5D22">
        <w:rPr>
          <w:sz w:val="20"/>
        </w:rPr>
        <w:t xml:space="preserve">, </w:t>
      </w:r>
      <w:smartTag w:uri="urn:schemas-microsoft-com:office:smarttags" w:element="State">
        <w:r w:rsidRPr="004B5D22">
          <w:rPr>
            <w:sz w:val="20"/>
          </w:rPr>
          <w:t>Sonora</w:t>
        </w:r>
      </w:smartTag>
      <w:r w:rsidRPr="004B5D22">
        <w:rPr>
          <w:sz w:val="20"/>
        </w:rPr>
        <w:t xml:space="preserve">, and </w:t>
      </w:r>
      <w:smartTag w:uri="urn:schemas-microsoft-com:office:smarttags" w:element="State">
        <w:smartTag w:uri="urn:schemas-microsoft-com:office:smarttags" w:element="place">
          <w:r w:rsidRPr="004B5D22">
            <w:rPr>
              <w:sz w:val="20"/>
            </w:rPr>
            <w:t>Chihuahua</w:t>
          </w:r>
        </w:smartTag>
      </w:smartTag>
      <w:r w:rsidRPr="004B5D22">
        <w:rPr>
          <w:sz w:val="20"/>
        </w:rPr>
        <w:t>.  It is found in creek and river bottoms, sandy/gravely washes, or ravines from 100-1300 m.</w:t>
      </w:r>
    </w:p>
    <w:p w:rsidR="004B5D22" w:rsidRDefault="004B5D22" w:rsidP="004B5D22">
      <w:pPr>
        <w:jc w:val="left"/>
        <w:rPr>
          <w:sz w:val="20"/>
        </w:rPr>
      </w:pPr>
    </w:p>
    <w:p w:rsidR="00310F32" w:rsidRPr="004B724F" w:rsidRDefault="00182224" w:rsidP="00310F32">
      <w:pPr>
        <w:jc w:val="left"/>
        <w:rPr>
          <w:sz w:val="16"/>
          <w:szCs w:val="16"/>
        </w:rPr>
      </w:pPr>
      <w:r>
        <w:rPr>
          <w:rFonts w:ascii="Verdana" w:hAnsi="Verdana"/>
          <w:noProof/>
          <w:color w:val="000099"/>
          <w:sz w:val="17"/>
          <w:szCs w:val="17"/>
        </w:rPr>
        <w:drawing>
          <wp:inline distT="0" distB="0" distL="0" distR="0">
            <wp:extent cx="3143250" cy="2095500"/>
            <wp:effectExtent l="19050" t="0" r="0" b="0"/>
            <wp:docPr id="2" name="Picture 2" descr="Photo of Prosopis pubescens Bent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Prosopis pubescens Benth."/>
                    <pic:cNvPicPr>
                      <a:picLocks noChangeAspect="1" noChangeArrowheads="1"/>
                    </pic:cNvPicPr>
                  </pic:nvPicPr>
                  <pic:blipFill>
                    <a:blip r:embed="rId12"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310F32" w:rsidRPr="00310F32">
        <w:rPr>
          <w:sz w:val="16"/>
          <w:szCs w:val="16"/>
        </w:rPr>
        <w:t xml:space="preserve"> </w:t>
      </w:r>
      <w:r w:rsidR="00310F32" w:rsidRPr="004B724F">
        <w:rPr>
          <w:sz w:val="16"/>
          <w:szCs w:val="16"/>
        </w:rPr>
        <w:t>Steve Hurst</w:t>
      </w:r>
    </w:p>
    <w:p w:rsidR="00310F32" w:rsidRPr="004B724F" w:rsidRDefault="00310F32" w:rsidP="00310F32">
      <w:pPr>
        <w:jc w:val="left"/>
        <w:rPr>
          <w:sz w:val="16"/>
          <w:szCs w:val="16"/>
        </w:rPr>
      </w:pPr>
      <w:r w:rsidRPr="004B724F">
        <w:rPr>
          <w:sz w:val="16"/>
          <w:szCs w:val="16"/>
        </w:rPr>
        <w:t>USDA ARS Systematic Botany</w:t>
      </w:r>
    </w:p>
    <w:p w:rsidR="00310F32" w:rsidRPr="004B724F" w:rsidRDefault="00310F32" w:rsidP="00310F32">
      <w:pPr>
        <w:jc w:val="left"/>
        <w:rPr>
          <w:sz w:val="16"/>
          <w:szCs w:val="16"/>
        </w:rPr>
      </w:pPr>
      <w:r w:rsidRPr="004B724F">
        <w:rPr>
          <w:sz w:val="16"/>
          <w:szCs w:val="16"/>
        </w:rPr>
        <w:t>@ PLANTS</w:t>
      </w:r>
    </w:p>
    <w:p w:rsidR="00310F32" w:rsidRDefault="00310F32" w:rsidP="00310F32">
      <w:pPr>
        <w:jc w:val="left"/>
        <w:rPr>
          <w:sz w:val="20"/>
        </w:rPr>
      </w:pPr>
    </w:p>
    <w:p w:rsidR="00310F32" w:rsidRPr="004B5D22" w:rsidRDefault="00310F32" w:rsidP="004B5D22">
      <w:pPr>
        <w:jc w:val="left"/>
        <w:rPr>
          <w:sz w:val="20"/>
        </w:rPr>
      </w:pPr>
    </w:p>
    <w:p w:rsidR="004B5D22" w:rsidRPr="004B5D22" w:rsidRDefault="004B5D22" w:rsidP="004B5D22">
      <w:pPr>
        <w:pStyle w:val="Heading1"/>
        <w:jc w:val="left"/>
      </w:pPr>
      <w:r w:rsidRPr="004B5D22">
        <w:t>Establishment</w:t>
      </w:r>
    </w:p>
    <w:p w:rsidR="004B5D22" w:rsidRPr="004B5D22" w:rsidRDefault="004B5D22" w:rsidP="004B5D22">
      <w:pPr>
        <w:jc w:val="left"/>
        <w:rPr>
          <w:sz w:val="20"/>
        </w:rPr>
      </w:pPr>
      <w:r w:rsidRPr="004B5D22">
        <w:rPr>
          <w:sz w:val="20"/>
        </w:rPr>
        <w:t>Gather the seed pods and take the seeds out of the pods.  Some seed lots may need scarification.  Otherwise the seeds require no treatment.  Plant the seeds in a well-drained soil in deep pots. Sprinkle soil on top of the seeds and place one-quarter inch gravel on top of the soil.  The seeds should be spaced one-</w:t>
      </w:r>
      <w:r w:rsidRPr="004B5D22">
        <w:rPr>
          <w:sz w:val="20"/>
        </w:rPr>
        <w:lastRenderedPageBreak/>
        <w:t xml:space="preserve">half inch apart and the pots placed in partial shade.  The seeds germinate best at warm soil and air temperatures.  Water the pots right away.  Keep the pots moist if the rains are insufficient.  As soon as the plants form one true leaf, transplant one plant per pot and water.  Keep the pots damp.  Plant each plant out in the ground the following winter when dormant in full sun and well-drained soil.  Protect the plants from wildlife.  Water the plants and keep them damp if the rains are insufficient.  Also do some watering in summer.  Continue to water throughout the life of the plant once in awhile.  </w:t>
      </w:r>
      <w:smartTag w:uri="urn:schemas-microsoft-com:office:smarttags" w:element="City">
        <w:smartTag w:uri="urn:schemas-microsoft-com:office:smarttags" w:element="place">
          <w:r w:rsidRPr="004B5D22">
            <w:rPr>
              <w:sz w:val="20"/>
            </w:rPr>
            <w:t>Mesquite</w:t>
          </w:r>
        </w:smartTag>
      </w:smartTag>
      <w:r w:rsidRPr="004B5D22">
        <w:rPr>
          <w:sz w:val="20"/>
        </w:rPr>
        <w:t xml:space="preserve"> should be lightly damp all summer long. </w:t>
      </w:r>
    </w:p>
    <w:p w:rsidR="004B5D22" w:rsidRPr="004B5D22" w:rsidRDefault="004B5D22" w:rsidP="004B5D22">
      <w:pPr>
        <w:jc w:val="left"/>
        <w:rPr>
          <w:sz w:val="20"/>
        </w:rPr>
      </w:pPr>
    </w:p>
    <w:p w:rsidR="004B5D22" w:rsidRPr="004B5D22" w:rsidRDefault="004B5D22" w:rsidP="004B5D22">
      <w:pPr>
        <w:pStyle w:val="Heading1"/>
        <w:jc w:val="left"/>
      </w:pPr>
      <w:r w:rsidRPr="004B5D22">
        <w:t>Management</w:t>
      </w:r>
    </w:p>
    <w:p w:rsidR="004B5D22" w:rsidRPr="004B5D22" w:rsidRDefault="004B5D22" w:rsidP="004B5D22">
      <w:pPr>
        <w:jc w:val="left"/>
        <w:rPr>
          <w:sz w:val="20"/>
        </w:rPr>
      </w:pPr>
      <w:r w:rsidRPr="004B5D22">
        <w:rPr>
          <w:sz w:val="20"/>
        </w:rPr>
        <w:t>Screwbean can tolerate pruning and can be shaped into a small tree with an exposed trunk or let grown naturally with the branches touching the ground.</w:t>
      </w:r>
    </w:p>
    <w:p w:rsidR="004B5D22" w:rsidRPr="004B5D22" w:rsidRDefault="004B5D22" w:rsidP="004B5D22">
      <w:pPr>
        <w:jc w:val="left"/>
        <w:rPr>
          <w:sz w:val="20"/>
        </w:rPr>
      </w:pPr>
    </w:p>
    <w:p w:rsidR="004B5D22" w:rsidRPr="004B5D22" w:rsidRDefault="004B5D22" w:rsidP="004B5D22">
      <w:pPr>
        <w:pStyle w:val="Heading1"/>
        <w:jc w:val="left"/>
      </w:pPr>
      <w:r w:rsidRPr="004B5D22">
        <w:t>Cultivars, Improved and Selected Materials (and area of origin)</w:t>
      </w:r>
    </w:p>
    <w:p w:rsidR="004B5D22" w:rsidRPr="004B5D22" w:rsidRDefault="004B5D22" w:rsidP="004B5D22">
      <w:pPr>
        <w:jc w:val="left"/>
        <w:rPr>
          <w:sz w:val="20"/>
        </w:rPr>
      </w:pPr>
      <w:r w:rsidRPr="004B5D22">
        <w:rPr>
          <w:sz w:val="20"/>
        </w:rPr>
        <w:t>This plant is available through some of the native plant nurseries throughout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B5D22" w:rsidRPr="004B5D22" w:rsidRDefault="004B5D22" w:rsidP="004B5D22">
      <w:pPr>
        <w:jc w:val="left"/>
        <w:rPr>
          <w:sz w:val="20"/>
        </w:rPr>
      </w:pPr>
    </w:p>
    <w:p w:rsidR="004B5D22" w:rsidRPr="004B5D22" w:rsidRDefault="004B5D22" w:rsidP="004B5D22">
      <w:pPr>
        <w:pStyle w:val="Heading1"/>
        <w:jc w:val="left"/>
      </w:pPr>
      <w:r w:rsidRPr="004B5D22">
        <w:t>References</w:t>
      </w:r>
    </w:p>
    <w:p w:rsidR="004B5D22" w:rsidRPr="004B5D22" w:rsidRDefault="004B5D22" w:rsidP="004B5D22">
      <w:pPr>
        <w:jc w:val="left"/>
        <w:rPr>
          <w:sz w:val="20"/>
        </w:rPr>
      </w:pPr>
      <w:r w:rsidRPr="004B5D22">
        <w:rPr>
          <w:sz w:val="20"/>
        </w:rPr>
        <w:t xml:space="preserve">Bean L.J. &amp; K.S. Saubel. 1972.  </w:t>
      </w:r>
      <w:r w:rsidRPr="004B5D22">
        <w:rPr>
          <w:i/>
          <w:sz w:val="20"/>
        </w:rPr>
        <w:t>Temalpakh: Cahuilla Indian knowledge and usage of plants</w:t>
      </w:r>
      <w:r w:rsidRPr="004B5D22">
        <w:rPr>
          <w:sz w:val="20"/>
        </w:rPr>
        <w:t xml:space="preserve">. </w:t>
      </w:r>
      <w:smartTag w:uri="urn:schemas-microsoft-com:office:smarttags" w:element="PlaceName">
        <w:r w:rsidRPr="004B5D22">
          <w:rPr>
            <w:sz w:val="20"/>
          </w:rPr>
          <w:t>Malki</w:t>
        </w:r>
      </w:smartTag>
      <w:r w:rsidRPr="004B5D22">
        <w:rPr>
          <w:sz w:val="20"/>
        </w:rPr>
        <w:t xml:space="preserve"> </w:t>
      </w:r>
      <w:smartTag w:uri="urn:schemas-microsoft-com:office:smarttags" w:element="PlaceType">
        <w:r w:rsidRPr="004B5D22">
          <w:rPr>
            <w:sz w:val="20"/>
          </w:rPr>
          <w:t>Museum</w:t>
        </w:r>
      </w:smartTag>
      <w:r w:rsidRPr="004B5D22">
        <w:rPr>
          <w:sz w:val="20"/>
        </w:rPr>
        <w:t xml:space="preserve"> Press, Morongo Indian Reservation, Banning, </w:t>
      </w:r>
      <w:smartTag w:uri="urn:schemas-microsoft-com:office:smarttags" w:element="place">
        <w:smartTag w:uri="urn:schemas-microsoft-com:office:smarttags" w:element="State">
          <w:r w:rsidRPr="004B5D22">
            <w:rPr>
              <w:sz w:val="20"/>
            </w:rPr>
            <w:t>California</w:t>
          </w:r>
        </w:smartTag>
      </w:smartTag>
      <w:r w:rsidRPr="004B5D22">
        <w:rPr>
          <w:sz w:val="20"/>
        </w:rPr>
        <w:t>.</w:t>
      </w:r>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Castetter, E.F. &amp; W.H. Bell. 1942.  </w:t>
      </w:r>
      <w:r w:rsidRPr="004B5D22">
        <w:rPr>
          <w:i/>
          <w:sz w:val="20"/>
        </w:rPr>
        <w:t>Pima and Papago Indian agriculture</w:t>
      </w:r>
      <w:r w:rsidRPr="004B5D22">
        <w:rPr>
          <w:sz w:val="20"/>
        </w:rPr>
        <w:t xml:space="preserve">.  The </w:t>
      </w:r>
      <w:smartTag w:uri="urn:schemas-microsoft-com:office:smarttags" w:element="PlaceType">
        <w:r w:rsidRPr="004B5D22">
          <w:rPr>
            <w:sz w:val="20"/>
          </w:rPr>
          <w:t>University</w:t>
        </w:r>
      </w:smartTag>
      <w:r w:rsidRPr="004B5D22">
        <w:rPr>
          <w:sz w:val="20"/>
        </w:rPr>
        <w:t xml:space="preserve"> of </w:t>
      </w:r>
      <w:smartTag w:uri="urn:schemas-microsoft-com:office:smarttags" w:element="PlaceName">
        <w:r w:rsidRPr="004B5D22">
          <w:rPr>
            <w:sz w:val="20"/>
          </w:rPr>
          <w:t>New Mexico</w:t>
        </w:r>
      </w:smartTag>
      <w:r w:rsidRPr="004B5D22">
        <w:rPr>
          <w:sz w:val="20"/>
        </w:rPr>
        <w:t xml:space="preserve"> Press, </w:t>
      </w:r>
      <w:smartTag w:uri="urn:schemas-microsoft-com:office:smarttags" w:element="place">
        <w:smartTag w:uri="urn:schemas-microsoft-com:office:smarttags" w:element="City">
          <w:r w:rsidRPr="004B5D22">
            <w:rPr>
              <w:sz w:val="20"/>
            </w:rPr>
            <w:t>Albuquerque</w:t>
          </w:r>
        </w:smartTag>
        <w:r w:rsidRPr="004B5D22">
          <w:rPr>
            <w:sz w:val="20"/>
          </w:rPr>
          <w:t xml:space="preserve">, </w:t>
        </w:r>
        <w:smartTag w:uri="urn:schemas-microsoft-com:office:smarttags" w:element="State">
          <w:r w:rsidRPr="004B5D22">
            <w:rPr>
              <w:sz w:val="20"/>
            </w:rPr>
            <w:t>New Mexico</w:t>
          </w:r>
        </w:smartTag>
      </w:smartTag>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Dobyns, H.F. 1956.  </w:t>
      </w:r>
      <w:r w:rsidRPr="004B5D22">
        <w:rPr>
          <w:i/>
          <w:sz w:val="20"/>
        </w:rPr>
        <w:t>Pre-conquest Hualapai plant food gather</w:t>
      </w:r>
      <w:r w:rsidRPr="004B5D22">
        <w:rPr>
          <w:sz w:val="20"/>
        </w:rPr>
        <w:t xml:space="preserve">ing.  An unpublished report to Marks and Marks, </w:t>
      </w:r>
      <w:smartTag w:uri="urn:schemas-microsoft-com:office:smarttags" w:element="City">
        <w:r w:rsidRPr="004B5D22">
          <w:rPr>
            <w:sz w:val="20"/>
          </w:rPr>
          <w:t>Phoenix</w:t>
        </w:r>
      </w:smartTag>
      <w:r w:rsidRPr="004B5D22">
        <w:rPr>
          <w:sz w:val="20"/>
        </w:rPr>
        <w:t xml:space="preserve">, </w:t>
      </w:r>
      <w:smartTag w:uri="urn:schemas-microsoft-com:office:smarttags" w:element="State">
        <w:r w:rsidRPr="004B5D22">
          <w:rPr>
            <w:sz w:val="20"/>
          </w:rPr>
          <w:t>Arizona</w:t>
        </w:r>
      </w:smartTag>
      <w:r w:rsidRPr="004B5D22">
        <w:rPr>
          <w:sz w:val="20"/>
        </w:rPr>
        <w:t xml:space="preserve"> and Strasser, Spielberg, Fried and </w:t>
      </w:r>
      <w:smartTag w:uri="urn:schemas-microsoft-com:office:smarttags" w:element="place">
        <w:smartTag w:uri="urn:schemas-microsoft-com:office:smarttags" w:element="City">
          <w:r w:rsidRPr="004B5D22">
            <w:rPr>
              <w:sz w:val="20"/>
            </w:rPr>
            <w:t>Frank</w:t>
          </w:r>
        </w:smartTag>
        <w:r w:rsidRPr="004B5D22">
          <w:rPr>
            <w:sz w:val="20"/>
          </w:rPr>
          <w:t xml:space="preserve">, </w:t>
        </w:r>
        <w:smartTag w:uri="urn:schemas-microsoft-com:office:smarttags" w:element="State">
          <w:r w:rsidRPr="004B5D22">
            <w:rPr>
              <w:sz w:val="20"/>
            </w:rPr>
            <w:t>Washington</w:t>
          </w:r>
        </w:smartTag>
      </w:smartTag>
      <w:r w:rsidRPr="004B5D22">
        <w:rPr>
          <w:sz w:val="20"/>
        </w:rPr>
        <w:t>, D.C.</w:t>
      </w:r>
    </w:p>
    <w:p w:rsidR="004B5D22" w:rsidRPr="004B5D22" w:rsidRDefault="004B5D22" w:rsidP="004B5D22">
      <w:pPr>
        <w:jc w:val="left"/>
        <w:rPr>
          <w:sz w:val="20"/>
        </w:rPr>
      </w:pPr>
      <w:r w:rsidRPr="004B5D22">
        <w:rPr>
          <w:sz w:val="20"/>
        </w:rPr>
        <w:t xml:space="preserve">Emery, D.E. 1988.  </w:t>
      </w:r>
      <w:r w:rsidRPr="004B5D22">
        <w:rPr>
          <w:i/>
          <w:sz w:val="20"/>
        </w:rPr>
        <w:t xml:space="preserve">Seed propagation of native </w:t>
      </w:r>
      <w:smartTag w:uri="urn:schemas-microsoft-com:office:smarttags" w:element="place">
        <w:smartTag w:uri="urn:schemas-microsoft-com:office:smarttags" w:element="State">
          <w:r w:rsidRPr="004B5D22">
            <w:rPr>
              <w:i/>
              <w:sz w:val="20"/>
            </w:rPr>
            <w:t>California</w:t>
          </w:r>
        </w:smartTag>
      </w:smartTag>
      <w:r w:rsidRPr="004B5D22">
        <w:rPr>
          <w:i/>
          <w:sz w:val="20"/>
        </w:rPr>
        <w:t xml:space="preserve"> plants</w:t>
      </w:r>
      <w:r w:rsidRPr="004B5D22">
        <w:rPr>
          <w:sz w:val="20"/>
        </w:rPr>
        <w:t xml:space="preserve">.  </w:t>
      </w:r>
      <w:smartTag w:uri="urn:schemas-microsoft-com:office:smarttags" w:element="PlaceName">
        <w:r w:rsidRPr="004B5D22">
          <w:rPr>
            <w:sz w:val="20"/>
          </w:rPr>
          <w:t>Santa Barbara</w:t>
        </w:r>
      </w:smartTag>
      <w:r w:rsidRPr="004B5D22">
        <w:rPr>
          <w:sz w:val="20"/>
        </w:rPr>
        <w:t xml:space="preserve"> </w:t>
      </w:r>
      <w:smartTag w:uri="urn:schemas-microsoft-com:office:smarttags" w:element="PlaceType">
        <w:r w:rsidRPr="004B5D22">
          <w:rPr>
            <w:sz w:val="20"/>
          </w:rPr>
          <w:t>Botanic Garden</w:t>
        </w:r>
      </w:smartTag>
      <w:r w:rsidRPr="004B5D22">
        <w:rPr>
          <w:sz w:val="20"/>
        </w:rPr>
        <w:t xml:space="preserve">, </w:t>
      </w:r>
      <w:smartTag w:uri="urn:schemas-microsoft-com:office:smarttags" w:element="place">
        <w:smartTag w:uri="urn:schemas-microsoft-com:office:smarttags" w:element="City">
          <w:r w:rsidRPr="004B5D22">
            <w:rPr>
              <w:sz w:val="20"/>
            </w:rPr>
            <w:t>Santa Barbara</w:t>
          </w:r>
        </w:smartTag>
        <w:r w:rsidRPr="004B5D22">
          <w:rPr>
            <w:sz w:val="20"/>
          </w:rPr>
          <w:t xml:space="preserve">, </w:t>
        </w:r>
        <w:smartTag w:uri="urn:schemas-microsoft-com:office:smarttags" w:element="State">
          <w:r w:rsidRPr="004B5D22">
            <w:rPr>
              <w:sz w:val="20"/>
            </w:rPr>
            <w:t>California</w:t>
          </w:r>
        </w:smartTag>
      </w:smartTag>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Fowler, C.S. 1986</w:t>
      </w:r>
      <w:r w:rsidRPr="004B5D22">
        <w:rPr>
          <w:i/>
          <w:sz w:val="20"/>
        </w:rPr>
        <w:t>.  Subsistence</w:t>
      </w:r>
      <w:r w:rsidRPr="004B5D22">
        <w:rPr>
          <w:sz w:val="20"/>
        </w:rPr>
        <w:t xml:space="preserve">.  Pages 64-97 IN:  Handbook of North American Indians. Volume 11, </w:t>
      </w:r>
      <w:smartTag w:uri="urn:schemas-microsoft-com:office:smarttags" w:element="place">
        <w:r w:rsidRPr="004B5D22">
          <w:rPr>
            <w:sz w:val="20"/>
          </w:rPr>
          <w:t>Great Basin</w:t>
        </w:r>
      </w:smartTag>
      <w:r w:rsidRPr="004B5D22">
        <w:rPr>
          <w:sz w:val="20"/>
        </w:rPr>
        <w:t xml:space="preserve">.  Smithsonian Institution, </w:t>
      </w:r>
      <w:smartTag w:uri="urn:schemas-microsoft-com:office:smarttags" w:element="place">
        <w:smartTag w:uri="urn:schemas-microsoft-com:office:smarttags" w:element="City">
          <w:r w:rsidRPr="004B5D22">
            <w:rPr>
              <w:sz w:val="20"/>
            </w:rPr>
            <w:t>Washington</w:t>
          </w:r>
        </w:smartTag>
        <w:r w:rsidRPr="004B5D22">
          <w:rPr>
            <w:sz w:val="20"/>
          </w:rPr>
          <w:t xml:space="preserve">, </w:t>
        </w:r>
        <w:smartTag w:uri="urn:schemas-microsoft-com:office:smarttags" w:element="State">
          <w:r w:rsidRPr="004B5D22">
            <w:rPr>
              <w:sz w:val="20"/>
            </w:rPr>
            <w:t>D.C.</w:t>
          </w:r>
        </w:smartTag>
      </w:smartTag>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McClintock, E. 1993.  </w:t>
      </w:r>
      <w:r w:rsidRPr="004B5D22">
        <w:rPr>
          <w:i/>
          <w:sz w:val="20"/>
        </w:rPr>
        <w:t>Prosopis</w:t>
      </w:r>
      <w:r w:rsidRPr="004B5D22">
        <w:rPr>
          <w:sz w:val="20"/>
        </w:rPr>
        <w:t xml:space="preserve">.  Pages 641-642 IN:  The Jepson Manual: Higher Plants of </w:t>
      </w:r>
      <w:smartTag w:uri="urn:schemas-microsoft-com:office:smarttags" w:element="State">
        <w:smartTag w:uri="urn:schemas-microsoft-com:office:smarttags" w:element="place">
          <w:r w:rsidRPr="004B5D22">
            <w:rPr>
              <w:sz w:val="20"/>
            </w:rPr>
            <w:t>California</w:t>
          </w:r>
        </w:smartTag>
      </w:smartTag>
      <w:r w:rsidRPr="004B5D22">
        <w:rPr>
          <w:sz w:val="20"/>
        </w:rPr>
        <w:t xml:space="preserve">.  J. </w:t>
      </w:r>
      <w:r w:rsidRPr="004B5D22">
        <w:rPr>
          <w:sz w:val="20"/>
        </w:rPr>
        <w:lastRenderedPageBreak/>
        <w:t xml:space="preserve">Hickman (ed.).  </w:t>
      </w:r>
      <w:smartTag w:uri="urn:schemas-microsoft-com:office:smarttags" w:element="PlaceType">
        <w:r w:rsidRPr="004B5D22">
          <w:rPr>
            <w:sz w:val="20"/>
          </w:rPr>
          <w:t>University</w:t>
        </w:r>
      </w:smartTag>
      <w:r w:rsidRPr="004B5D22">
        <w:rPr>
          <w:sz w:val="20"/>
        </w:rPr>
        <w:t xml:space="preserve"> of </w:t>
      </w:r>
      <w:smartTag w:uri="urn:schemas-microsoft-com:office:smarttags" w:element="PlaceName">
        <w:r w:rsidRPr="004B5D22">
          <w:rPr>
            <w:sz w:val="20"/>
          </w:rPr>
          <w:t>California</w:t>
        </w:r>
      </w:smartTag>
      <w:r w:rsidRPr="004B5D22">
        <w:rPr>
          <w:sz w:val="20"/>
        </w:rPr>
        <w:t xml:space="preserve"> Press, </w:t>
      </w:r>
      <w:smartTag w:uri="urn:schemas-microsoft-com:office:smarttags" w:element="place">
        <w:smartTag w:uri="urn:schemas-microsoft-com:office:smarttags" w:element="City">
          <w:r w:rsidRPr="004B5D22">
            <w:rPr>
              <w:sz w:val="20"/>
            </w:rPr>
            <w:t>Berkeley</w:t>
          </w:r>
        </w:smartTag>
        <w:r w:rsidRPr="004B5D22">
          <w:rPr>
            <w:sz w:val="20"/>
          </w:rPr>
          <w:t xml:space="preserve">, </w:t>
        </w:r>
        <w:smartTag w:uri="urn:schemas-microsoft-com:office:smarttags" w:element="State">
          <w:r w:rsidRPr="004B5D22">
            <w:rPr>
              <w:sz w:val="20"/>
            </w:rPr>
            <w:t>California</w:t>
          </w:r>
        </w:smartTag>
      </w:smartTag>
      <w:r w:rsidRPr="004B5D22">
        <w:rPr>
          <w:sz w:val="20"/>
        </w:rPr>
        <w:t>.</w:t>
      </w:r>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McMinn, H.E. 1939.  </w:t>
      </w:r>
      <w:r w:rsidRPr="004B5D22">
        <w:rPr>
          <w:i/>
          <w:sz w:val="20"/>
        </w:rPr>
        <w:t xml:space="preserve">An illustrated manual of </w:t>
      </w:r>
      <w:smartTag w:uri="urn:schemas-microsoft-com:office:smarttags" w:element="place">
        <w:smartTag w:uri="urn:schemas-microsoft-com:office:smarttags" w:element="State">
          <w:r w:rsidRPr="004B5D22">
            <w:rPr>
              <w:i/>
              <w:sz w:val="20"/>
            </w:rPr>
            <w:t>California</w:t>
          </w:r>
        </w:smartTag>
      </w:smartTag>
      <w:r w:rsidRPr="004B5D22">
        <w:rPr>
          <w:i/>
          <w:sz w:val="20"/>
        </w:rPr>
        <w:t xml:space="preserve"> shrubs</w:t>
      </w:r>
      <w:r w:rsidRPr="004B5D22">
        <w:rPr>
          <w:sz w:val="20"/>
        </w:rPr>
        <w:t xml:space="preserve">.  </w:t>
      </w:r>
      <w:smartTag w:uri="urn:schemas-microsoft-com:office:smarttags" w:element="PlaceType">
        <w:r w:rsidRPr="004B5D22">
          <w:rPr>
            <w:sz w:val="20"/>
          </w:rPr>
          <w:t>University</w:t>
        </w:r>
      </w:smartTag>
      <w:r w:rsidRPr="004B5D22">
        <w:rPr>
          <w:sz w:val="20"/>
        </w:rPr>
        <w:t xml:space="preserve"> of </w:t>
      </w:r>
      <w:smartTag w:uri="urn:schemas-microsoft-com:office:smarttags" w:element="PlaceName">
        <w:r w:rsidRPr="004B5D22">
          <w:rPr>
            <w:sz w:val="20"/>
          </w:rPr>
          <w:t>California</w:t>
        </w:r>
      </w:smartTag>
      <w:r w:rsidRPr="004B5D22">
        <w:rPr>
          <w:sz w:val="20"/>
        </w:rPr>
        <w:t xml:space="preserve"> Press, </w:t>
      </w:r>
      <w:smartTag w:uri="urn:schemas-microsoft-com:office:smarttags" w:element="place">
        <w:smartTag w:uri="urn:schemas-microsoft-com:office:smarttags" w:element="City">
          <w:r w:rsidRPr="004B5D22">
            <w:rPr>
              <w:sz w:val="20"/>
            </w:rPr>
            <w:t>Berkeley</w:t>
          </w:r>
        </w:smartTag>
        <w:r w:rsidRPr="004B5D22">
          <w:rPr>
            <w:sz w:val="20"/>
          </w:rPr>
          <w:t xml:space="preserve">, </w:t>
        </w:r>
        <w:smartTag w:uri="urn:schemas-microsoft-com:office:smarttags" w:element="State">
          <w:r w:rsidRPr="004B5D22">
            <w:rPr>
              <w:sz w:val="20"/>
            </w:rPr>
            <w:t>California</w:t>
          </w:r>
        </w:smartTag>
      </w:smartTag>
      <w:r w:rsidRPr="004B5D22">
        <w:rPr>
          <w:sz w:val="20"/>
        </w:rPr>
        <w:t>.</w:t>
      </w:r>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Mielke, J. 1993.  </w:t>
      </w:r>
      <w:r w:rsidRPr="004B5D22">
        <w:rPr>
          <w:i/>
          <w:sz w:val="20"/>
        </w:rPr>
        <w:t>Native</w:t>
      </w:r>
      <w:r w:rsidRPr="004B5D22">
        <w:rPr>
          <w:sz w:val="20"/>
        </w:rPr>
        <w:t xml:space="preserve"> </w:t>
      </w:r>
      <w:r w:rsidRPr="004B5D22">
        <w:rPr>
          <w:i/>
          <w:sz w:val="20"/>
        </w:rPr>
        <w:t>plants for southwestern landscapes</w:t>
      </w:r>
      <w:r w:rsidRPr="004B5D22">
        <w:rPr>
          <w:sz w:val="20"/>
        </w:rPr>
        <w:t xml:space="preserve">.  </w:t>
      </w:r>
      <w:smartTag w:uri="urn:schemas-microsoft-com:office:smarttags" w:element="PlaceType">
        <w:r w:rsidRPr="004B5D22">
          <w:rPr>
            <w:sz w:val="20"/>
          </w:rPr>
          <w:t>University</w:t>
        </w:r>
      </w:smartTag>
      <w:r w:rsidRPr="004B5D22">
        <w:rPr>
          <w:sz w:val="20"/>
        </w:rPr>
        <w:t xml:space="preserve"> of </w:t>
      </w:r>
      <w:smartTag w:uri="urn:schemas-microsoft-com:office:smarttags" w:element="PlaceName">
        <w:r w:rsidRPr="004B5D22">
          <w:rPr>
            <w:sz w:val="20"/>
          </w:rPr>
          <w:t>Texas</w:t>
        </w:r>
      </w:smartTag>
      <w:r w:rsidRPr="004B5D22">
        <w:rPr>
          <w:sz w:val="20"/>
        </w:rPr>
        <w:t xml:space="preserve"> Press, </w:t>
      </w:r>
      <w:smartTag w:uri="urn:schemas-microsoft-com:office:smarttags" w:element="place">
        <w:smartTag w:uri="urn:schemas-microsoft-com:office:smarttags" w:element="City">
          <w:r w:rsidRPr="004B5D22">
            <w:rPr>
              <w:sz w:val="20"/>
            </w:rPr>
            <w:t>Austin</w:t>
          </w:r>
        </w:smartTag>
        <w:r w:rsidRPr="004B5D22">
          <w:rPr>
            <w:sz w:val="20"/>
          </w:rPr>
          <w:t xml:space="preserve">, </w:t>
        </w:r>
        <w:smartTag w:uri="urn:schemas-microsoft-com:office:smarttags" w:element="State">
          <w:r w:rsidRPr="004B5D22">
            <w:rPr>
              <w:sz w:val="20"/>
            </w:rPr>
            <w:t>Texas</w:t>
          </w:r>
        </w:smartTag>
      </w:smartTag>
      <w:r w:rsidRPr="004B5D22">
        <w:rPr>
          <w:sz w:val="20"/>
        </w:rPr>
        <w:t>.</w:t>
      </w:r>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Nabhan, G.P. 1985.  </w:t>
      </w:r>
      <w:r w:rsidRPr="004B5D22">
        <w:rPr>
          <w:i/>
          <w:sz w:val="20"/>
        </w:rPr>
        <w:t>Mesquite as mirror, mesquite as a harbor</w:t>
      </w:r>
      <w:r w:rsidRPr="004B5D22">
        <w:rPr>
          <w:sz w:val="20"/>
        </w:rPr>
        <w:t xml:space="preserve">.  Pages 60-74 IN: Gathering the Desert.  </w:t>
      </w:r>
      <w:smartTag w:uri="urn:schemas-microsoft-com:office:smarttags" w:element="PlaceType">
        <w:r w:rsidRPr="004B5D22">
          <w:rPr>
            <w:sz w:val="20"/>
          </w:rPr>
          <w:t>University</w:t>
        </w:r>
      </w:smartTag>
      <w:r w:rsidRPr="004B5D22">
        <w:rPr>
          <w:sz w:val="20"/>
        </w:rPr>
        <w:t xml:space="preserve"> of </w:t>
      </w:r>
      <w:smartTag w:uri="urn:schemas-microsoft-com:office:smarttags" w:element="PlaceName">
        <w:r w:rsidRPr="004B5D22">
          <w:rPr>
            <w:sz w:val="20"/>
          </w:rPr>
          <w:t>Arizona</w:t>
        </w:r>
      </w:smartTag>
      <w:r w:rsidRPr="004B5D22">
        <w:rPr>
          <w:sz w:val="20"/>
        </w:rPr>
        <w:t xml:space="preserve"> Press, </w:t>
      </w:r>
      <w:smartTag w:uri="urn:schemas-microsoft-com:office:smarttags" w:element="place">
        <w:smartTag w:uri="urn:schemas-microsoft-com:office:smarttags" w:element="City">
          <w:r w:rsidRPr="004B5D22">
            <w:rPr>
              <w:sz w:val="20"/>
            </w:rPr>
            <w:t>Tucson</w:t>
          </w:r>
        </w:smartTag>
        <w:r w:rsidRPr="004B5D22">
          <w:rPr>
            <w:sz w:val="20"/>
          </w:rPr>
          <w:t xml:space="preserve">, </w:t>
        </w:r>
        <w:smartTag w:uri="urn:schemas-microsoft-com:office:smarttags" w:element="State">
          <w:r w:rsidRPr="004B5D22">
            <w:rPr>
              <w:sz w:val="20"/>
            </w:rPr>
            <w:t>Arizona</w:t>
          </w:r>
        </w:smartTag>
      </w:smartTag>
      <w:r w:rsidRPr="004B5D22">
        <w:rPr>
          <w:sz w:val="20"/>
        </w:rPr>
        <w:t>.</w:t>
      </w:r>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Phillips, J. 1987.   </w:t>
      </w:r>
      <w:r w:rsidRPr="004B5D22">
        <w:rPr>
          <w:i/>
          <w:sz w:val="20"/>
        </w:rPr>
        <w:t>Southwestern landscaping with native plants</w:t>
      </w:r>
      <w:r w:rsidRPr="004B5D22">
        <w:rPr>
          <w:sz w:val="20"/>
        </w:rPr>
        <w:t xml:space="preserve">.  </w:t>
      </w:r>
      <w:smartTag w:uri="urn:schemas-microsoft-com:office:smarttags" w:element="PlaceType">
        <w:r w:rsidRPr="004B5D22">
          <w:rPr>
            <w:sz w:val="20"/>
          </w:rPr>
          <w:t>Museum</w:t>
        </w:r>
      </w:smartTag>
      <w:r w:rsidRPr="004B5D22">
        <w:rPr>
          <w:sz w:val="20"/>
        </w:rPr>
        <w:t xml:space="preserve"> of </w:t>
      </w:r>
      <w:smartTag w:uri="urn:schemas-microsoft-com:office:smarttags" w:element="PlaceName">
        <w:r w:rsidRPr="004B5D22">
          <w:rPr>
            <w:sz w:val="20"/>
          </w:rPr>
          <w:t>New Mexico</w:t>
        </w:r>
      </w:smartTag>
      <w:r w:rsidRPr="004B5D22">
        <w:rPr>
          <w:sz w:val="20"/>
        </w:rPr>
        <w:t xml:space="preserve"> Press, </w:t>
      </w:r>
      <w:smartTag w:uri="urn:schemas-microsoft-com:office:smarttags" w:element="place">
        <w:smartTag w:uri="urn:schemas-microsoft-com:office:smarttags" w:element="City">
          <w:r w:rsidRPr="004B5D22">
            <w:rPr>
              <w:sz w:val="20"/>
            </w:rPr>
            <w:t>Sante Fe</w:t>
          </w:r>
        </w:smartTag>
        <w:r w:rsidRPr="004B5D22">
          <w:rPr>
            <w:sz w:val="20"/>
          </w:rPr>
          <w:t xml:space="preserve">, </w:t>
        </w:r>
        <w:smartTag w:uri="urn:schemas-microsoft-com:office:smarttags" w:element="State">
          <w:r w:rsidRPr="004B5D22">
            <w:rPr>
              <w:sz w:val="20"/>
            </w:rPr>
            <w:t>New Mexico</w:t>
          </w:r>
        </w:smartTag>
      </w:smartTag>
      <w:r w:rsidRPr="004B5D22">
        <w:rPr>
          <w:sz w:val="20"/>
        </w:rPr>
        <w:t>.</w:t>
      </w:r>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Rea, A.M. 1997.  </w:t>
      </w:r>
      <w:r w:rsidRPr="004B5D22">
        <w:rPr>
          <w:i/>
          <w:sz w:val="20"/>
        </w:rPr>
        <w:t>At the desert's green edge: An ethnobotany of the Gila River Pima</w:t>
      </w:r>
      <w:r w:rsidRPr="004B5D22">
        <w:rPr>
          <w:sz w:val="20"/>
        </w:rPr>
        <w:t xml:space="preserve">.  </w:t>
      </w:r>
      <w:smartTag w:uri="urn:schemas-microsoft-com:office:smarttags" w:element="PlaceType">
        <w:r w:rsidRPr="004B5D22">
          <w:rPr>
            <w:sz w:val="20"/>
          </w:rPr>
          <w:t>University</w:t>
        </w:r>
      </w:smartTag>
      <w:r w:rsidRPr="004B5D22">
        <w:rPr>
          <w:sz w:val="20"/>
        </w:rPr>
        <w:t xml:space="preserve"> of </w:t>
      </w:r>
      <w:smartTag w:uri="urn:schemas-microsoft-com:office:smarttags" w:element="PlaceName">
        <w:r w:rsidRPr="004B5D22">
          <w:rPr>
            <w:sz w:val="20"/>
          </w:rPr>
          <w:t>Arizona</w:t>
        </w:r>
      </w:smartTag>
      <w:r w:rsidRPr="004B5D22">
        <w:rPr>
          <w:sz w:val="20"/>
        </w:rPr>
        <w:t xml:space="preserve"> Press, </w:t>
      </w:r>
      <w:smartTag w:uri="urn:schemas-microsoft-com:office:smarttags" w:element="place">
        <w:smartTag w:uri="urn:schemas-microsoft-com:office:smarttags" w:element="City">
          <w:r w:rsidRPr="004B5D22">
            <w:rPr>
              <w:sz w:val="20"/>
            </w:rPr>
            <w:t>Tucson</w:t>
          </w:r>
        </w:smartTag>
        <w:r w:rsidRPr="004B5D22">
          <w:rPr>
            <w:sz w:val="20"/>
          </w:rPr>
          <w:t xml:space="preserve">, </w:t>
        </w:r>
        <w:smartTag w:uri="urn:schemas-microsoft-com:office:smarttags" w:element="State">
          <w:r w:rsidRPr="004B5D22">
            <w:rPr>
              <w:sz w:val="20"/>
            </w:rPr>
            <w:t>Arizona</w:t>
          </w:r>
        </w:smartTag>
      </w:smartTag>
      <w:r w:rsidRPr="004B5D22">
        <w:rPr>
          <w:sz w:val="20"/>
        </w:rPr>
        <w:t>.</w:t>
      </w:r>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Shreve, F. and I.L. Wiggins 1964.  </w:t>
      </w:r>
      <w:r w:rsidRPr="004B5D22">
        <w:rPr>
          <w:i/>
          <w:sz w:val="20"/>
        </w:rPr>
        <w:t>Prosopis.</w:t>
      </w:r>
      <w:r w:rsidRPr="004B5D22">
        <w:rPr>
          <w:sz w:val="20"/>
        </w:rPr>
        <w:t xml:space="preserve">  Pages 602-605 IN: Vegetation and Flora of the </w:t>
      </w:r>
      <w:smartTag w:uri="urn:schemas-microsoft-com:office:smarttags" w:element="place">
        <w:smartTag w:uri="urn:schemas-microsoft-com:office:smarttags" w:element="PlaceName">
          <w:r w:rsidRPr="004B5D22">
            <w:rPr>
              <w:sz w:val="20"/>
            </w:rPr>
            <w:t>Sonoran</w:t>
          </w:r>
        </w:smartTag>
        <w:r w:rsidRPr="004B5D22">
          <w:rPr>
            <w:sz w:val="20"/>
          </w:rPr>
          <w:t xml:space="preserve"> </w:t>
        </w:r>
        <w:smartTag w:uri="urn:schemas-microsoft-com:office:smarttags" w:element="PlaceType">
          <w:r w:rsidRPr="004B5D22">
            <w:rPr>
              <w:sz w:val="20"/>
            </w:rPr>
            <w:t>Desert</w:t>
          </w:r>
        </w:smartTag>
      </w:smartTag>
      <w:r w:rsidRPr="004B5D22">
        <w:rPr>
          <w:sz w:val="20"/>
        </w:rPr>
        <w:t xml:space="preserve">.  Volume I.  </w:t>
      </w:r>
      <w:smartTag w:uri="urn:schemas-microsoft-com:office:smarttags" w:element="PlaceName">
        <w:r w:rsidRPr="004B5D22">
          <w:rPr>
            <w:sz w:val="20"/>
          </w:rPr>
          <w:t>Stanford</w:t>
        </w:r>
      </w:smartTag>
      <w:r w:rsidRPr="004B5D22">
        <w:rPr>
          <w:sz w:val="20"/>
        </w:rPr>
        <w:t xml:space="preserve"> </w:t>
      </w:r>
      <w:smartTag w:uri="urn:schemas-microsoft-com:office:smarttags" w:element="PlaceType">
        <w:r w:rsidRPr="004B5D22">
          <w:rPr>
            <w:sz w:val="20"/>
          </w:rPr>
          <w:t>University</w:t>
        </w:r>
      </w:smartTag>
      <w:r w:rsidRPr="004B5D22">
        <w:rPr>
          <w:sz w:val="20"/>
        </w:rPr>
        <w:t xml:space="preserve"> Press, </w:t>
      </w:r>
      <w:smartTag w:uri="urn:schemas-microsoft-com:office:smarttags" w:element="place">
        <w:smartTag w:uri="urn:schemas-microsoft-com:office:smarttags" w:element="City">
          <w:r w:rsidRPr="004B5D22">
            <w:rPr>
              <w:sz w:val="20"/>
            </w:rPr>
            <w:t>Standford</w:t>
          </w:r>
        </w:smartTag>
        <w:r w:rsidRPr="004B5D22">
          <w:rPr>
            <w:sz w:val="20"/>
          </w:rPr>
          <w:t xml:space="preserve">, </w:t>
        </w:r>
        <w:smartTag w:uri="urn:schemas-microsoft-com:office:smarttags" w:element="State">
          <w:r w:rsidRPr="004B5D22">
            <w:rPr>
              <w:sz w:val="20"/>
            </w:rPr>
            <w:t>California</w:t>
          </w:r>
        </w:smartTag>
      </w:smartTag>
      <w:r w:rsidRPr="004B5D22">
        <w:rPr>
          <w:sz w:val="20"/>
        </w:rPr>
        <w:t>.</w:t>
      </w:r>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Stewart, O. 1942.  </w:t>
      </w:r>
      <w:r w:rsidRPr="004B5D22">
        <w:rPr>
          <w:i/>
          <w:sz w:val="20"/>
        </w:rPr>
        <w:t>Culture element distributions 18 Ute-Southern Paiute</w:t>
      </w:r>
      <w:r w:rsidRPr="004B5D22">
        <w:rPr>
          <w:sz w:val="20"/>
        </w:rPr>
        <w:t xml:space="preserve">.  </w:t>
      </w:r>
      <w:smartTag w:uri="urn:schemas-microsoft-com:office:smarttags" w:element="place">
        <w:smartTag w:uri="urn:schemas-microsoft-com:office:smarttags" w:element="PlaceType">
          <w:r w:rsidRPr="004B5D22">
            <w:rPr>
              <w:sz w:val="20"/>
            </w:rPr>
            <w:t>University</w:t>
          </w:r>
        </w:smartTag>
        <w:r w:rsidRPr="004B5D22">
          <w:rPr>
            <w:sz w:val="20"/>
          </w:rPr>
          <w:t xml:space="preserve"> of </w:t>
        </w:r>
        <w:smartTag w:uri="urn:schemas-microsoft-com:office:smarttags" w:element="PlaceName">
          <w:r w:rsidRPr="004B5D22">
            <w:rPr>
              <w:sz w:val="20"/>
            </w:rPr>
            <w:t>California</w:t>
          </w:r>
        </w:smartTag>
      </w:smartTag>
      <w:r w:rsidRPr="004B5D22">
        <w:rPr>
          <w:sz w:val="20"/>
        </w:rPr>
        <w:t xml:space="preserve"> Anthropological Records 4:3.</w:t>
      </w:r>
    </w:p>
    <w:p w:rsidR="004B5D22" w:rsidRPr="004B5D22" w:rsidRDefault="004B5D22" w:rsidP="004B5D22">
      <w:pPr>
        <w:jc w:val="left"/>
        <w:rPr>
          <w:sz w:val="20"/>
        </w:rPr>
      </w:pPr>
    </w:p>
    <w:p w:rsidR="004B5D22" w:rsidRPr="004B5D22" w:rsidRDefault="004B5D22" w:rsidP="004B5D22">
      <w:pPr>
        <w:jc w:val="left"/>
        <w:rPr>
          <w:sz w:val="20"/>
        </w:rPr>
      </w:pPr>
      <w:r w:rsidRPr="004B5D22">
        <w:rPr>
          <w:sz w:val="20"/>
        </w:rPr>
        <w:t xml:space="preserve">Train, P., J.R. Henrichs, &amp; W.A. Archer 1957.  </w:t>
      </w:r>
      <w:r w:rsidRPr="004B5D22">
        <w:rPr>
          <w:i/>
          <w:sz w:val="20"/>
        </w:rPr>
        <w:t xml:space="preserve">Contributions toward a flora of </w:t>
      </w:r>
      <w:smartTag w:uri="urn:schemas-microsoft-com:office:smarttags" w:element="State">
        <w:r w:rsidRPr="004B5D22">
          <w:rPr>
            <w:i/>
            <w:sz w:val="20"/>
          </w:rPr>
          <w:t>Nevada</w:t>
        </w:r>
      </w:smartTag>
      <w:r w:rsidRPr="004B5D22">
        <w:rPr>
          <w:i/>
          <w:sz w:val="20"/>
        </w:rPr>
        <w:t xml:space="preserve"> No. 45: Medicinal uses of plants by Indian tribes of </w:t>
      </w:r>
      <w:smartTag w:uri="urn:schemas-microsoft-com:office:smarttags" w:element="State">
        <w:smartTag w:uri="urn:schemas-microsoft-com:office:smarttags" w:element="place">
          <w:r w:rsidRPr="004B5D22">
            <w:rPr>
              <w:i/>
              <w:sz w:val="20"/>
            </w:rPr>
            <w:t>Nevada</w:t>
          </w:r>
        </w:smartTag>
      </w:smartTag>
      <w:r w:rsidRPr="004B5D22">
        <w:rPr>
          <w:i/>
          <w:sz w:val="20"/>
        </w:rPr>
        <w:t xml:space="preserve">. </w:t>
      </w:r>
      <w:r w:rsidRPr="004B5D22">
        <w:rPr>
          <w:sz w:val="20"/>
        </w:rPr>
        <w:t xml:space="preserve"> USDA, ARS, </w:t>
      </w:r>
      <w:smartTag w:uri="urn:schemas-microsoft-com:office:smarttags" w:element="place">
        <w:smartTag w:uri="urn:schemas-microsoft-com:office:smarttags" w:element="City">
          <w:r w:rsidRPr="004B5D22">
            <w:rPr>
              <w:sz w:val="20"/>
            </w:rPr>
            <w:t>Beltsville</w:t>
          </w:r>
        </w:smartTag>
        <w:r w:rsidRPr="004B5D22">
          <w:rPr>
            <w:sz w:val="20"/>
          </w:rPr>
          <w:t xml:space="preserve">, </w:t>
        </w:r>
        <w:smartTag w:uri="urn:schemas-microsoft-com:office:smarttags" w:element="State">
          <w:r w:rsidRPr="004B5D22">
            <w:rPr>
              <w:sz w:val="20"/>
            </w:rPr>
            <w:t>Maryland</w:t>
          </w:r>
        </w:smartTag>
      </w:smartTag>
      <w:r w:rsidRPr="004B5D22">
        <w:rPr>
          <w:sz w:val="20"/>
        </w:rPr>
        <w:t>.</w:t>
      </w:r>
    </w:p>
    <w:p w:rsidR="004B5D22" w:rsidRPr="004B5D22" w:rsidRDefault="004B5D22" w:rsidP="004B5D22">
      <w:pPr>
        <w:jc w:val="left"/>
        <w:rPr>
          <w:sz w:val="20"/>
        </w:rPr>
      </w:pPr>
    </w:p>
    <w:p w:rsidR="004B5D22" w:rsidRPr="004B5D22" w:rsidRDefault="004B5D22" w:rsidP="004B5D22">
      <w:pPr>
        <w:pStyle w:val="Heading1"/>
        <w:jc w:val="left"/>
      </w:pPr>
      <w:r w:rsidRPr="004B5D22">
        <w:t>Prepared By &amp; Species Coordinator</w:t>
      </w:r>
    </w:p>
    <w:p w:rsidR="004B5D22" w:rsidRPr="004B5D22" w:rsidRDefault="004B5D22" w:rsidP="004B5D22">
      <w:pPr>
        <w:jc w:val="left"/>
        <w:rPr>
          <w:sz w:val="20"/>
        </w:rPr>
      </w:pPr>
      <w:r w:rsidRPr="004B5D22">
        <w:rPr>
          <w:i/>
          <w:sz w:val="20"/>
        </w:rPr>
        <w:t>M. Kat Anderson</w:t>
      </w:r>
      <w:r w:rsidRPr="004B5D22">
        <w:rPr>
          <w:sz w:val="20"/>
        </w:rPr>
        <w:cr/>
        <w:t xml:space="preserve">USDA, NRCS, </w:t>
      </w:r>
      <w:smartTag w:uri="urn:schemas-microsoft-com:office:smarttags" w:element="place">
        <w:smartTag w:uri="urn:schemas-microsoft-com:office:smarttags" w:element="PlaceName">
          <w:r w:rsidRPr="004B5D22">
            <w:rPr>
              <w:sz w:val="20"/>
            </w:rPr>
            <w:t>National</w:t>
          </w:r>
        </w:smartTag>
        <w:r w:rsidRPr="004B5D22">
          <w:rPr>
            <w:sz w:val="20"/>
          </w:rPr>
          <w:t xml:space="preserve"> </w:t>
        </w:r>
        <w:smartTag w:uri="urn:schemas-microsoft-com:office:smarttags" w:element="PlaceName">
          <w:r w:rsidRPr="004B5D22">
            <w:rPr>
              <w:sz w:val="20"/>
            </w:rPr>
            <w:t>Plant</w:t>
          </w:r>
        </w:smartTag>
        <w:r w:rsidRPr="004B5D22">
          <w:rPr>
            <w:sz w:val="20"/>
          </w:rPr>
          <w:t xml:space="preserve"> </w:t>
        </w:r>
        <w:smartTag w:uri="urn:schemas-microsoft-com:office:smarttags" w:element="PlaceName">
          <w:r w:rsidRPr="004B5D22">
            <w:rPr>
              <w:sz w:val="20"/>
            </w:rPr>
            <w:t>Data</w:t>
          </w:r>
        </w:smartTag>
        <w:r w:rsidRPr="004B5D22">
          <w:rPr>
            <w:sz w:val="20"/>
          </w:rPr>
          <w:t xml:space="preserve"> </w:t>
        </w:r>
        <w:smartTag w:uri="urn:schemas-microsoft-com:office:smarttags" w:element="PlaceType">
          <w:r w:rsidRPr="004B5D22">
            <w:rPr>
              <w:sz w:val="20"/>
            </w:rPr>
            <w:t>Center</w:t>
          </w:r>
        </w:smartTag>
      </w:smartTag>
      <w:r w:rsidRPr="004B5D22">
        <w:rPr>
          <w:sz w:val="20"/>
        </w:rPr>
        <w:cr/>
        <w:t xml:space="preserve">c/o Plant Sciences Department, </w:t>
      </w:r>
      <w:smartTag w:uri="urn:schemas-microsoft-com:office:smarttags" w:element="PlaceType">
        <w:r w:rsidRPr="004B5D22">
          <w:rPr>
            <w:sz w:val="20"/>
          </w:rPr>
          <w:t>University</w:t>
        </w:r>
      </w:smartTag>
      <w:r w:rsidRPr="004B5D22">
        <w:rPr>
          <w:sz w:val="20"/>
        </w:rPr>
        <w:t xml:space="preserve"> of </w:t>
      </w:r>
      <w:smartTag w:uri="urn:schemas-microsoft-com:office:smarttags" w:element="PlaceName">
        <w:r w:rsidRPr="004B5D22">
          <w:rPr>
            <w:sz w:val="20"/>
          </w:rPr>
          <w:t>California</w:t>
        </w:r>
      </w:smartTag>
      <w:r w:rsidRPr="004B5D22">
        <w:rPr>
          <w:sz w:val="20"/>
        </w:rPr>
        <w:t xml:space="preserve">, </w:t>
      </w:r>
      <w:smartTag w:uri="urn:schemas-microsoft-com:office:smarttags" w:element="place">
        <w:smartTag w:uri="urn:schemas-microsoft-com:office:smarttags" w:element="City">
          <w:r w:rsidRPr="004B5D22">
            <w:rPr>
              <w:sz w:val="20"/>
            </w:rPr>
            <w:t>Davis</w:t>
          </w:r>
        </w:smartTag>
        <w:r w:rsidRPr="004B5D22">
          <w:rPr>
            <w:sz w:val="20"/>
          </w:rPr>
          <w:t xml:space="preserve">, </w:t>
        </w:r>
        <w:smartTag w:uri="urn:schemas-microsoft-com:office:smarttags" w:element="State">
          <w:r w:rsidRPr="004B5D22">
            <w:rPr>
              <w:sz w:val="20"/>
            </w:rPr>
            <w:t>California</w:t>
          </w:r>
        </w:smartTag>
      </w:smartTag>
      <w:r w:rsidRPr="004B5D22">
        <w:rPr>
          <w:sz w:val="20"/>
        </w:rPr>
        <w:t xml:space="preserve"> </w:t>
      </w:r>
    </w:p>
    <w:p w:rsidR="004B5D22" w:rsidRPr="004B5D22" w:rsidRDefault="004B5D22" w:rsidP="004B5D22">
      <w:pPr>
        <w:jc w:val="left"/>
        <w:rPr>
          <w:sz w:val="20"/>
        </w:rPr>
      </w:pPr>
    </w:p>
    <w:p w:rsidR="004B5D22" w:rsidRPr="004B5D22" w:rsidRDefault="004B5D22" w:rsidP="004B5D22">
      <w:pPr>
        <w:jc w:val="left"/>
        <w:rPr>
          <w:i/>
          <w:sz w:val="20"/>
        </w:rPr>
      </w:pPr>
      <w:r w:rsidRPr="004B5D22">
        <w:rPr>
          <w:i/>
          <w:sz w:val="20"/>
        </w:rPr>
        <w:t>Wayne Roderick</w:t>
      </w:r>
    </w:p>
    <w:p w:rsidR="004B5D22" w:rsidRPr="004B5D22" w:rsidRDefault="004B5D22" w:rsidP="004B5D22">
      <w:pPr>
        <w:jc w:val="left"/>
        <w:rPr>
          <w:sz w:val="20"/>
        </w:rPr>
      </w:pPr>
      <w:r w:rsidRPr="004B5D22">
        <w:rPr>
          <w:sz w:val="20"/>
        </w:rPr>
        <w:t xml:space="preserve">Former Director of the </w:t>
      </w:r>
      <w:smartTag w:uri="urn:schemas-microsoft-com:office:smarttags" w:element="PlaceName">
        <w:r w:rsidRPr="004B5D22">
          <w:rPr>
            <w:sz w:val="20"/>
          </w:rPr>
          <w:t>East</w:t>
        </w:r>
      </w:smartTag>
      <w:r w:rsidRPr="004B5D22">
        <w:rPr>
          <w:sz w:val="20"/>
        </w:rPr>
        <w:t xml:space="preserve"> </w:t>
      </w:r>
      <w:smartTag w:uri="urn:schemas-microsoft-com:office:smarttags" w:element="PlaceType">
        <w:r w:rsidRPr="004B5D22">
          <w:rPr>
            <w:sz w:val="20"/>
          </w:rPr>
          <w:t>Bay</w:t>
        </w:r>
      </w:smartTag>
      <w:r w:rsidRPr="004B5D22">
        <w:rPr>
          <w:sz w:val="20"/>
        </w:rPr>
        <w:t xml:space="preserve"> </w:t>
      </w:r>
      <w:smartTag w:uri="urn:schemas-microsoft-com:office:smarttags" w:element="PlaceName">
        <w:r w:rsidRPr="004B5D22">
          <w:rPr>
            <w:sz w:val="20"/>
          </w:rPr>
          <w:t>Regional</w:t>
        </w:r>
      </w:smartTag>
      <w:r w:rsidRPr="004B5D22">
        <w:rPr>
          <w:sz w:val="20"/>
        </w:rPr>
        <w:t xml:space="preserve"> </w:t>
      </w:r>
      <w:smartTag w:uri="urn:schemas-microsoft-com:office:smarttags" w:element="PlaceType">
        <w:r w:rsidRPr="004B5D22">
          <w:rPr>
            <w:sz w:val="20"/>
          </w:rPr>
          <w:t>Parks</w:t>
        </w:r>
      </w:smartTag>
      <w:r w:rsidRPr="004B5D22">
        <w:rPr>
          <w:sz w:val="20"/>
        </w:rPr>
        <w:t xml:space="preserve"> </w:t>
      </w:r>
      <w:smartTag w:uri="urn:schemas-microsoft-com:office:smarttags" w:element="PlaceType">
        <w:r w:rsidRPr="004B5D22">
          <w:rPr>
            <w:sz w:val="20"/>
          </w:rPr>
          <w:t>Botanic Garden</w:t>
        </w:r>
      </w:smartTag>
      <w:r w:rsidRPr="004B5D22">
        <w:rPr>
          <w:sz w:val="20"/>
        </w:rPr>
        <w:t xml:space="preserve">, </w:t>
      </w:r>
      <w:smartTag w:uri="urn:schemas-microsoft-com:office:smarttags" w:element="place">
        <w:smartTag w:uri="urn:schemas-microsoft-com:office:smarttags" w:element="City">
          <w:r w:rsidRPr="004B5D22">
            <w:rPr>
              <w:sz w:val="20"/>
            </w:rPr>
            <w:t>Berkeley</w:t>
          </w:r>
        </w:smartTag>
        <w:r w:rsidRPr="004B5D22">
          <w:rPr>
            <w:sz w:val="20"/>
          </w:rPr>
          <w:t xml:space="preserve">, </w:t>
        </w:r>
        <w:smartTag w:uri="urn:schemas-microsoft-com:office:smarttags" w:element="State">
          <w:r w:rsidRPr="004B5D22">
            <w:rPr>
              <w:sz w:val="20"/>
            </w:rPr>
            <w:t>California</w:t>
          </w:r>
        </w:smartTag>
      </w:smartTag>
    </w:p>
    <w:p w:rsidR="004B5D22" w:rsidRDefault="004B5D22" w:rsidP="004B5D22"/>
    <w:p w:rsidR="004B5D22" w:rsidRPr="0024547D" w:rsidRDefault="004B5D22" w:rsidP="004B5D22">
      <w:pPr>
        <w:jc w:val="left"/>
        <w:rPr>
          <w:sz w:val="16"/>
          <w:szCs w:val="16"/>
        </w:rPr>
      </w:pPr>
      <w:r w:rsidRPr="0024547D">
        <w:rPr>
          <w:sz w:val="16"/>
          <w:szCs w:val="16"/>
        </w:rPr>
        <w:t>Edited: 05dec00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w:t>
      </w:r>
      <w:r w:rsidRPr="00DD41E3">
        <w:rPr>
          <w:rFonts w:ascii="Times New Roman" w:hAnsi="Times New Roman"/>
          <w:i/>
          <w:color w:val="0000FF"/>
          <w:sz w:val="16"/>
          <w:szCs w:val="16"/>
        </w:rPr>
        <w:lastRenderedPageBreak/>
        <w:t xml:space="preserve">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880" w:rsidRDefault="00041880">
      <w:r>
        <w:separator/>
      </w:r>
    </w:p>
  </w:endnote>
  <w:endnote w:type="continuationSeparator" w:id="0">
    <w:p w:rsidR="00041880" w:rsidRDefault="000418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880" w:rsidRDefault="00041880">
      <w:r>
        <w:separator/>
      </w:r>
    </w:p>
  </w:footnote>
  <w:footnote w:type="continuationSeparator" w:id="0">
    <w:p w:rsidR="00041880" w:rsidRDefault="000418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82224">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1880"/>
    <w:rsid w:val="000578C2"/>
    <w:rsid w:val="000607FF"/>
    <w:rsid w:val="00082769"/>
    <w:rsid w:val="000867C9"/>
    <w:rsid w:val="000A1774"/>
    <w:rsid w:val="000F1970"/>
    <w:rsid w:val="001478F1"/>
    <w:rsid w:val="00182224"/>
    <w:rsid w:val="00183135"/>
    <w:rsid w:val="001B6C75"/>
    <w:rsid w:val="001C4209"/>
    <w:rsid w:val="001D6A53"/>
    <w:rsid w:val="001E6B41"/>
    <w:rsid w:val="001F7210"/>
    <w:rsid w:val="002148DF"/>
    <w:rsid w:val="00222F37"/>
    <w:rsid w:val="002375B8"/>
    <w:rsid w:val="0026727E"/>
    <w:rsid w:val="002C45BA"/>
    <w:rsid w:val="00303F61"/>
    <w:rsid w:val="00310F32"/>
    <w:rsid w:val="003307E2"/>
    <w:rsid w:val="00360870"/>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B5D22"/>
    <w:rsid w:val="004E2BD6"/>
    <w:rsid w:val="004F75FB"/>
    <w:rsid w:val="005200EB"/>
    <w:rsid w:val="00520FAC"/>
    <w:rsid w:val="00592CFA"/>
    <w:rsid w:val="005A2740"/>
    <w:rsid w:val="005B00EB"/>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41AD"/>
    <w:rsid w:val="00BE5356"/>
    <w:rsid w:val="00BF44A8"/>
    <w:rsid w:val="00C7038C"/>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java/largeImage?imageID=prpu_003_ahp.tif" TargetMode="External"/><Relationship Id="rId5" Type="http://schemas.openxmlformats.org/officeDocument/2006/relationships/endnotes" Target="endnotes.xml"/><Relationship Id="rId15" Type="http://schemas.openxmlformats.org/officeDocument/2006/relationships/hyperlink" Target="http://www.usda.gov/oo/target.ht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plants.usda.gov/java/largeImage?imageID=prpu_001_ahp.jpg" TargetMode="External"/><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SCREWBEAN</vt:lpstr>
    </vt:vector>
  </TitlesOfParts>
  <Company>USDA NRCS National Plant Data Center</Company>
  <LinksUpToDate>false</LinksUpToDate>
  <CharactersWithSpaces>9909</CharactersWithSpaces>
  <SharedDoc>false</SharedDoc>
  <HLinks>
    <vt:vector size="36" baseType="variant">
      <vt:variant>
        <vt:i4>7995511</vt:i4>
      </vt:variant>
      <vt:variant>
        <vt:i4>21</vt:i4>
      </vt:variant>
      <vt:variant>
        <vt:i4>0</vt:i4>
      </vt:variant>
      <vt:variant>
        <vt:i4>5</vt:i4>
      </vt:variant>
      <vt:variant>
        <vt:lpwstr>http://www.nrcs.usda.gov/about/civilrights/</vt:lpwstr>
      </vt:variant>
      <vt:variant>
        <vt:lpwstr/>
      </vt:variant>
      <vt:variant>
        <vt:i4>131081</vt:i4>
      </vt:variant>
      <vt:variant>
        <vt:i4>18</vt:i4>
      </vt:variant>
      <vt:variant>
        <vt:i4>0</vt:i4>
      </vt:variant>
      <vt:variant>
        <vt:i4>5</vt:i4>
      </vt:variant>
      <vt:variant>
        <vt:lpwstr>http://www.usda.gov/oo/target.htm</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2949238</vt:i4>
      </vt:variant>
      <vt:variant>
        <vt:i4>6</vt:i4>
      </vt:variant>
      <vt:variant>
        <vt:i4>0</vt:i4>
      </vt:variant>
      <vt:variant>
        <vt:i4>5</vt:i4>
      </vt:variant>
      <vt:variant>
        <vt:lpwstr>http://plants.usda.gov/java/largeImage?imageID=prpu_003_ahp.tif</vt:lpwstr>
      </vt:variant>
      <vt:variant>
        <vt:lpwstr/>
      </vt:variant>
      <vt:variant>
        <vt:i4>3407978</vt:i4>
      </vt:variant>
      <vt:variant>
        <vt:i4>0</vt:i4>
      </vt:variant>
      <vt:variant>
        <vt:i4>0</vt:i4>
      </vt:variant>
      <vt:variant>
        <vt:i4>5</vt:i4>
      </vt:variant>
      <vt:variant>
        <vt:lpwstr>http://plants.usda.gov/java/largeImage?imageID=prpu_001_ahp.jpg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SCREWBEAN</dc:title>
  <dc:subject>Prosopis pubescens Benth.</dc:subject>
  <dc:creator>J. Scott Peterson</dc:creator>
  <cp:keywords/>
  <cp:lastModifiedBy>William Farrell</cp:lastModifiedBy>
  <cp:revision>2</cp:revision>
  <cp:lastPrinted>2003-06-09T21:39:00Z</cp:lastPrinted>
  <dcterms:created xsi:type="dcterms:W3CDTF">2011-01-25T19:05:00Z</dcterms:created>
  <dcterms:modified xsi:type="dcterms:W3CDTF">2011-01-25T19:05:00Z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