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9A7836" w:rsidP="000578C2">
            <w:pPr>
              <w:pStyle w:val="TitleHeader"/>
              <w:rPr>
                <w:i/>
              </w:rPr>
            </w:pPr>
            <w:smartTag w:uri="urn:schemas-microsoft-com:office:smarttags" w:element="State">
              <w:smartTag w:uri="urn:schemas-microsoft-com:office:smarttags" w:element="place">
                <w:r>
                  <w:lastRenderedPageBreak/>
                  <w:t>virginia</w:t>
                </w:r>
              </w:smartTag>
            </w:smartTag>
            <w:r>
              <w:t xml:space="preserve"> spiderwort</w:t>
            </w:r>
          </w:p>
        </w:tc>
      </w:tr>
      <w:tr w:rsidR="00CD49CC">
        <w:tblPrEx>
          <w:tblCellMar>
            <w:top w:w="0" w:type="dxa"/>
            <w:bottom w:w="0" w:type="dxa"/>
          </w:tblCellMar>
        </w:tblPrEx>
        <w:tc>
          <w:tcPr>
            <w:tcW w:w="4410" w:type="dxa"/>
          </w:tcPr>
          <w:p w:rsidR="00CD49CC" w:rsidRPr="00C95C6F" w:rsidRDefault="009A7836" w:rsidP="008F6154">
            <w:pPr>
              <w:pStyle w:val="Titlesubheader1"/>
            </w:pPr>
            <w:r>
              <w:rPr>
                <w:i/>
              </w:rPr>
              <w:t>Tradescantia virginiana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F52E8">
              <w:t>TRVI</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9A7836">
            <w:t>USDA</w:t>
          </w:r>
        </w:smartTag>
        <w:r w:rsidR="009A7836">
          <w:t xml:space="preserve"> </w:t>
        </w:r>
        <w:smartTag w:uri="urn:schemas-microsoft-com:office:smarttags" w:element="PlaceName">
          <w:r w:rsidR="009A7836">
            <w:t>NRCS</w:t>
          </w:r>
        </w:smartTag>
        <w:r w:rsidR="009A7836">
          <w:t xml:space="preserve"> </w:t>
        </w:r>
        <w:smartTag w:uri="urn:schemas-microsoft-com:office:smarttags" w:element="PlaceName">
          <w:r w:rsidR="009A7836">
            <w:t>National</w:t>
          </w:r>
        </w:smartTag>
        <w:r w:rsidR="009A7836">
          <w:t xml:space="preserve"> </w:t>
        </w:r>
        <w:smartTag w:uri="urn:schemas-microsoft-com:office:smarttags" w:element="PlaceName">
          <w:r w:rsidR="009A7836">
            <w:t>Plant</w:t>
          </w:r>
        </w:smartTag>
        <w:r w:rsidR="009A7836">
          <w:t xml:space="preserve"> </w:t>
        </w:r>
        <w:smartTag w:uri="urn:schemas-microsoft-com:office:smarttags" w:element="PlaceName">
          <w:r w:rsidR="009A7836">
            <w:t>Data</w:t>
          </w:r>
        </w:smartTag>
        <w:r w:rsidR="009A7836">
          <w:t xml:space="preserve"> </w:t>
        </w:r>
        <w:smartTag w:uri="urn:schemas-microsoft-com:office:smarttags" w:element="PlaceType">
          <w:r w:rsidR="009A7836">
            <w:t>Center</w:t>
          </w:r>
        </w:smartTag>
      </w:smartTag>
    </w:p>
    <w:p w:rsidR="00D53A51" w:rsidRDefault="009A7836" w:rsidP="004911C7">
      <w:pPr>
        <w:pStyle w:val="Heading3"/>
        <w:ind w:left="0" w:right="0"/>
        <w:jc w:val="left"/>
        <w:rPr>
          <w:color w:val="auto"/>
        </w:rPr>
      </w:pPr>
      <w:r w:rsidRPr="009A7836">
        <w:rPr>
          <w:b w:val="0"/>
          <w:noProof/>
          <w:color w:val="auto"/>
        </w:rPr>
        <w:pict>
          <v:shapetype id="_x0000_t202" coordsize="21600,21600" o:spt="202" path="m,l,21600r21600,l21600,xe">
            <v:stroke joinstyle="miter"/>
            <v:path gradientshapeok="t" o:connecttype="rect"/>
          </v:shapetype>
          <v:shape id="_x0000_s1064" type="#_x0000_t202" style="position:absolute;margin-left:4.05pt;margin-top:2.65pt;width:208.65pt;height:167.75pt;z-index:251657728" stroked="f">
            <v:textbox style="mso-next-textbox:#_x0000_s1064">
              <w:txbxContent>
                <w:p w:rsidR="009A7836" w:rsidRDefault="00FA4D2B" w:rsidP="009A7836">
                  <w:pPr>
                    <w:jc w:val="right"/>
                    <w:rPr>
                      <w:sz w:val="16"/>
                    </w:rPr>
                  </w:pPr>
                  <w:r>
                    <w:rPr>
                      <w:noProof/>
                      <w:sz w:val="16"/>
                    </w:rPr>
                    <w:drawing>
                      <wp:inline distT="0" distB="0" distL="0" distR="0">
                        <wp:extent cx="2466975" cy="1638300"/>
                        <wp:effectExtent l="19050" t="0" r="9525" b="0"/>
                        <wp:docPr id="2" name="Picture 2" descr="Image of Virginia spiderwort (Tradescantia virgin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Virginia spiderwort (Tradescantia virginiana)"/>
                                <pic:cNvPicPr>
                                  <a:picLocks noChangeAspect="1" noChangeArrowheads="1"/>
                                </pic:cNvPicPr>
                              </pic:nvPicPr>
                              <pic:blipFill>
                                <a:blip r:embed="rId8"/>
                                <a:srcRect/>
                                <a:stretch>
                                  <a:fillRect/>
                                </a:stretch>
                              </pic:blipFill>
                              <pic:spPr bwMode="auto">
                                <a:xfrm>
                                  <a:off x="0" y="0"/>
                                  <a:ext cx="2466975" cy="1638300"/>
                                </a:xfrm>
                                <a:prstGeom prst="rect">
                                  <a:avLst/>
                                </a:prstGeom>
                                <a:noFill/>
                                <a:ln w="9525">
                                  <a:noFill/>
                                  <a:miter lim="800000"/>
                                  <a:headEnd/>
                                  <a:tailEnd/>
                                </a:ln>
                              </pic:spPr>
                            </pic:pic>
                          </a:graphicData>
                        </a:graphic>
                      </wp:inline>
                    </w:drawing>
                  </w:r>
                  <w:r w:rsidR="009A7836">
                    <w:rPr>
                      <w:sz w:val="16"/>
                    </w:rPr>
                    <w:t>© George F. Russell</w:t>
                  </w:r>
                </w:p>
                <w:p w:rsidR="009A7836" w:rsidRDefault="009A7836" w:rsidP="009A7836">
                  <w:pPr>
                    <w:jc w:val="right"/>
                    <w:rPr>
                      <w:sz w:val="16"/>
                    </w:rPr>
                  </w:pPr>
                  <w:r>
                    <w:rPr>
                      <w:sz w:val="16"/>
                    </w:rPr>
                    <w:t>Smithsonian Institution, Dept of Botany</w:t>
                  </w:r>
                </w:p>
                <w:p w:rsidR="009A7836" w:rsidRDefault="009A7836" w:rsidP="009A7836">
                  <w:pPr>
                    <w:jc w:val="right"/>
                    <w:rPr>
                      <w:sz w:val="16"/>
                    </w:rPr>
                  </w:pPr>
                  <w:r>
                    <w:rPr>
                      <w:sz w:val="16"/>
                    </w:rPr>
                    <w:t>@ PLANTS</w:t>
                  </w:r>
                </w:p>
              </w:txbxContent>
            </v:textbox>
            <w10:wrap type="topAndBottom"/>
          </v:shape>
        </w:pict>
      </w:r>
    </w:p>
    <w:p w:rsidR="009A7836" w:rsidRPr="009A7836" w:rsidRDefault="009A7836" w:rsidP="009A7836">
      <w:pPr>
        <w:jc w:val="left"/>
        <w:rPr>
          <w:b/>
          <w:sz w:val="20"/>
        </w:rPr>
      </w:pPr>
      <w:r>
        <w:rPr>
          <w:b/>
          <w:sz w:val="20"/>
        </w:rPr>
        <w:t>Alternate N</w:t>
      </w:r>
      <w:r w:rsidRPr="009A7836">
        <w:rPr>
          <w:b/>
          <w:sz w:val="20"/>
        </w:rPr>
        <w:t>ames</w:t>
      </w:r>
    </w:p>
    <w:p w:rsidR="009A7836" w:rsidRPr="009A7836" w:rsidRDefault="009A7836" w:rsidP="009A7836">
      <w:pPr>
        <w:pStyle w:val="Footer"/>
        <w:tabs>
          <w:tab w:val="clear" w:pos="4320"/>
          <w:tab w:val="clear" w:pos="8640"/>
        </w:tabs>
        <w:jc w:val="left"/>
        <w:rPr>
          <w:sz w:val="20"/>
        </w:rPr>
      </w:pPr>
      <w:r w:rsidRPr="009A7836">
        <w:rPr>
          <w:sz w:val="20"/>
        </w:rPr>
        <w:t>Common spiderwort, dayflower, flower-of-a-day, Job’s tears, snake-grass, spider-lily, trinity, trinity-lily, widow’s-tears</w:t>
      </w:r>
    </w:p>
    <w:p w:rsidR="009A7836" w:rsidRPr="009A7836" w:rsidRDefault="009A7836" w:rsidP="009A7836">
      <w:pPr>
        <w:jc w:val="left"/>
        <w:rPr>
          <w:sz w:val="20"/>
        </w:rPr>
      </w:pPr>
    </w:p>
    <w:p w:rsidR="009A7836" w:rsidRPr="009A7836" w:rsidRDefault="009A7836" w:rsidP="009A7836">
      <w:pPr>
        <w:pStyle w:val="Heading3"/>
        <w:ind w:left="0" w:right="0"/>
        <w:jc w:val="left"/>
        <w:rPr>
          <w:color w:val="auto"/>
        </w:rPr>
      </w:pPr>
      <w:r w:rsidRPr="009A7836">
        <w:rPr>
          <w:color w:val="auto"/>
        </w:rPr>
        <w:t>Uses</w:t>
      </w:r>
    </w:p>
    <w:p w:rsidR="009A7836" w:rsidRPr="009A7836" w:rsidRDefault="009A7836" w:rsidP="009A7836">
      <w:pPr>
        <w:jc w:val="left"/>
        <w:rPr>
          <w:sz w:val="20"/>
        </w:rPr>
      </w:pPr>
      <w:r w:rsidRPr="009A7836">
        <w:rPr>
          <w:i/>
          <w:sz w:val="20"/>
        </w:rPr>
        <w:t>Ethnobotanic</w:t>
      </w:r>
      <w:r w:rsidRPr="009A7836">
        <w:rPr>
          <w:sz w:val="20"/>
        </w:rPr>
        <w:t xml:space="preserve">: The Cherokee and other Native American tribes used </w:t>
      </w:r>
      <w:smartTag w:uri="urn:schemas-microsoft-com:office:smarttags" w:element="State">
        <w:smartTag w:uri="urn:schemas-microsoft-com:office:smarttags" w:element="place">
          <w:r w:rsidRPr="009A7836">
            <w:rPr>
              <w:sz w:val="20"/>
            </w:rPr>
            <w:t>Virginia</w:t>
          </w:r>
        </w:smartTag>
      </w:smartTag>
      <w:r w:rsidRPr="009A7836">
        <w:rPr>
          <w:sz w:val="20"/>
        </w:rPr>
        <w:t xml:space="preserve"> spiderwort for various food and medicinal purposes.  The young leaves were eaten as salad greens or were mixed with other greens and then either fried or boiled until tender.  The plant was mashed and rubbed onto insect bites to relieve pain and itching.  A paste, made from the mashed roots, was used as a poultice to treat cancer.  A tea made from the plant was used as a laxative and to treat stomachaches associated with overeating.  </w:t>
      </w:r>
      <w:smartTag w:uri="urn:schemas-microsoft-com:office:smarttags" w:element="State">
        <w:smartTag w:uri="urn:schemas-microsoft-com:office:smarttags" w:element="place">
          <w:r w:rsidRPr="009A7836">
            <w:rPr>
              <w:sz w:val="20"/>
            </w:rPr>
            <w:t>Virginia</w:t>
          </w:r>
        </w:smartTag>
      </w:smartTag>
      <w:r w:rsidRPr="009A7836">
        <w:rPr>
          <w:sz w:val="20"/>
        </w:rPr>
        <w:t xml:space="preserve"> spiderwort was one of the seven ingredients in a tea used to treat “female ailments or rupture.”  It was also combined with several other ingredients in a medicine for kidney trouble.  </w:t>
      </w:r>
    </w:p>
    <w:p w:rsidR="009A7836" w:rsidRPr="009A7836" w:rsidRDefault="009A7836" w:rsidP="009A7836">
      <w:pPr>
        <w:pStyle w:val="PlainText"/>
        <w:rPr>
          <w:rFonts w:ascii="Times New Roman" w:hAnsi="Times New Roman"/>
        </w:rPr>
      </w:pPr>
    </w:p>
    <w:p w:rsidR="009A7836" w:rsidRPr="009A7836" w:rsidRDefault="009A7836" w:rsidP="009A7836">
      <w:pPr>
        <w:pStyle w:val="Heading3"/>
        <w:ind w:left="0" w:right="0"/>
        <w:jc w:val="left"/>
        <w:rPr>
          <w:color w:val="auto"/>
        </w:rPr>
      </w:pPr>
      <w:r w:rsidRPr="009A7836">
        <w:rPr>
          <w:color w:val="auto"/>
        </w:rPr>
        <w:t>Status</w:t>
      </w:r>
    </w:p>
    <w:p w:rsidR="009A7836" w:rsidRPr="009A7836" w:rsidRDefault="009A7836" w:rsidP="009A7836">
      <w:pPr>
        <w:pStyle w:val="BodyTextIndent"/>
        <w:ind w:left="0"/>
        <w:jc w:val="left"/>
      </w:pPr>
      <w:r w:rsidRPr="009A7836">
        <w:t xml:space="preserve">Please consult the PLANTS Web site and your State Department of Natural Resources for this plant’s current status (e.g. threatened or endangered species, state noxious status, and wetland indicator values).  </w:t>
      </w:r>
    </w:p>
    <w:p w:rsidR="009A7836" w:rsidRPr="009A7836" w:rsidRDefault="009A7836" w:rsidP="009A7836">
      <w:pPr>
        <w:pStyle w:val="PlainText"/>
        <w:rPr>
          <w:rFonts w:ascii="Times New Roman" w:hAnsi="Times New Roman"/>
        </w:rPr>
      </w:pPr>
    </w:p>
    <w:p w:rsidR="009A7836" w:rsidRPr="009A7836" w:rsidRDefault="009A7836" w:rsidP="009A7836">
      <w:pPr>
        <w:pStyle w:val="Heading3"/>
        <w:ind w:left="0" w:right="0"/>
        <w:jc w:val="left"/>
        <w:rPr>
          <w:color w:val="auto"/>
        </w:rPr>
      </w:pPr>
      <w:r w:rsidRPr="009A7836">
        <w:rPr>
          <w:color w:val="auto"/>
        </w:rPr>
        <w:lastRenderedPageBreak/>
        <w:t>Description</w:t>
      </w:r>
    </w:p>
    <w:p w:rsidR="009A7836" w:rsidRPr="009A7836" w:rsidRDefault="009A7836" w:rsidP="009A7836">
      <w:pPr>
        <w:jc w:val="left"/>
        <w:rPr>
          <w:sz w:val="20"/>
        </w:rPr>
      </w:pPr>
      <w:r w:rsidRPr="009A7836">
        <w:rPr>
          <w:i/>
          <w:sz w:val="20"/>
        </w:rPr>
        <w:t>General</w:t>
      </w:r>
      <w:r w:rsidRPr="009A7836">
        <w:rPr>
          <w:sz w:val="20"/>
        </w:rPr>
        <w:t xml:space="preserve">: Spiderwort Family (Commelinaceae).  </w:t>
      </w:r>
      <w:smartTag w:uri="urn:schemas-microsoft-com:office:smarttags" w:element="State">
        <w:smartTag w:uri="urn:schemas-microsoft-com:office:smarttags" w:element="place">
          <w:r w:rsidRPr="009A7836">
            <w:rPr>
              <w:sz w:val="20"/>
            </w:rPr>
            <w:t>Virginia</w:t>
          </w:r>
        </w:smartTag>
      </w:smartTag>
      <w:r w:rsidRPr="009A7836">
        <w:rPr>
          <w:sz w:val="20"/>
        </w:rPr>
        <w:t xml:space="preserve"> spiderwort is a native, perennial forb.  This plant was probably named for the delicate spider web-like filaments that surround the anthers of the flower or the threadlike secretion that emerges from the stem upon cutting.  The lightly fragrant flowers (2 to 5.4 cm in diameter) grow in terminal clusters.  The flower’s three broadly ovate petals are generally bright blue but are sometimes purple, violet, rose, and rarely white.  Individual blossoms last for only one or two days, but new blossoms appear daily throughout the spring blooming period.  The plants grow in erect clumps that range from 30 to 60 cm in height.  The rounded stalks are either single or branched at the base.  The roots are thick and fleshy.  The plant spreads through underground stems or stolons to form large colonies.  The smooth iris-like leaves are long (15 to 46 cm) and narrow (2.5 cm wide) with a prominent midrib.  </w:t>
      </w:r>
    </w:p>
    <w:p w:rsidR="009A7836" w:rsidRPr="009A7836" w:rsidRDefault="009A7836" w:rsidP="009A7836">
      <w:pPr>
        <w:pStyle w:val="Footer"/>
        <w:tabs>
          <w:tab w:val="clear" w:pos="4320"/>
          <w:tab w:val="clear" w:pos="8640"/>
        </w:tabs>
        <w:jc w:val="left"/>
        <w:rPr>
          <w:sz w:val="20"/>
        </w:rPr>
      </w:pPr>
    </w:p>
    <w:p w:rsidR="009A7836" w:rsidRPr="009A7836" w:rsidRDefault="009A7836" w:rsidP="009A7836">
      <w:pPr>
        <w:jc w:val="left"/>
        <w:rPr>
          <w:sz w:val="20"/>
        </w:rPr>
      </w:pPr>
      <w:r w:rsidRPr="009A7836">
        <w:rPr>
          <w:i/>
          <w:sz w:val="20"/>
        </w:rPr>
        <w:t>Distribution</w:t>
      </w:r>
      <w:r w:rsidRPr="009A7836">
        <w:rPr>
          <w:sz w:val="20"/>
        </w:rPr>
        <w:t xml:space="preserve">: For current distribution, please consult the Plant Profile page for this species on the PLANTS Web site.  </w:t>
      </w:r>
    </w:p>
    <w:p w:rsidR="009A7836" w:rsidRPr="009A7836" w:rsidRDefault="009A7836" w:rsidP="009A7836">
      <w:pPr>
        <w:jc w:val="left"/>
        <w:rPr>
          <w:sz w:val="20"/>
        </w:rPr>
      </w:pPr>
    </w:p>
    <w:p w:rsidR="009A7836" w:rsidRPr="009A7836" w:rsidRDefault="009A7836" w:rsidP="009A7836">
      <w:pPr>
        <w:pStyle w:val="PlainText"/>
        <w:rPr>
          <w:rFonts w:ascii="Times New Roman" w:hAnsi="Times New Roman"/>
        </w:rPr>
      </w:pPr>
      <w:r w:rsidRPr="009A7836">
        <w:rPr>
          <w:rFonts w:ascii="Times New Roman" w:hAnsi="Times New Roman"/>
          <w:i/>
        </w:rPr>
        <w:t>Habitat</w:t>
      </w:r>
      <w:r w:rsidRPr="009A7836">
        <w:rPr>
          <w:rFonts w:ascii="Times New Roman" w:hAnsi="Times New Roman"/>
        </w:rPr>
        <w:t xml:space="preserve">: </w:t>
      </w:r>
      <w:smartTag w:uri="urn:schemas-microsoft-com:office:smarttags" w:element="State">
        <w:smartTag w:uri="urn:schemas-microsoft-com:office:smarttags" w:element="place">
          <w:r w:rsidRPr="009A7836">
            <w:rPr>
              <w:rFonts w:ascii="Times New Roman" w:hAnsi="Times New Roman"/>
            </w:rPr>
            <w:t>Virginia</w:t>
          </w:r>
        </w:smartTag>
      </w:smartTag>
      <w:r w:rsidRPr="009A7836">
        <w:rPr>
          <w:rFonts w:ascii="Times New Roman" w:hAnsi="Times New Roman"/>
        </w:rPr>
        <w:t xml:space="preserve"> spiderwort can be found in moist prairies, fertile woodlands, open woods, meadows, hillsides, stony bluffs, stream banks, and along roadsides.  </w:t>
      </w:r>
    </w:p>
    <w:p w:rsidR="009A7836" w:rsidRPr="009A7836" w:rsidRDefault="009A7836" w:rsidP="009A7836">
      <w:pPr>
        <w:jc w:val="left"/>
        <w:rPr>
          <w:sz w:val="20"/>
        </w:rPr>
      </w:pPr>
    </w:p>
    <w:p w:rsidR="009A7836" w:rsidRPr="009A7836" w:rsidRDefault="009A7836" w:rsidP="009A7836">
      <w:pPr>
        <w:pStyle w:val="Heading3"/>
        <w:ind w:left="0" w:right="0"/>
        <w:jc w:val="left"/>
        <w:rPr>
          <w:color w:val="auto"/>
        </w:rPr>
      </w:pPr>
      <w:r w:rsidRPr="009A7836">
        <w:rPr>
          <w:color w:val="auto"/>
        </w:rPr>
        <w:t>Establishment</w:t>
      </w:r>
    </w:p>
    <w:p w:rsidR="009A7836" w:rsidRPr="009A7836" w:rsidRDefault="009A7836" w:rsidP="009A7836">
      <w:pPr>
        <w:jc w:val="left"/>
        <w:rPr>
          <w:sz w:val="20"/>
        </w:rPr>
      </w:pPr>
      <w:smartTag w:uri="urn:schemas-microsoft-com:office:smarttags" w:element="State">
        <w:smartTag w:uri="urn:schemas-microsoft-com:office:smarttags" w:element="place">
          <w:r w:rsidRPr="009A7836">
            <w:rPr>
              <w:sz w:val="20"/>
            </w:rPr>
            <w:t>Virginia</w:t>
          </w:r>
        </w:smartTag>
      </w:smartTag>
      <w:r w:rsidRPr="009A7836">
        <w:rPr>
          <w:sz w:val="20"/>
        </w:rPr>
        <w:t xml:space="preserve"> spiderwort is a vigorous plant that likes moist soils but will adapt to drier, average garden soils.  The plants are often seen in old-fashioned gardens and work well as part of a perennial border.  They are recommended for bogs and naturally wet sites where the plants can form large clumps when grown in full sun.  The plants will flower in both sun and shade.  Plants may be propagated from seed but they are more easily started from cuttings or divisions.  For cuttings, take a single-node stem cutting late in the season, just as the plants begin to bolt.  Place the cutting in moist soil up to the base of the leaf.  To propagate by division, divide the thick roots in the fall or early in the spring.  Be careful to divide the leaves so that each section includes its own roots.  Established plants will self-sow and stalks that lay on the ground will readily root from the nodes.  </w:t>
      </w:r>
    </w:p>
    <w:p w:rsidR="009A7836" w:rsidRPr="009A7836" w:rsidRDefault="009A7836" w:rsidP="009A7836">
      <w:pPr>
        <w:pStyle w:val="Footer"/>
        <w:tabs>
          <w:tab w:val="clear" w:pos="4320"/>
          <w:tab w:val="clear" w:pos="8640"/>
        </w:tabs>
        <w:jc w:val="left"/>
        <w:rPr>
          <w:sz w:val="20"/>
        </w:rPr>
      </w:pPr>
    </w:p>
    <w:p w:rsidR="009A7836" w:rsidRPr="009A7836" w:rsidRDefault="009A7836" w:rsidP="009A7836">
      <w:pPr>
        <w:pStyle w:val="Heading3"/>
        <w:ind w:left="0" w:right="0"/>
        <w:jc w:val="left"/>
        <w:rPr>
          <w:color w:val="auto"/>
        </w:rPr>
      </w:pPr>
      <w:r w:rsidRPr="009A7836">
        <w:rPr>
          <w:color w:val="auto"/>
        </w:rPr>
        <w:t>Management</w:t>
      </w:r>
    </w:p>
    <w:p w:rsidR="009A7836" w:rsidRPr="009A7836" w:rsidRDefault="009A7836" w:rsidP="009A78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9A7836">
        <w:rPr>
          <w:sz w:val="20"/>
        </w:rPr>
        <w:t xml:space="preserve">The foliage may be partially clipped back after blooming to control the size and untidy appearance of </w:t>
      </w:r>
      <w:r w:rsidRPr="009A7836">
        <w:rPr>
          <w:sz w:val="20"/>
        </w:rPr>
        <w:lastRenderedPageBreak/>
        <w:t xml:space="preserve">the plant.  The plants will flower a second time in the late summer or fall if the stems are removed soon after the first flowering period.  This vigorous grower can be somewhat controlled by dividing the plants every two to four years and by regularly removing the stalks that slump to the ground before they have the opportunity to take root.  Large clumps may be divided by first lifting the root mass from the soil with a shovel.  Then divide the clump into pieces that contain four to six shoots each with roots attached.  Immediately plant and water the divisions.  </w:t>
      </w:r>
    </w:p>
    <w:p w:rsidR="009A7836" w:rsidRPr="009A7836" w:rsidRDefault="009A7836" w:rsidP="009A78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9A7836" w:rsidRPr="009A7836" w:rsidRDefault="009A7836" w:rsidP="009A7836">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ight="0"/>
        <w:jc w:val="left"/>
        <w:rPr>
          <w:color w:val="auto"/>
        </w:rPr>
      </w:pPr>
      <w:r w:rsidRPr="009A7836">
        <w:rPr>
          <w:color w:val="auto"/>
        </w:rPr>
        <w:t>Pests and Potential Problems</w:t>
      </w:r>
    </w:p>
    <w:p w:rsidR="009A7836" w:rsidRPr="009A7836" w:rsidRDefault="009A7836" w:rsidP="009A78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smartTag w:uri="urn:schemas-microsoft-com:office:smarttags" w:element="State">
        <w:smartTag w:uri="urn:schemas-microsoft-com:office:smarttags" w:element="place">
          <w:r w:rsidRPr="009A7836">
            <w:rPr>
              <w:sz w:val="20"/>
            </w:rPr>
            <w:t>Virginia</w:t>
          </w:r>
        </w:smartTag>
      </w:smartTag>
      <w:r w:rsidRPr="009A7836">
        <w:rPr>
          <w:sz w:val="20"/>
        </w:rPr>
        <w:t xml:space="preserve"> spiderwort is relatively pest and disease free.  Snails will eat the young shoots.  </w:t>
      </w:r>
    </w:p>
    <w:p w:rsidR="009A7836" w:rsidRPr="009A7836" w:rsidRDefault="009A7836" w:rsidP="009A7836">
      <w:pPr>
        <w:jc w:val="left"/>
        <w:rPr>
          <w:sz w:val="20"/>
        </w:rPr>
      </w:pPr>
    </w:p>
    <w:p w:rsidR="009A7836" w:rsidRPr="009A7836" w:rsidRDefault="009A7836" w:rsidP="009A7836">
      <w:pPr>
        <w:pStyle w:val="Heading3"/>
        <w:ind w:left="0" w:right="0"/>
        <w:jc w:val="left"/>
        <w:rPr>
          <w:color w:val="auto"/>
        </w:rPr>
      </w:pPr>
      <w:r w:rsidRPr="009A7836">
        <w:rPr>
          <w:color w:val="auto"/>
        </w:rPr>
        <w:t>Cultivars, Improved and Selected Materials (and area of origin)</w:t>
      </w:r>
    </w:p>
    <w:p w:rsidR="009A7836" w:rsidRPr="009A7836" w:rsidRDefault="009A7836" w:rsidP="009A7836">
      <w:pPr>
        <w:pStyle w:val="PlainText"/>
        <w:rPr>
          <w:rFonts w:ascii="Times New Roman" w:hAnsi="Times New Roman"/>
        </w:rPr>
      </w:pPr>
      <w:r w:rsidRPr="009A7836">
        <w:rPr>
          <w:rFonts w:ascii="Times New Roman" w:hAnsi="Times New Roman"/>
        </w:rPr>
        <w:t>These plant materials are somewhat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A7836" w:rsidRPr="009A7836" w:rsidRDefault="009A7836" w:rsidP="009A7836">
      <w:pPr>
        <w:jc w:val="left"/>
        <w:rPr>
          <w:b/>
          <w:sz w:val="20"/>
        </w:rPr>
      </w:pPr>
    </w:p>
    <w:p w:rsidR="009A7836" w:rsidRPr="009A7836" w:rsidRDefault="009A7836" w:rsidP="009A7836">
      <w:pPr>
        <w:pStyle w:val="Heading3"/>
        <w:ind w:left="0" w:right="0"/>
        <w:jc w:val="left"/>
        <w:rPr>
          <w:color w:val="auto"/>
        </w:rPr>
      </w:pPr>
      <w:r w:rsidRPr="009A7836">
        <w:rPr>
          <w:color w:val="auto"/>
        </w:rPr>
        <w:t>References</w:t>
      </w:r>
    </w:p>
    <w:p w:rsidR="009A7836" w:rsidRPr="009A7836" w:rsidRDefault="009A7836" w:rsidP="009A7836">
      <w:pPr>
        <w:jc w:val="left"/>
        <w:rPr>
          <w:sz w:val="20"/>
        </w:rPr>
      </w:pPr>
      <w:r w:rsidRPr="009A7836">
        <w:rPr>
          <w:sz w:val="20"/>
        </w:rPr>
        <w:t xml:space="preserve">Bailey, L.H. &amp; E.Z. Bailey 1976.  </w:t>
      </w:r>
      <w:r w:rsidRPr="009A7836">
        <w:rPr>
          <w:i/>
          <w:sz w:val="20"/>
        </w:rPr>
        <w:t xml:space="preserve">Hortus Third: A concise dictionary of plants cultivated in the </w:t>
      </w:r>
      <w:smartTag w:uri="urn:schemas-microsoft-com:office:smarttags" w:element="country-region">
        <w:r w:rsidRPr="009A7836">
          <w:rPr>
            <w:i/>
            <w:sz w:val="20"/>
          </w:rPr>
          <w:t>United States</w:t>
        </w:r>
      </w:smartTag>
      <w:r w:rsidRPr="009A7836">
        <w:rPr>
          <w:i/>
          <w:sz w:val="20"/>
        </w:rPr>
        <w:t xml:space="preserve"> and </w:t>
      </w:r>
      <w:smartTag w:uri="urn:schemas-microsoft-com:office:smarttags" w:element="country-region">
        <w:smartTag w:uri="urn:schemas-microsoft-com:office:smarttags" w:element="place">
          <w:r w:rsidRPr="009A7836">
            <w:rPr>
              <w:i/>
              <w:sz w:val="20"/>
            </w:rPr>
            <w:t>Canada</w:t>
          </w:r>
        </w:smartTag>
      </w:smartTag>
      <w:r w:rsidRPr="009A7836">
        <w:rPr>
          <w:sz w:val="20"/>
        </w:rPr>
        <w:t xml:space="preserve">.  Simon and Schuster Macmillan Co., </w:t>
      </w:r>
      <w:smartTag w:uri="urn:schemas-microsoft-com:office:smarttags" w:element="place">
        <w:smartTag w:uri="urn:schemas-microsoft-com:office:smarttags" w:element="City">
          <w:r w:rsidRPr="009A7836">
            <w:rPr>
              <w:sz w:val="20"/>
            </w:rPr>
            <w:t>New York</w:t>
          </w:r>
        </w:smartTag>
        <w:r w:rsidRPr="009A7836">
          <w:rPr>
            <w:sz w:val="20"/>
          </w:rPr>
          <w:t xml:space="preserve">, </w:t>
        </w:r>
        <w:smartTag w:uri="urn:schemas-microsoft-com:office:smarttags" w:element="State">
          <w:r w:rsidRPr="009A7836">
            <w:rPr>
              <w:sz w:val="20"/>
            </w:rPr>
            <w:t>New York</w:t>
          </w:r>
        </w:smartTag>
      </w:smartTag>
      <w:r w:rsidRPr="009A7836">
        <w:rPr>
          <w:sz w:val="20"/>
        </w:rPr>
        <w:t>.  1290 pp.</w:t>
      </w:r>
    </w:p>
    <w:p w:rsidR="009A7836" w:rsidRPr="009A7836" w:rsidRDefault="009A7836" w:rsidP="009A7836">
      <w:pPr>
        <w:jc w:val="left"/>
        <w:rPr>
          <w:sz w:val="20"/>
        </w:rPr>
      </w:pPr>
    </w:p>
    <w:p w:rsidR="009A7836" w:rsidRPr="009A7836" w:rsidRDefault="009A7836" w:rsidP="009A7836">
      <w:pPr>
        <w:jc w:val="left"/>
        <w:rPr>
          <w:sz w:val="20"/>
        </w:rPr>
      </w:pPr>
      <w:r w:rsidRPr="009A7836">
        <w:rPr>
          <w:sz w:val="20"/>
        </w:rPr>
        <w:t xml:space="preserve">Banks, W.H. 1953.  </w:t>
      </w:r>
      <w:r w:rsidRPr="009A7836">
        <w:rPr>
          <w:i/>
          <w:sz w:val="20"/>
        </w:rPr>
        <w:t>Ethnobotany of the Cherokee Indians</w:t>
      </w:r>
      <w:r w:rsidRPr="009A7836">
        <w:rPr>
          <w:sz w:val="20"/>
        </w:rPr>
        <w:t xml:space="preserve">.  Master of Science Thesis, </w:t>
      </w:r>
      <w:smartTag w:uri="urn:schemas-microsoft-com:office:smarttags" w:element="place">
        <w:smartTag w:uri="urn:schemas-microsoft-com:office:smarttags" w:element="City">
          <w:r w:rsidRPr="009A7836">
            <w:rPr>
              <w:sz w:val="20"/>
            </w:rPr>
            <w:t>University of Tennessee</w:t>
          </w:r>
        </w:smartTag>
        <w:r w:rsidRPr="009A7836">
          <w:rPr>
            <w:sz w:val="20"/>
          </w:rPr>
          <w:t xml:space="preserve">, </w:t>
        </w:r>
        <w:smartTag w:uri="urn:schemas-microsoft-com:office:smarttags" w:element="State">
          <w:r w:rsidRPr="009A7836">
            <w:rPr>
              <w:sz w:val="20"/>
            </w:rPr>
            <w:t>Tennessee</w:t>
          </w:r>
        </w:smartTag>
      </w:smartTag>
      <w:r w:rsidRPr="009A7836">
        <w:rPr>
          <w:sz w:val="20"/>
        </w:rPr>
        <w:t>.  216 pp.</w:t>
      </w:r>
    </w:p>
    <w:p w:rsidR="009A7836" w:rsidRPr="009A7836" w:rsidRDefault="009A7836" w:rsidP="009A7836">
      <w:pPr>
        <w:jc w:val="left"/>
        <w:rPr>
          <w:sz w:val="20"/>
        </w:rPr>
      </w:pPr>
    </w:p>
    <w:p w:rsidR="009A7836" w:rsidRPr="009A7836" w:rsidRDefault="009A7836" w:rsidP="009A7836">
      <w:pPr>
        <w:jc w:val="left"/>
        <w:rPr>
          <w:sz w:val="20"/>
        </w:rPr>
      </w:pPr>
      <w:r w:rsidRPr="009A7836">
        <w:rPr>
          <w:sz w:val="20"/>
        </w:rPr>
        <w:t xml:space="preserve">Chapman, A.W. 1883.  </w:t>
      </w:r>
      <w:r w:rsidRPr="009A7836">
        <w:rPr>
          <w:i/>
          <w:sz w:val="20"/>
        </w:rPr>
        <w:t xml:space="preserve">Flora of the </w:t>
      </w:r>
      <w:smartTag w:uri="urn:schemas-microsoft-com:office:smarttags" w:element="place">
        <w:r w:rsidRPr="009A7836">
          <w:rPr>
            <w:i/>
            <w:sz w:val="20"/>
          </w:rPr>
          <w:t>Southern United States</w:t>
        </w:r>
      </w:smartTag>
      <w:r w:rsidRPr="009A7836">
        <w:rPr>
          <w:i/>
          <w:sz w:val="20"/>
        </w:rPr>
        <w:t>: Flowering Plants and Ferns</w:t>
      </w:r>
      <w:r w:rsidRPr="009A7836">
        <w:rPr>
          <w:sz w:val="20"/>
        </w:rPr>
        <w:t xml:space="preserve">. Second Edition. J. </w:t>
      </w:r>
      <w:smartTag w:uri="urn:schemas-microsoft-com:office:smarttags" w:element="City">
        <w:r w:rsidRPr="009A7836">
          <w:rPr>
            <w:sz w:val="20"/>
          </w:rPr>
          <w:t>Wilson</w:t>
        </w:r>
      </w:smartTag>
      <w:r w:rsidRPr="009A7836">
        <w:rPr>
          <w:sz w:val="20"/>
        </w:rPr>
        <w:t xml:space="preserve"> and Son, </w:t>
      </w:r>
      <w:smartTag w:uri="urn:schemas-microsoft-com:office:smarttags" w:element="place">
        <w:smartTag w:uri="urn:schemas-microsoft-com:office:smarttags" w:element="City">
          <w:r w:rsidRPr="009A7836">
            <w:rPr>
              <w:sz w:val="20"/>
            </w:rPr>
            <w:t>Cambridge</w:t>
          </w:r>
        </w:smartTag>
        <w:r w:rsidRPr="009A7836">
          <w:rPr>
            <w:sz w:val="20"/>
          </w:rPr>
          <w:t xml:space="preserve">, </w:t>
        </w:r>
        <w:smartTag w:uri="urn:schemas-microsoft-com:office:smarttags" w:element="State">
          <w:r w:rsidRPr="009A7836">
            <w:rPr>
              <w:sz w:val="20"/>
            </w:rPr>
            <w:t>Massachusetts</w:t>
          </w:r>
        </w:smartTag>
      </w:smartTag>
      <w:r w:rsidRPr="009A7836">
        <w:rPr>
          <w:sz w:val="20"/>
        </w:rPr>
        <w:t>.  698 pp.</w:t>
      </w:r>
    </w:p>
    <w:p w:rsidR="009A7836" w:rsidRPr="009A7836" w:rsidRDefault="009A7836" w:rsidP="009A7836">
      <w:pPr>
        <w:jc w:val="left"/>
        <w:rPr>
          <w:sz w:val="20"/>
        </w:rPr>
      </w:pPr>
    </w:p>
    <w:p w:rsidR="009A7836" w:rsidRPr="009A7836" w:rsidRDefault="009A7836" w:rsidP="009A7836">
      <w:pPr>
        <w:jc w:val="left"/>
        <w:rPr>
          <w:sz w:val="20"/>
        </w:rPr>
      </w:pPr>
      <w:r w:rsidRPr="009A7836">
        <w:rPr>
          <w:sz w:val="20"/>
        </w:rPr>
        <w:t xml:space="preserve">Coffey, T. 1993.  </w:t>
      </w:r>
      <w:r w:rsidRPr="009A7836">
        <w:rPr>
          <w:i/>
          <w:sz w:val="20"/>
        </w:rPr>
        <w:t xml:space="preserve">The history &amp; folklore of North American wildflowers.  </w:t>
      </w:r>
      <w:r w:rsidRPr="009A7836">
        <w:rPr>
          <w:sz w:val="20"/>
        </w:rPr>
        <w:t xml:space="preserve">Houghton Mifflin, </w:t>
      </w:r>
      <w:smartTag w:uri="urn:schemas-microsoft-com:office:smarttags" w:element="place">
        <w:smartTag w:uri="urn:schemas-microsoft-com:office:smarttags" w:element="City">
          <w:r w:rsidRPr="009A7836">
            <w:rPr>
              <w:sz w:val="20"/>
            </w:rPr>
            <w:t>Boston</w:t>
          </w:r>
        </w:smartTag>
        <w:r w:rsidRPr="009A7836">
          <w:rPr>
            <w:sz w:val="20"/>
          </w:rPr>
          <w:t xml:space="preserve">, </w:t>
        </w:r>
        <w:smartTag w:uri="urn:schemas-microsoft-com:office:smarttags" w:element="State">
          <w:r w:rsidRPr="009A7836">
            <w:rPr>
              <w:sz w:val="20"/>
            </w:rPr>
            <w:t>MA</w:t>
          </w:r>
        </w:smartTag>
      </w:smartTag>
      <w:r w:rsidRPr="009A7836">
        <w:rPr>
          <w:sz w:val="20"/>
        </w:rPr>
        <w:t xml:space="preserve">.  356 pp.  </w:t>
      </w:r>
    </w:p>
    <w:p w:rsidR="009A7836" w:rsidRPr="009A7836" w:rsidRDefault="009A7836" w:rsidP="009A7836">
      <w:pPr>
        <w:jc w:val="left"/>
        <w:rPr>
          <w:sz w:val="20"/>
        </w:rPr>
      </w:pPr>
    </w:p>
    <w:p w:rsidR="009A7836" w:rsidRPr="009A7836" w:rsidRDefault="009A7836" w:rsidP="009A7836">
      <w:pPr>
        <w:jc w:val="left"/>
        <w:rPr>
          <w:sz w:val="20"/>
        </w:rPr>
      </w:pPr>
      <w:r w:rsidRPr="009A7836">
        <w:rPr>
          <w:sz w:val="20"/>
        </w:rPr>
        <w:t xml:space="preserve">Cullina, W. 2000.  </w:t>
      </w:r>
      <w:r w:rsidRPr="009A7836">
        <w:rPr>
          <w:i/>
          <w:sz w:val="20"/>
        </w:rPr>
        <w:t>The New England Wild Flower Society guide to growing and propagating wildflowers in the United States and Canada</w:t>
      </w:r>
      <w:r w:rsidRPr="009A7836">
        <w:rPr>
          <w:sz w:val="20"/>
        </w:rPr>
        <w:t xml:space="preserve">.  Houghton Mifflin Company, </w:t>
      </w:r>
      <w:smartTag w:uri="urn:schemas-microsoft-com:office:smarttags" w:element="place">
        <w:smartTag w:uri="urn:schemas-microsoft-com:office:smarttags" w:element="City">
          <w:r w:rsidRPr="009A7836">
            <w:rPr>
              <w:sz w:val="20"/>
            </w:rPr>
            <w:t>New York</w:t>
          </w:r>
        </w:smartTag>
        <w:r w:rsidRPr="009A7836">
          <w:rPr>
            <w:sz w:val="20"/>
          </w:rPr>
          <w:t xml:space="preserve">, </w:t>
        </w:r>
        <w:smartTag w:uri="urn:schemas-microsoft-com:office:smarttags" w:element="State">
          <w:r w:rsidRPr="009A7836">
            <w:rPr>
              <w:sz w:val="20"/>
            </w:rPr>
            <w:t>New York</w:t>
          </w:r>
        </w:smartTag>
      </w:smartTag>
      <w:r w:rsidRPr="009A7836">
        <w:rPr>
          <w:sz w:val="20"/>
        </w:rPr>
        <w:t xml:space="preserve">.  322 pp. </w:t>
      </w:r>
    </w:p>
    <w:p w:rsidR="009A7836" w:rsidRPr="009A7836" w:rsidRDefault="009A7836" w:rsidP="009A7836">
      <w:pPr>
        <w:jc w:val="left"/>
        <w:rPr>
          <w:sz w:val="20"/>
        </w:rPr>
      </w:pPr>
    </w:p>
    <w:p w:rsidR="009A7836" w:rsidRPr="009A7836" w:rsidRDefault="009A7836" w:rsidP="009A7836">
      <w:pPr>
        <w:jc w:val="left"/>
        <w:rPr>
          <w:sz w:val="20"/>
        </w:rPr>
      </w:pPr>
      <w:r w:rsidRPr="009A7836">
        <w:rPr>
          <w:sz w:val="20"/>
        </w:rPr>
        <w:t xml:space="preserve">Hamel, P.B. &amp; M.U. Chiltoskey 1975. </w:t>
      </w:r>
      <w:r w:rsidRPr="009A7836">
        <w:rPr>
          <w:i/>
          <w:sz w:val="20"/>
        </w:rPr>
        <w:t xml:space="preserve"> Cherokee plants and their uses: A 400-year history</w:t>
      </w:r>
      <w:r w:rsidRPr="009A7836">
        <w:rPr>
          <w:sz w:val="20"/>
        </w:rPr>
        <w:t xml:space="preserve">.  Herald Publishing Company, Sylva, </w:t>
      </w:r>
      <w:smartTag w:uri="urn:schemas-microsoft-com:office:smarttags" w:element="State">
        <w:smartTag w:uri="urn:schemas-microsoft-com:office:smarttags" w:element="place">
          <w:r w:rsidRPr="009A7836">
            <w:rPr>
              <w:sz w:val="20"/>
            </w:rPr>
            <w:t>North Carolina</w:t>
          </w:r>
        </w:smartTag>
      </w:smartTag>
      <w:r w:rsidRPr="009A7836">
        <w:rPr>
          <w:sz w:val="20"/>
        </w:rPr>
        <w:t>.  65 pp.</w:t>
      </w:r>
    </w:p>
    <w:p w:rsidR="009A7836" w:rsidRPr="009A7836" w:rsidRDefault="009A7836" w:rsidP="009A7836">
      <w:pPr>
        <w:jc w:val="left"/>
        <w:rPr>
          <w:sz w:val="20"/>
        </w:rPr>
      </w:pPr>
    </w:p>
    <w:p w:rsidR="009A7836" w:rsidRPr="009A7836" w:rsidRDefault="009A7836" w:rsidP="009A7836">
      <w:pPr>
        <w:jc w:val="left"/>
        <w:rPr>
          <w:sz w:val="20"/>
        </w:rPr>
      </w:pPr>
      <w:r w:rsidRPr="009A7836">
        <w:rPr>
          <w:sz w:val="20"/>
        </w:rPr>
        <w:lastRenderedPageBreak/>
        <w:t xml:space="preserve">Missouri Botanical Garden 2000.  </w:t>
      </w:r>
      <w:r w:rsidRPr="009A7836">
        <w:rPr>
          <w:i/>
          <w:sz w:val="20"/>
        </w:rPr>
        <w:t xml:space="preserve">Tradenscantia virginiana.  </w:t>
      </w:r>
      <w:smartTag w:uri="urn:schemas-microsoft-com:office:smarttags" w:element="place">
        <w:smartTag w:uri="urn:schemas-microsoft-com:office:smarttags" w:element="PlaceName">
          <w:r w:rsidRPr="009A7836">
            <w:rPr>
              <w:i/>
              <w:sz w:val="20"/>
            </w:rPr>
            <w:t>Kemper</w:t>
          </w:r>
        </w:smartTag>
        <w:r w:rsidRPr="009A7836">
          <w:rPr>
            <w:i/>
            <w:sz w:val="20"/>
          </w:rPr>
          <w:t xml:space="preserve"> </w:t>
        </w:r>
        <w:smartTag w:uri="urn:schemas-microsoft-com:office:smarttags" w:element="PlaceType">
          <w:r w:rsidRPr="009A7836">
            <w:rPr>
              <w:i/>
              <w:sz w:val="20"/>
            </w:rPr>
            <w:t>Center</w:t>
          </w:r>
        </w:smartTag>
      </w:smartTag>
      <w:r w:rsidRPr="009A7836">
        <w:rPr>
          <w:i/>
          <w:sz w:val="20"/>
        </w:rPr>
        <w:t xml:space="preserve"> for Home Gardening</w:t>
      </w:r>
      <w:r w:rsidRPr="009A7836">
        <w:rPr>
          <w:sz w:val="20"/>
        </w:rPr>
        <w:t>.</w:t>
      </w:r>
    </w:p>
    <w:p w:rsidR="009A7836" w:rsidRPr="009A7836" w:rsidRDefault="009A7836" w:rsidP="009A7836">
      <w:pPr>
        <w:jc w:val="left"/>
        <w:rPr>
          <w:sz w:val="20"/>
        </w:rPr>
      </w:pPr>
      <w:hyperlink r:id="rId9" w:history="1">
        <w:r w:rsidRPr="009A7836">
          <w:rPr>
            <w:rStyle w:val="Hyperlink"/>
            <w:color w:val="auto"/>
            <w:sz w:val="20"/>
          </w:rPr>
          <w:t>http://www.mobot.org/hort/plantfinder/Code/M/M63.htm</w:t>
        </w:r>
      </w:hyperlink>
      <w:r w:rsidRPr="009A7836">
        <w:rPr>
          <w:sz w:val="20"/>
        </w:rPr>
        <w:t xml:space="preserve">.  (18 June 2001).  </w:t>
      </w:r>
    </w:p>
    <w:p w:rsidR="009A7836" w:rsidRPr="009A7836" w:rsidRDefault="009A7836" w:rsidP="009A7836">
      <w:pPr>
        <w:jc w:val="left"/>
        <w:rPr>
          <w:sz w:val="20"/>
        </w:rPr>
      </w:pPr>
    </w:p>
    <w:p w:rsidR="009A7836" w:rsidRPr="009A7836" w:rsidRDefault="009A7836" w:rsidP="009A7836">
      <w:pPr>
        <w:jc w:val="left"/>
        <w:rPr>
          <w:sz w:val="20"/>
        </w:rPr>
      </w:pPr>
      <w:r w:rsidRPr="009A7836">
        <w:rPr>
          <w:sz w:val="20"/>
        </w:rPr>
        <w:t xml:space="preserve">Moerman, D.E. 1998.  </w:t>
      </w:r>
      <w:r w:rsidRPr="009A7836">
        <w:rPr>
          <w:i/>
          <w:sz w:val="20"/>
        </w:rPr>
        <w:t>Native American ethnobotany</w:t>
      </w:r>
      <w:r w:rsidRPr="009A7836">
        <w:rPr>
          <w:sz w:val="20"/>
        </w:rPr>
        <w:t xml:space="preserve">.  Timber Press, </w:t>
      </w:r>
      <w:smartTag w:uri="urn:schemas-microsoft-com:office:smarttags" w:element="place">
        <w:smartTag w:uri="urn:schemas-microsoft-com:office:smarttags" w:element="City">
          <w:r w:rsidRPr="009A7836">
            <w:rPr>
              <w:sz w:val="20"/>
            </w:rPr>
            <w:t>Portland</w:t>
          </w:r>
        </w:smartTag>
        <w:r w:rsidRPr="009A7836">
          <w:rPr>
            <w:sz w:val="20"/>
          </w:rPr>
          <w:t xml:space="preserve">, </w:t>
        </w:r>
        <w:smartTag w:uri="urn:schemas-microsoft-com:office:smarttags" w:element="State">
          <w:r w:rsidRPr="009A7836">
            <w:rPr>
              <w:sz w:val="20"/>
            </w:rPr>
            <w:t>Oregon</w:t>
          </w:r>
        </w:smartTag>
      </w:smartTag>
      <w:r w:rsidRPr="009A7836">
        <w:rPr>
          <w:sz w:val="20"/>
        </w:rPr>
        <w:t>.  927 pp.</w:t>
      </w:r>
    </w:p>
    <w:p w:rsidR="009A7836" w:rsidRPr="009A7836" w:rsidRDefault="009A7836" w:rsidP="009A7836">
      <w:pPr>
        <w:jc w:val="left"/>
        <w:rPr>
          <w:sz w:val="20"/>
        </w:rPr>
      </w:pPr>
    </w:p>
    <w:p w:rsidR="009A7836" w:rsidRPr="009A7836" w:rsidRDefault="009A7836" w:rsidP="009A7836">
      <w:pPr>
        <w:jc w:val="left"/>
        <w:rPr>
          <w:i/>
          <w:sz w:val="20"/>
        </w:rPr>
      </w:pPr>
      <w:r w:rsidRPr="009A7836">
        <w:rPr>
          <w:sz w:val="20"/>
        </w:rPr>
        <w:t xml:space="preserve">Moerman, D.E. 1999.  </w:t>
      </w:r>
      <w:r w:rsidRPr="009A7836">
        <w:rPr>
          <w:i/>
          <w:sz w:val="20"/>
        </w:rPr>
        <w:t xml:space="preserve">Native American Ethnobotany Database: Foods, drugs, dyes and fibers of native North American Peoples.  The University of Michigan-Dearborn.  </w:t>
      </w:r>
    </w:p>
    <w:p w:rsidR="009A7836" w:rsidRPr="009A7836" w:rsidRDefault="009A7836" w:rsidP="009A7836">
      <w:pPr>
        <w:jc w:val="left"/>
        <w:rPr>
          <w:sz w:val="20"/>
        </w:rPr>
      </w:pPr>
      <w:hyperlink r:id="rId10" w:history="1">
        <w:r w:rsidRPr="009A7836">
          <w:rPr>
            <w:rStyle w:val="Hyperlink"/>
            <w:color w:val="auto"/>
            <w:sz w:val="20"/>
          </w:rPr>
          <w:t>http://www.u</w:t>
        </w:r>
        <w:r w:rsidRPr="009A7836">
          <w:rPr>
            <w:rStyle w:val="Hyperlink"/>
            <w:color w:val="auto"/>
            <w:sz w:val="20"/>
          </w:rPr>
          <w:t>m</w:t>
        </w:r>
        <w:r w:rsidRPr="009A7836">
          <w:rPr>
            <w:rStyle w:val="Hyperlink"/>
            <w:color w:val="auto"/>
            <w:sz w:val="20"/>
          </w:rPr>
          <w:t>d.umich.edu/cgi-bin/herb</w:t>
        </w:r>
      </w:hyperlink>
    </w:p>
    <w:p w:rsidR="009A7836" w:rsidRPr="009A7836" w:rsidRDefault="009A7836" w:rsidP="009A7836">
      <w:pPr>
        <w:jc w:val="left"/>
        <w:rPr>
          <w:sz w:val="20"/>
        </w:rPr>
      </w:pPr>
      <w:r w:rsidRPr="009A7836">
        <w:rPr>
          <w:sz w:val="20"/>
        </w:rPr>
        <w:t>(18 June 2001)</w:t>
      </w:r>
    </w:p>
    <w:p w:rsidR="009A7836" w:rsidRPr="009A7836" w:rsidRDefault="009A7836" w:rsidP="009A7836">
      <w:pPr>
        <w:jc w:val="left"/>
        <w:rPr>
          <w:sz w:val="20"/>
        </w:rPr>
      </w:pPr>
    </w:p>
    <w:p w:rsidR="009A7836" w:rsidRPr="009A7836" w:rsidRDefault="009A7836" w:rsidP="009A7836">
      <w:pPr>
        <w:jc w:val="left"/>
        <w:rPr>
          <w:sz w:val="20"/>
        </w:rPr>
      </w:pPr>
      <w:r w:rsidRPr="009A7836">
        <w:rPr>
          <w:sz w:val="20"/>
        </w:rPr>
        <w:t xml:space="preserve">Phillips, H.R. 1985.  </w:t>
      </w:r>
      <w:r w:rsidRPr="009A7836">
        <w:rPr>
          <w:i/>
          <w:sz w:val="20"/>
        </w:rPr>
        <w:t xml:space="preserve">Growing and propagating wild flowers.  </w:t>
      </w:r>
      <w:smartTag w:uri="urn:schemas-microsoft-com:office:smarttags" w:element="PlaceType">
        <w:r w:rsidRPr="009A7836">
          <w:rPr>
            <w:sz w:val="20"/>
          </w:rPr>
          <w:t>University</w:t>
        </w:r>
      </w:smartTag>
      <w:r w:rsidRPr="009A7836">
        <w:rPr>
          <w:sz w:val="20"/>
        </w:rPr>
        <w:t xml:space="preserve"> of </w:t>
      </w:r>
      <w:smartTag w:uri="urn:schemas-microsoft-com:office:smarttags" w:element="PlaceName">
        <w:r w:rsidRPr="009A7836">
          <w:rPr>
            <w:sz w:val="20"/>
          </w:rPr>
          <w:t>North Carolina</w:t>
        </w:r>
      </w:smartTag>
      <w:r w:rsidRPr="009A7836">
        <w:rPr>
          <w:sz w:val="20"/>
        </w:rPr>
        <w:t xml:space="preserve"> Press, </w:t>
      </w:r>
      <w:smartTag w:uri="urn:schemas-microsoft-com:office:smarttags" w:element="place">
        <w:smartTag w:uri="urn:schemas-microsoft-com:office:smarttags" w:element="City">
          <w:r w:rsidRPr="009A7836">
            <w:rPr>
              <w:sz w:val="20"/>
            </w:rPr>
            <w:t>Chapel Hill</w:t>
          </w:r>
        </w:smartTag>
        <w:r w:rsidRPr="009A7836">
          <w:rPr>
            <w:sz w:val="20"/>
          </w:rPr>
          <w:t xml:space="preserve">, </w:t>
        </w:r>
        <w:smartTag w:uri="urn:schemas-microsoft-com:office:smarttags" w:element="State">
          <w:r w:rsidRPr="009A7836">
            <w:rPr>
              <w:sz w:val="20"/>
            </w:rPr>
            <w:t>North Carolina</w:t>
          </w:r>
        </w:smartTag>
      </w:smartTag>
      <w:r w:rsidRPr="009A7836">
        <w:rPr>
          <w:sz w:val="20"/>
        </w:rPr>
        <w:t>.  331 pp.</w:t>
      </w:r>
    </w:p>
    <w:p w:rsidR="009A7836" w:rsidRPr="009A7836" w:rsidRDefault="009A7836" w:rsidP="009A7836">
      <w:pPr>
        <w:jc w:val="left"/>
        <w:rPr>
          <w:sz w:val="20"/>
        </w:rPr>
      </w:pPr>
    </w:p>
    <w:p w:rsidR="009A7836" w:rsidRPr="009A7836" w:rsidRDefault="009A7836" w:rsidP="009A7836">
      <w:pPr>
        <w:jc w:val="left"/>
        <w:rPr>
          <w:sz w:val="20"/>
        </w:rPr>
      </w:pPr>
      <w:r w:rsidRPr="009A7836">
        <w:rPr>
          <w:sz w:val="20"/>
        </w:rPr>
        <w:t xml:space="preserve">Small, J.K. 1933.  </w:t>
      </w:r>
      <w:r w:rsidRPr="009A7836">
        <w:rPr>
          <w:i/>
          <w:sz w:val="20"/>
        </w:rPr>
        <w:t>Manual of Southeastern flora</w:t>
      </w:r>
      <w:r w:rsidRPr="009A7836">
        <w:rPr>
          <w:sz w:val="20"/>
        </w:rPr>
        <w:t xml:space="preserve">.  </w:t>
      </w:r>
      <w:smartTag w:uri="urn:schemas-microsoft-com:office:smarttags" w:element="PlaceType">
        <w:r w:rsidRPr="009A7836">
          <w:rPr>
            <w:sz w:val="20"/>
          </w:rPr>
          <w:t>University</w:t>
        </w:r>
      </w:smartTag>
      <w:r w:rsidRPr="009A7836">
        <w:rPr>
          <w:sz w:val="20"/>
        </w:rPr>
        <w:t xml:space="preserve"> of </w:t>
      </w:r>
      <w:smartTag w:uri="urn:schemas-microsoft-com:office:smarttags" w:element="PlaceName">
        <w:r w:rsidRPr="009A7836">
          <w:rPr>
            <w:sz w:val="20"/>
          </w:rPr>
          <w:t>North Carolina</w:t>
        </w:r>
      </w:smartTag>
      <w:r w:rsidRPr="009A7836">
        <w:rPr>
          <w:sz w:val="20"/>
        </w:rPr>
        <w:t xml:space="preserve"> Press, </w:t>
      </w:r>
      <w:smartTag w:uri="urn:schemas-microsoft-com:office:smarttags" w:element="place">
        <w:smartTag w:uri="urn:schemas-microsoft-com:office:smarttags" w:element="City">
          <w:r w:rsidRPr="009A7836">
            <w:rPr>
              <w:sz w:val="20"/>
            </w:rPr>
            <w:t>Chapel Hill</w:t>
          </w:r>
        </w:smartTag>
        <w:r w:rsidRPr="009A7836">
          <w:rPr>
            <w:sz w:val="20"/>
          </w:rPr>
          <w:t xml:space="preserve">, </w:t>
        </w:r>
        <w:smartTag w:uri="urn:schemas-microsoft-com:office:smarttags" w:element="State">
          <w:r w:rsidRPr="009A7836">
            <w:rPr>
              <w:sz w:val="20"/>
            </w:rPr>
            <w:t>North Carolina</w:t>
          </w:r>
        </w:smartTag>
      </w:smartTag>
      <w:r w:rsidRPr="009A7836">
        <w:rPr>
          <w:sz w:val="20"/>
        </w:rPr>
        <w:t>.  1554 pp.</w:t>
      </w:r>
    </w:p>
    <w:p w:rsidR="009A7836" w:rsidRPr="009A7836" w:rsidRDefault="009A7836" w:rsidP="009A7836">
      <w:pPr>
        <w:jc w:val="left"/>
        <w:rPr>
          <w:sz w:val="20"/>
        </w:rPr>
      </w:pPr>
    </w:p>
    <w:p w:rsidR="009A7836" w:rsidRPr="009A7836" w:rsidRDefault="009A7836" w:rsidP="009A7836">
      <w:pPr>
        <w:jc w:val="left"/>
        <w:rPr>
          <w:sz w:val="20"/>
        </w:rPr>
      </w:pPr>
      <w:r w:rsidRPr="009A7836">
        <w:rPr>
          <w:sz w:val="20"/>
        </w:rPr>
        <w:t xml:space="preserve">Smith, A.I. 1979.  </w:t>
      </w:r>
      <w:r w:rsidRPr="009A7836">
        <w:rPr>
          <w:i/>
          <w:sz w:val="20"/>
        </w:rPr>
        <w:t>A guide to wildflowers of the Mid-south</w:t>
      </w:r>
      <w:r w:rsidRPr="009A7836">
        <w:rPr>
          <w:sz w:val="20"/>
        </w:rPr>
        <w:t xml:space="preserve">.  </w:t>
      </w:r>
      <w:smartTag w:uri="urn:schemas-microsoft-com:office:smarttags" w:element="PlaceName">
        <w:r w:rsidRPr="009A7836">
          <w:rPr>
            <w:sz w:val="20"/>
          </w:rPr>
          <w:t>Memphis</w:t>
        </w:r>
      </w:smartTag>
      <w:r w:rsidRPr="009A7836">
        <w:rPr>
          <w:sz w:val="20"/>
        </w:rPr>
        <w:t xml:space="preserve"> </w:t>
      </w:r>
      <w:smartTag w:uri="urn:schemas-microsoft-com:office:smarttags" w:element="PlaceType">
        <w:r w:rsidRPr="009A7836">
          <w:rPr>
            <w:sz w:val="20"/>
          </w:rPr>
          <w:t>State</w:t>
        </w:r>
      </w:smartTag>
      <w:r w:rsidRPr="009A7836">
        <w:rPr>
          <w:sz w:val="20"/>
        </w:rPr>
        <w:t xml:space="preserve"> </w:t>
      </w:r>
      <w:smartTag w:uri="urn:schemas-microsoft-com:office:smarttags" w:element="PlaceType">
        <w:r w:rsidRPr="009A7836">
          <w:rPr>
            <w:sz w:val="20"/>
          </w:rPr>
          <w:t>University</w:t>
        </w:r>
      </w:smartTag>
      <w:r w:rsidRPr="009A7836">
        <w:rPr>
          <w:sz w:val="20"/>
        </w:rPr>
        <w:t xml:space="preserve"> Press, </w:t>
      </w:r>
      <w:smartTag w:uri="urn:schemas-microsoft-com:office:smarttags" w:element="place">
        <w:smartTag w:uri="urn:schemas-microsoft-com:office:smarttags" w:element="City">
          <w:r w:rsidRPr="009A7836">
            <w:rPr>
              <w:sz w:val="20"/>
            </w:rPr>
            <w:t>Memphis</w:t>
          </w:r>
        </w:smartTag>
        <w:r w:rsidRPr="009A7836">
          <w:rPr>
            <w:sz w:val="20"/>
          </w:rPr>
          <w:t xml:space="preserve">, </w:t>
        </w:r>
        <w:smartTag w:uri="urn:schemas-microsoft-com:office:smarttags" w:element="State">
          <w:r w:rsidRPr="009A7836">
            <w:rPr>
              <w:sz w:val="20"/>
            </w:rPr>
            <w:t>Tennessee</w:t>
          </w:r>
        </w:smartTag>
      </w:smartTag>
      <w:r w:rsidRPr="009A7836">
        <w:rPr>
          <w:sz w:val="20"/>
        </w:rPr>
        <w:t>.  281 pp</w:t>
      </w:r>
    </w:p>
    <w:p w:rsidR="009A7836" w:rsidRPr="009A7836" w:rsidRDefault="009A7836" w:rsidP="009A7836">
      <w:pPr>
        <w:jc w:val="left"/>
        <w:rPr>
          <w:sz w:val="20"/>
        </w:rPr>
      </w:pPr>
    </w:p>
    <w:p w:rsidR="009A7836" w:rsidRPr="009A7836" w:rsidRDefault="009A7836" w:rsidP="009A7836">
      <w:pPr>
        <w:jc w:val="left"/>
        <w:rPr>
          <w:sz w:val="20"/>
        </w:rPr>
      </w:pPr>
      <w:smartTag w:uri="urn:schemas-microsoft-com:office:smarttags" w:element="place">
        <w:smartTag w:uri="urn:schemas-microsoft-com:office:smarttags" w:element="City">
          <w:r w:rsidRPr="009A7836">
            <w:rPr>
              <w:sz w:val="20"/>
            </w:rPr>
            <w:t>Taylor</w:t>
          </w:r>
        </w:smartTag>
      </w:smartTag>
      <w:r w:rsidRPr="009A7836">
        <w:rPr>
          <w:sz w:val="20"/>
        </w:rPr>
        <w:t xml:space="preserve">, K.S. and S.F. Hamblin 1963.  </w:t>
      </w:r>
      <w:r w:rsidRPr="009A7836">
        <w:rPr>
          <w:i/>
          <w:sz w:val="20"/>
        </w:rPr>
        <w:t>Handbook of wild flower cultivation</w:t>
      </w:r>
      <w:r w:rsidRPr="009A7836">
        <w:rPr>
          <w:sz w:val="20"/>
        </w:rPr>
        <w:t xml:space="preserve">.  The Macmillan Company, </w:t>
      </w:r>
      <w:smartTag w:uri="urn:schemas-microsoft-com:office:smarttags" w:element="place">
        <w:smartTag w:uri="urn:schemas-microsoft-com:office:smarttags" w:element="City">
          <w:r w:rsidRPr="009A7836">
            <w:rPr>
              <w:sz w:val="20"/>
            </w:rPr>
            <w:t>New York</w:t>
          </w:r>
        </w:smartTag>
        <w:r w:rsidRPr="009A7836">
          <w:rPr>
            <w:sz w:val="20"/>
          </w:rPr>
          <w:t xml:space="preserve">, </w:t>
        </w:r>
        <w:smartTag w:uri="urn:schemas-microsoft-com:office:smarttags" w:element="State">
          <w:r w:rsidRPr="009A7836">
            <w:rPr>
              <w:sz w:val="20"/>
            </w:rPr>
            <w:t>New York</w:t>
          </w:r>
        </w:smartTag>
      </w:smartTag>
      <w:r w:rsidRPr="009A7836">
        <w:rPr>
          <w:sz w:val="20"/>
        </w:rPr>
        <w:t xml:space="preserve">.  307 pp.  </w:t>
      </w:r>
    </w:p>
    <w:p w:rsidR="009A7836" w:rsidRPr="009A7836" w:rsidRDefault="009A7836" w:rsidP="009A7836">
      <w:pPr>
        <w:jc w:val="left"/>
        <w:rPr>
          <w:sz w:val="20"/>
        </w:rPr>
      </w:pPr>
    </w:p>
    <w:p w:rsidR="009A7836" w:rsidRPr="009A7836" w:rsidRDefault="009A7836" w:rsidP="009A7836">
      <w:pPr>
        <w:jc w:val="left"/>
        <w:rPr>
          <w:sz w:val="20"/>
        </w:rPr>
      </w:pPr>
      <w:r w:rsidRPr="009A7836">
        <w:rPr>
          <w:sz w:val="20"/>
        </w:rPr>
        <w:t xml:space="preserve">Tenenbaum, F. 1973.  Gardening with wild flowers.  Charles Scribner’s Sons, </w:t>
      </w:r>
      <w:smartTag w:uri="urn:schemas-microsoft-com:office:smarttags" w:element="place">
        <w:smartTag w:uri="urn:schemas-microsoft-com:office:smarttags" w:element="City">
          <w:r w:rsidRPr="009A7836">
            <w:rPr>
              <w:sz w:val="20"/>
            </w:rPr>
            <w:t>New York</w:t>
          </w:r>
        </w:smartTag>
        <w:r w:rsidRPr="009A7836">
          <w:rPr>
            <w:sz w:val="20"/>
          </w:rPr>
          <w:t xml:space="preserve">, </w:t>
        </w:r>
        <w:smartTag w:uri="urn:schemas-microsoft-com:office:smarttags" w:element="State">
          <w:r w:rsidRPr="009A7836">
            <w:rPr>
              <w:sz w:val="20"/>
            </w:rPr>
            <w:t>New York</w:t>
          </w:r>
        </w:smartTag>
      </w:smartTag>
      <w:r w:rsidRPr="009A7836">
        <w:rPr>
          <w:sz w:val="20"/>
        </w:rPr>
        <w:t>.  206 pp.</w:t>
      </w:r>
    </w:p>
    <w:p w:rsidR="009A7836" w:rsidRPr="009A7836" w:rsidRDefault="009A7836" w:rsidP="009A7836">
      <w:pPr>
        <w:jc w:val="left"/>
        <w:rPr>
          <w:sz w:val="20"/>
        </w:rPr>
      </w:pPr>
    </w:p>
    <w:p w:rsidR="009A7836" w:rsidRPr="009A7836" w:rsidRDefault="009A7836" w:rsidP="009A7836">
      <w:pPr>
        <w:pStyle w:val="Heading3"/>
        <w:ind w:left="0" w:right="0"/>
        <w:jc w:val="left"/>
        <w:rPr>
          <w:color w:val="auto"/>
        </w:rPr>
      </w:pPr>
      <w:r w:rsidRPr="009A7836">
        <w:rPr>
          <w:color w:val="auto"/>
        </w:rPr>
        <w:t>Prepared By</w:t>
      </w:r>
    </w:p>
    <w:p w:rsidR="009A7836" w:rsidRPr="009A7836" w:rsidRDefault="009A7836" w:rsidP="009A7836">
      <w:pPr>
        <w:pStyle w:val="Heading2"/>
        <w:jc w:val="left"/>
        <w:rPr>
          <w:b w:val="0"/>
          <w:i/>
          <w:color w:val="auto"/>
          <w:sz w:val="20"/>
        </w:rPr>
      </w:pPr>
      <w:r w:rsidRPr="009A7836">
        <w:rPr>
          <w:b w:val="0"/>
          <w:i/>
          <w:color w:val="auto"/>
          <w:sz w:val="20"/>
        </w:rPr>
        <w:t>Diana L. Immel</w:t>
      </w:r>
    </w:p>
    <w:p w:rsidR="009A7836" w:rsidRPr="009A7836" w:rsidRDefault="009A7836" w:rsidP="009A7836">
      <w:pPr>
        <w:pStyle w:val="Footer"/>
        <w:tabs>
          <w:tab w:val="clear" w:pos="4320"/>
          <w:tab w:val="clear" w:pos="8640"/>
        </w:tabs>
        <w:jc w:val="left"/>
        <w:rPr>
          <w:sz w:val="20"/>
        </w:rPr>
      </w:pPr>
      <w:r w:rsidRPr="009A7836">
        <w:rPr>
          <w:sz w:val="20"/>
        </w:rPr>
        <w:t>Formerly USDA, NRCS, National Plant Data Center, c/o Environmental Horticulture Department, University of California, Davis, California</w:t>
      </w:r>
    </w:p>
    <w:p w:rsidR="009A7836" w:rsidRPr="009A7836" w:rsidRDefault="009A7836" w:rsidP="009A7836">
      <w:pPr>
        <w:jc w:val="left"/>
        <w:rPr>
          <w:sz w:val="20"/>
        </w:rPr>
      </w:pPr>
    </w:p>
    <w:p w:rsidR="009A7836" w:rsidRPr="009A7836" w:rsidRDefault="009A7836" w:rsidP="009A7836">
      <w:pPr>
        <w:pStyle w:val="Heading3"/>
        <w:ind w:left="0" w:right="0"/>
        <w:jc w:val="left"/>
        <w:rPr>
          <w:color w:val="auto"/>
        </w:rPr>
      </w:pPr>
      <w:r w:rsidRPr="009A7836">
        <w:rPr>
          <w:color w:val="auto"/>
        </w:rPr>
        <w:t>Species Coordinator</w:t>
      </w:r>
    </w:p>
    <w:p w:rsidR="009A7836" w:rsidRPr="009A7836" w:rsidRDefault="009A7836" w:rsidP="009A7836">
      <w:pPr>
        <w:pStyle w:val="Heading2"/>
        <w:jc w:val="left"/>
        <w:rPr>
          <w:b w:val="0"/>
          <w:i/>
          <w:color w:val="auto"/>
          <w:sz w:val="20"/>
        </w:rPr>
      </w:pPr>
      <w:r w:rsidRPr="009A7836">
        <w:rPr>
          <w:b w:val="0"/>
          <w:i/>
          <w:color w:val="auto"/>
          <w:sz w:val="20"/>
        </w:rPr>
        <w:t>M. Kat Anderson</w:t>
      </w:r>
    </w:p>
    <w:p w:rsidR="009A7836" w:rsidRPr="009A7836" w:rsidRDefault="009A7836" w:rsidP="009A7836">
      <w:pPr>
        <w:pStyle w:val="PlainText"/>
        <w:rPr>
          <w:rFonts w:ascii="Times New Roman" w:hAnsi="Times New Roman"/>
        </w:rPr>
      </w:pPr>
      <w:r w:rsidRPr="009A7836">
        <w:rPr>
          <w:rFonts w:ascii="Times New Roman" w:hAnsi="Times New Roman"/>
        </w:rPr>
        <w:t>USDA, NRCS, National Plant Data Center, c/o Plant Sciences Department, University of California, Davis, California</w:t>
      </w:r>
    </w:p>
    <w:p w:rsidR="009A7836" w:rsidRDefault="009A7836" w:rsidP="009A7836">
      <w:pPr>
        <w:rPr>
          <w:sz w:val="20"/>
        </w:rPr>
      </w:pPr>
    </w:p>
    <w:p w:rsidR="009A7836" w:rsidRDefault="009A7836" w:rsidP="009A7836">
      <w:pPr>
        <w:jc w:val="left"/>
        <w:rPr>
          <w:sz w:val="16"/>
        </w:rPr>
      </w:pPr>
      <w:r>
        <w:rPr>
          <w:sz w:val="16"/>
        </w:rPr>
        <w:t>Edited: 27sep01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w:t>
      </w:r>
      <w:r w:rsidRPr="00DD41E3">
        <w:rPr>
          <w:rFonts w:ascii="Times New Roman" w:hAnsi="Times New Roman"/>
          <w:i/>
          <w:color w:val="0000FF"/>
          <w:sz w:val="16"/>
          <w:szCs w:val="16"/>
        </w:rPr>
        <w:lastRenderedPageBreak/>
        <w:t xml:space="preserve">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75B" w:rsidRDefault="00C4275B">
      <w:r>
        <w:separator/>
      </w:r>
    </w:p>
  </w:endnote>
  <w:endnote w:type="continuationSeparator" w:id="0">
    <w:p w:rsidR="00C4275B" w:rsidRDefault="00C427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75B" w:rsidRDefault="00C4275B">
      <w:r>
        <w:separator/>
      </w:r>
    </w:p>
  </w:footnote>
  <w:footnote w:type="continuationSeparator" w:id="0">
    <w:p w:rsidR="00C4275B" w:rsidRDefault="00C427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A4D2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D1DD5"/>
    <w:rsid w:val="004E2BD6"/>
    <w:rsid w:val="004F75FB"/>
    <w:rsid w:val="00520FAC"/>
    <w:rsid w:val="00592CFA"/>
    <w:rsid w:val="005A2740"/>
    <w:rsid w:val="005E45C3"/>
    <w:rsid w:val="005F57D8"/>
    <w:rsid w:val="0061608E"/>
    <w:rsid w:val="006333FE"/>
    <w:rsid w:val="0064486F"/>
    <w:rsid w:val="00660D73"/>
    <w:rsid w:val="006B4B3E"/>
    <w:rsid w:val="006F52E8"/>
    <w:rsid w:val="00712AC4"/>
    <w:rsid w:val="00761AFD"/>
    <w:rsid w:val="007A3680"/>
    <w:rsid w:val="007F3743"/>
    <w:rsid w:val="00830F95"/>
    <w:rsid w:val="0088325A"/>
    <w:rsid w:val="0089154B"/>
    <w:rsid w:val="008B3C33"/>
    <w:rsid w:val="008E6018"/>
    <w:rsid w:val="008F3D5A"/>
    <w:rsid w:val="008F52D9"/>
    <w:rsid w:val="008F6154"/>
    <w:rsid w:val="0090312B"/>
    <w:rsid w:val="00982214"/>
    <w:rsid w:val="009A7836"/>
    <w:rsid w:val="009E0BF3"/>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4275B"/>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A4D2B"/>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umd.umich.edu/cgi-bin/herb" TargetMode="External"/><Relationship Id="rId4" Type="http://schemas.openxmlformats.org/officeDocument/2006/relationships/footnotes" Target="footnotes.xml"/><Relationship Id="rId9" Type="http://schemas.openxmlformats.org/officeDocument/2006/relationships/hyperlink" Target="http://www.mobot.org/hort/plantfinder/Code/M/M63.htm"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VIRGINIA SPIDERWORT</vt:lpstr>
    </vt:vector>
  </TitlesOfParts>
  <Company>USDA NRCS National Plant Data Center</Company>
  <LinksUpToDate>false</LinksUpToDate>
  <CharactersWithSpaces>8590</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4325393</vt:i4>
      </vt:variant>
      <vt:variant>
        <vt:i4>3</vt:i4>
      </vt:variant>
      <vt:variant>
        <vt:i4>0</vt:i4>
      </vt:variant>
      <vt:variant>
        <vt:i4>5</vt:i4>
      </vt:variant>
      <vt:variant>
        <vt:lpwstr>http://www.umd.umich.edu/cgi-bin/herb</vt:lpwstr>
      </vt:variant>
      <vt:variant>
        <vt:lpwstr/>
      </vt:variant>
      <vt:variant>
        <vt:i4>1114185</vt:i4>
      </vt:variant>
      <vt:variant>
        <vt:i4>0</vt:i4>
      </vt:variant>
      <vt:variant>
        <vt:i4>0</vt:i4>
      </vt:variant>
      <vt:variant>
        <vt:i4>5</vt:i4>
      </vt:variant>
      <vt:variant>
        <vt:lpwstr>http://www.mobot.org/hort/plantfinder/Code/M/M63.htm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SPIDERWORT</dc:title>
  <dc:subject>Tradescantia virginiana L.</dc:subject>
  <dc:creator>J. Scott Peterson</dc:creator>
  <cp:keywords/>
  <cp:lastModifiedBy>William Farrell</cp:lastModifiedBy>
  <cp:revision>2</cp:revision>
  <cp:lastPrinted>2003-06-09T21:39:00Z</cp:lastPrinted>
  <dcterms:created xsi:type="dcterms:W3CDTF">2011-01-25T19:31:00Z</dcterms:created>
  <dcterms:modified xsi:type="dcterms:W3CDTF">2011-01-25T19:31:00Z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