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004FDB" w:rsidP="000578C2">
            <w:pPr>
              <w:pStyle w:val="TitleHeader"/>
              <w:rPr>
                <w:i/>
              </w:rPr>
            </w:pPr>
            <w:r>
              <w:lastRenderedPageBreak/>
              <w:t>western hemlock</w:t>
            </w:r>
          </w:p>
        </w:tc>
      </w:tr>
      <w:tr w:rsidR="00CD49CC">
        <w:tblPrEx>
          <w:tblCellMar>
            <w:top w:w="0" w:type="dxa"/>
            <w:bottom w:w="0" w:type="dxa"/>
          </w:tblCellMar>
        </w:tblPrEx>
        <w:tc>
          <w:tcPr>
            <w:tcW w:w="4410" w:type="dxa"/>
          </w:tcPr>
          <w:p w:rsidR="00CD49CC" w:rsidRPr="00C95C6F" w:rsidRDefault="00004FDB" w:rsidP="008F6154">
            <w:pPr>
              <w:pStyle w:val="Titlesubheader1"/>
            </w:pPr>
            <w:r>
              <w:rPr>
                <w:i/>
              </w:rPr>
              <w:t>Tsuga heterophylla</w:t>
            </w:r>
            <w:r w:rsidR="000F1970" w:rsidRPr="008F3D5A">
              <w:t xml:space="preserve"> </w:t>
            </w:r>
            <w:r>
              <w:t>(Raf.) Sarg.</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04FDB">
              <w:t>TSHE</w:t>
            </w:r>
          </w:p>
        </w:tc>
      </w:tr>
    </w:tbl>
    <w:p w:rsidR="00CD49CC" w:rsidRPr="004A50AC" w:rsidRDefault="00CD49CC" w:rsidP="004A50AC">
      <w:pPr>
        <w:jc w:val="left"/>
        <w:rPr>
          <w:sz w:val="20"/>
        </w:rPr>
      </w:pPr>
    </w:p>
    <w:p w:rsidR="00183135" w:rsidRPr="004105F8"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004FDB" w:rsidRPr="004105F8">
            <w:t>USDA</w:t>
          </w:r>
        </w:smartTag>
        <w:r w:rsidR="00004FDB" w:rsidRPr="004105F8">
          <w:t xml:space="preserve"> </w:t>
        </w:r>
        <w:smartTag w:uri="urn:schemas-microsoft-com:office:smarttags" w:element="PlaceName">
          <w:r w:rsidR="00004FDB" w:rsidRPr="004105F8">
            <w:t>NRCS</w:t>
          </w:r>
        </w:smartTag>
        <w:r w:rsidR="00004FDB" w:rsidRPr="004105F8">
          <w:t xml:space="preserve"> </w:t>
        </w:r>
        <w:smartTag w:uri="urn:schemas-microsoft-com:office:smarttags" w:element="PlaceName">
          <w:r w:rsidR="00004FDB" w:rsidRPr="004105F8">
            <w:t>National</w:t>
          </w:r>
        </w:smartTag>
        <w:r w:rsidR="00004FDB" w:rsidRPr="004105F8">
          <w:t xml:space="preserve"> </w:t>
        </w:r>
        <w:smartTag w:uri="urn:schemas-microsoft-com:office:smarttags" w:element="PlaceName">
          <w:r w:rsidR="00004FDB" w:rsidRPr="004105F8">
            <w:t>Plant</w:t>
          </w:r>
        </w:smartTag>
        <w:r w:rsidR="00004FDB" w:rsidRPr="004105F8">
          <w:t xml:space="preserve"> </w:t>
        </w:r>
        <w:smartTag w:uri="urn:schemas-microsoft-com:office:smarttags" w:element="PlaceName">
          <w:r w:rsidR="00004FDB" w:rsidRPr="004105F8">
            <w:t>Data</w:t>
          </w:r>
        </w:smartTag>
        <w:r w:rsidR="00004FDB" w:rsidRPr="004105F8">
          <w:t xml:space="preserve"> </w:t>
        </w:r>
        <w:smartTag w:uri="urn:schemas-microsoft-com:office:smarttags" w:element="PlaceType">
          <w:r w:rsidR="00004FDB" w:rsidRPr="004105F8">
            <w:t>Center</w:t>
          </w:r>
        </w:smartTag>
      </w:smartTag>
    </w:p>
    <w:p w:rsidR="00D53A51" w:rsidRDefault="004105F8" w:rsidP="004911C7">
      <w:pPr>
        <w:pStyle w:val="Heading3"/>
        <w:ind w:left="0" w:right="0"/>
        <w:jc w:val="left"/>
        <w:rPr>
          <w:color w:val="auto"/>
        </w:rPr>
      </w:pPr>
      <w:r w:rsidRPr="004105F8">
        <w:rPr>
          <w:b w:val="0"/>
          <w:noProof/>
          <w:color w:val="auto"/>
        </w:rPr>
        <w:pict>
          <v:shapetype id="_x0000_t202" coordsize="21600,21600" o:spt="202" path="m,l,21600r21600,l21600,xe">
            <v:stroke joinstyle="miter"/>
            <v:path gradientshapeok="t" o:connecttype="rect"/>
          </v:shapetype>
          <v:shape id="_x0000_s1064" type="#_x0000_t202" style="position:absolute;margin-left:4.05pt;margin-top:2.25pt;width:215.45pt;height:171.4pt;z-index:251657728" strokecolor="white">
            <v:textbox style="mso-next-textbox:#_x0000_s1064">
              <w:txbxContent>
                <w:p w:rsidR="004105F8" w:rsidRDefault="004105F8" w:rsidP="004105F8">
                  <w:pPr>
                    <w:pStyle w:val="Footer"/>
                    <w:tabs>
                      <w:tab w:val="clear" w:pos="4320"/>
                      <w:tab w:val="clear" w:pos="8640"/>
                    </w:tabs>
                  </w:pPr>
                  <w:r>
                    <w:object w:dxaOrig="4006" w:dyaOrig="2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Western hemlock (Tsuga heterophylla)" style="width:200.25pt;height:132.75pt" o:ole="" fillcolor="window">
                        <v:imagedata r:id="rId8" o:title=""/>
                      </v:shape>
                      <o:OLEObject Type="Embed" ProgID="Word.Picture.8" ShapeID="_x0000_i1025" DrawAspect="Content" ObjectID="_1357476172" r:id="rId9"/>
                    </w:object>
                  </w:r>
                </w:p>
                <w:p w:rsidR="004105F8" w:rsidRDefault="004105F8" w:rsidP="004105F8">
                  <w:pPr>
                    <w:pStyle w:val="Heading1"/>
                    <w:jc w:val="right"/>
                    <w:rPr>
                      <w:b w:val="0"/>
                      <w:sz w:val="16"/>
                    </w:rPr>
                  </w:pPr>
                  <w:r>
                    <w:rPr>
                      <w:b w:val="0"/>
                      <w:sz w:val="16"/>
                    </w:rPr>
                    <w:t>Charles Webber</w:t>
                  </w:r>
                </w:p>
                <w:p w:rsidR="004105F8" w:rsidRDefault="004105F8" w:rsidP="004105F8">
                  <w:pPr>
                    <w:jc w:val="right"/>
                    <w:rPr>
                      <w:sz w:val="16"/>
                    </w:rPr>
                  </w:pPr>
                  <w:r>
                    <w:rPr>
                      <w:sz w:val="16"/>
                    </w:rPr>
                    <w:sym w:font="Symbol" w:char="F0D3"/>
                  </w:r>
                  <w:r>
                    <w:rPr>
                      <w:sz w:val="16"/>
                    </w:rPr>
                    <w:t xml:space="preserve"> </w:t>
                  </w:r>
                  <w:smartTag w:uri="urn:schemas-microsoft-com:office:smarttags" w:element="place">
                    <w:smartTag w:uri="urn:schemas-microsoft-com:office:smarttags" w:element="PlaceName">
                      <w:r>
                        <w:rPr>
                          <w:sz w:val="16"/>
                        </w:rPr>
                        <w:t>California</w:t>
                      </w:r>
                    </w:smartTag>
                    <w:r>
                      <w:rPr>
                        <w:sz w:val="16"/>
                      </w:rPr>
                      <w:t xml:space="preserve"> </w:t>
                    </w:r>
                    <w:smartTag w:uri="urn:schemas-microsoft-com:office:smarttags" w:element="PlaceType">
                      <w:r>
                        <w:rPr>
                          <w:sz w:val="16"/>
                        </w:rPr>
                        <w:t>Academy</w:t>
                      </w:r>
                    </w:smartTag>
                  </w:smartTag>
                  <w:r>
                    <w:rPr>
                      <w:sz w:val="16"/>
                    </w:rPr>
                    <w:t xml:space="preserve"> of Sciences</w:t>
                  </w:r>
                </w:p>
                <w:p w:rsidR="004105F8" w:rsidRDefault="004105F8" w:rsidP="004105F8">
                  <w:pPr>
                    <w:jc w:val="right"/>
                    <w:rPr>
                      <w:sz w:val="16"/>
                    </w:rPr>
                  </w:pPr>
                  <w:r>
                    <w:rPr>
                      <w:sz w:val="16"/>
                    </w:rPr>
                    <w:t>@ CalPhotos</w:t>
                  </w:r>
                </w:p>
              </w:txbxContent>
            </v:textbox>
            <w10:wrap type="topAndBottom"/>
          </v:shape>
        </w:pict>
      </w:r>
    </w:p>
    <w:p w:rsidR="004105F8" w:rsidRPr="004105F8" w:rsidRDefault="004105F8" w:rsidP="004105F8">
      <w:pPr>
        <w:pStyle w:val="Heading1"/>
        <w:jc w:val="left"/>
      </w:pPr>
      <w:r w:rsidRPr="004105F8">
        <w:t>Alternative Names</w:t>
      </w:r>
    </w:p>
    <w:p w:rsidR="004105F8" w:rsidRPr="004105F8" w:rsidRDefault="004105F8" w:rsidP="004105F8">
      <w:pPr>
        <w:jc w:val="left"/>
        <w:rPr>
          <w:sz w:val="20"/>
        </w:rPr>
      </w:pPr>
      <w:r w:rsidRPr="004105F8">
        <w:rPr>
          <w:sz w:val="20"/>
        </w:rPr>
        <w:t>West coast hemlock, pacific hemlock, coast hemlock</w:t>
      </w:r>
    </w:p>
    <w:p w:rsidR="004105F8" w:rsidRPr="004105F8" w:rsidRDefault="004105F8" w:rsidP="004105F8">
      <w:pPr>
        <w:jc w:val="left"/>
        <w:rPr>
          <w:sz w:val="20"/>
        </w:rPr>
      </w:pPr>
    </w:p>
    <w:p w:rsidR="004105F8" w:rsidRPr="004105F8" w:rsidRDefault="004105F8" w:rsidP="004105F8">
      <w:pPr>
        <w:pStyle w:val="Heading1"/>
        <w:jc w:val="left"/>
      </w:pPr>
      <w:r w:rsidRPr="004105F8">
        <w:t>Uses</w:t>
      </w:r>
    </w:p>
    <w:p w:rsidR="004105F8" w:rsidRPr="004105F8" w:rsidRDefault="004105F8" w:rsidP="004105F8">
      <w:pPr>
        <w:jc w:val="left"/>
        <w:rPr>
          <w:sz w:val="20"/>
        </w:rPr>
      </w:pPr>
      <w:r w:rsidRPr="004105F8">
        <w:rPr>
          <w:i/>
          <w:sz w:val="20"/>
        </w:rPr>
        <w:t>Ethnobotanic</w:t>
      </w:r>
      <w:r w:rsidRPr="004105F8">
        <w:rPr>
          <w:sz w:val="20"/>
        </w:rPr>
        <w:t>: Western hemlock bark has high tannin content and was used as a tanning agent, pigment and cleansing solution (Pojar &amp; MacKinnon 1994).  Some Coast Salish people used a red dye made from hemlock bark to color mountain goat wool and basket materials and as a facial cosmetic and hair remover (Ibid.).  The wood was heavy, durable, and fairly easy to carve.  Implements such as children’s bows, spoons, combs, roasting pits, dip-net poles, and edges were carved from hemlock wood.  The Mainland Comox threaded oolichan and herring boughs for drying, and used for drying, and used the boughs for lining steaming pits (Ibid.).  Kwakwaka’wakw dancers wore headdresses, and head-bands of hemlock boughs, and young women lived in hemlock-bough huts for four days after their first menstruation (Ibid.).</w:t>
      </w:r>
    </w:p>
    <w:p w:rsidR="004105F8" w:rsidRPr="004105F8" w:rsidRDefault="004105F8" w:rsidP="004105F8">
      <w:pPr>
        <w:jc w:val="left"/>
        <w:rPr>
          <w:sz w:val="20"/>
        </w:rPr>
      </w:pPr>
    </w:p>
    <w:p w:rsidR="004105F8" w:rsidRPr="004105F8" w:rsidRDefault="004105F8" w:rsidP="004105F8">
      <w:pPr>
        <w:jc w:val="left"/>
        <w:rPr>
          <w:sz w:val="20"/>
        </w:rPr>
      </w:pPr>
      <w:r w:rsidRPr="004105F8">
        <w:rPr>
          <w:sz w:val="20"/>
        </w:rPr>
        <w:t xml:space="preserve">Pitch obtained from crevices in the bark, has been chewed as a gum (Ibid.).  Western hemlock leaves and shoot tips were used to make an herbal tea.  The </w:t>
      </w:r>
      <w:r w:rsidRPr="004105F8">
        <w:rPr>
          <w:sz w:val="20"/>
        </w:rPr>
        <w:lastRenderedPageBreak/>
        <w:t>leaves and young shoots have been chewed as an emergency food to keep one alive when lost in the woods (Ibid.).</w:t>
      </w:r>
    </w:p>
    <w:p w:rsidR="004105F8" w:rsidRPr="004105F8" w:rsidRDefault="004105F8" w:rsidP="004105F8">
      <w:pPr>
        <w:jc w:val="left"/>
        <w:rPr>
          <w:sz w:val="20"/>
        </w:rPr>
      </w:pPr>
    </w:p>
    <w:p w:rsidR="004105F8" w:rsidRPr="004105F8" w:rsidRDefault="004105F8" w:rsidP="004105F8">
      <w:pPr>
        <w:jc w:val="left"/>
        <w:rPr>
          <w:sz w:val="20"/>
        </w:rPr>
      </w:pPr>
      <w:r w:rsidRPr="004105F8">
        <w:rPr>
          <w:i/>
          <w:sz w:val="20"/>
        </w:rPr>
        <w:t>Medicinal</w:t>
      </w:r>
      <w:r w:rsidRPr="004105F8">
        <w:rPr>
          <w:sz w:val="20"/>
        </w:rPr>
        <w:t>: Western hemlock was commonly employed medicinally by several native North American Indian tribes who used it to treat a variety of complaints (Moerman 1998).  Hemlock pitch was applied for a variety of purposes, including poultices or poultice coverings, linaments rubbed on the chest for colds and when mixed with deer tallow as a salve to prevent sunburn (Pojar &amp; MacKinnon 1994).  A decoction of the pounded bark has been used in the treatment of hemorrhages, diaphoretic, and diuretic (Moerman 1998).  The powdered bark can be put in shoes for foot odor.</w:t>
      </w:r>
    </w:p>
    <w:p w:rsidR="004105F8" w:rsidRPr="004105F8" w:rsidRDefault="004105F8" w:rsidP="004105F8">
      <w:pPr>
        <w:jc w:val="left"/>
        <w:rPr>
          <w:sz w:val="20"/>
        </w:rPr>
      </w:pPr>
    </w:p>
    <w:p w:rsidR="004105F8" w:rsidRPr="004105F8" w:rsidRDefault="004105F8" w:rsidP="004105F8">
      <w:pPr>
        <w:jc w:val="left"/>
        <w:rPr>
          <w:sz w:val="20"/>
        </w:rPr>
      </w:pPr>
      <w:r w:rsidRPr="004105F8">
        <w:rPr>
          <w:i/>
          <w:sz w:val="20"/>
        </w:rPr>
        <w:t>Landscaping &amp; Wildlife</w:t>
      </w:r>
      <w:r w:rsidRPr="004105F8">
        <w:rPr>
          <w:sz w:val="20"/>
        </w:rPr>
        <w:t xml:space="preserve">: </w:t>
      </w:r>
      <w:r w:rsidRPr="004105F8">
        <w:rPr>
          <w:i/>
          <w:sz w:val="20"/>
        </w:rPr>
        <w:t>Tsuga heterophylla</w:t>
      </w:r>
      <w:r w:rsidRPr="004105F8">
        <w:rPr>
          <w:sz w:val="20"/>
        </w:rPr>
        <w:t xml:space="preserve"> is occasionally planted as an ornamental tree in northern states and in </w:t>
      </w:r>
      <w:smartTag w:uri="urn:schemas-microsoft-com:office:smarttags" w:element="place">
        <w:r w:rsidRPr="004105F8">
          <w:rPr>
            <w:sz w:val="20"/>
          </w:rPr>
          <w:t>Western Europe</w:t>
        </w:r>
      </w:smartTag>
      <w:r w:rsidRPr="004105F8">
        <w:rPr>
          <w:sz w:val="20"/>
        </w:rPr>
        <w:t xml:space="preserve"> (Sargent 1961).  Western hemlock stands provide cover and habitat for many wildlife species and small mammals.  It is also used for nest trees by cavity nesting birds.  This species is browsed by elk and deer.  The seedlings are eaten by snowshoe hares and rabbits.</w:t>
      </w:r>
    </w:p>
    <w:p w:rsidR="004105F8" w:rsidRPr="004105F8" w:rsidRDefault="004105F8" w:rsidP="004105F8">
      <w:pPr>
        <w:jc w:val="left"/>
        <w:rPr>
          <w:sz w:val="20"/>
        </w:rPr>
      </w:pPr>
    </w:p>
    <w:p w:rsidR="004105F8" w:rsidRPr="004105F8" w:rsidRDefault="004105F8" w:rsidP="004105F8">
      <w:pPr>
        <w:jc w:val="left"/>
        <w:rPr>
          <w:sz w:val="20"/>
        </w:rPr>
      </w:pPr>
      <w:r w:rsidRPr="004105F8">
        <w:rPr>
          <w:i/>
          <w:sz w:val="20"/>
        </w:rPr>
        <w:t>Agroforestry</w:t>
      </w:r>
      <w:r w:rsidRPr="004105F8">
        <w:rPr>
          <w:sz w:val="20"/>
        </w:rPr>
        <w:t xml:space="preserve">: Western hemlock is used in forested riparian buffers to help reduce stream bank erosion, protect aquatic environments, enhance wildlife, and increase biodiversity. </w:t>
      </w:r>
    </w:p>
    <w:p w:rsidR="004105F8" w:rsidRPr="004105F8" w:rsidRDefault="004105F8" w:rsidP="004105F8">
      <w:pPr>
        <w:jc w:val="left"/>
        <w:rPr>
          <w:sz w:val="20"/>
        </w:rPr>
      </w:pPr>
    </w:p>
    <w:p w:rsidR="004105F8" w:rsidRPr="004105F8" w:rsidRDefault="004105F8" w:rsidP="004105F8">
      <w:pPr>
        <w:jc w:val="left"/>
        <w:rPr>
          <w:sz w:val="20"/>
        </w:rPr>
      </w:pPr>
      <w:r w:rsidRPr="004105F8">
        <w:rPr>
          <w:i/>
          <w:sz w:val="20"/>
        </w:rPr>
        <w:t>Economic</w:t>
      </w:r>
      <w:r w:rsidRPr="004105F8">
        <w:rPr>
          <w:sz w:val="20"/>
        </w:rPr>
        <w:t>: It is one of the best pulpwood for paper and paperboard products.  The wood is used in house construction for external walls, structural support and is suited for interior finish, kitchen cabinets, flooring, and ceiling.</w:t>
      </w:r>
    </w:p>
    <w:p w:rsidR="004105F8" w:rsidRPr="004105F8" w:rsidRDefault="004105F8" w:rsidP="004105F8">
      <w:pPr>
        <w:jc w:val="left"/>
        <w:rPr>
          <w:sz w:val="20"/>
        </w:rPr>
      </w:pPr>
    </w:p>
    <w:p w:rsidR="004105F8" w:rsidRPr="004105F8" w:rsidRDefault="004105F8" w:rsidP="004105F8">
      <w:pPr>
        <w:pStyle w:val="Heading1"/>
        <w:jc w:val="left"/>
      </w:pPr>
      <w:r w:rsidRPr="004105F8">
        <w:t>Status</w:t>
      </w:r>
    </w:p>
    <w:p w:rsidR="004105F8" w:rsidRPr="004105F8" w:rsidRDefault="004105F8" w:rsidP="004105F8">
      <w:pPr>
        <w:pStyle w:val="Heading1"/>
        <w:jc w:val="left"/>
        <w:rPr>
          <w:b w:val="0"/>
        </w:rPr>
      </w:pPr>
      <w:r w:rsidRPr="004105F8">
        <w:rPr>
          <w:b w:val="0"/>
        </w:rPr>
        <w:t xml:space="preserve">Please consult the </w:t>
      </w:r>
      <w:r w:rsidRPr="004105F8">
        <w:rPr>
          <w:b w:val="0"/>
          <w:caps/>
        </w:rPr>
        <w:t>Plants</w:t>
      </w:r>
      <w:r w:rsidRPr="004105F8">
        <w:rPr>
          <w:b w:val="0"/>
        </w:rPr>
        <w:t xml:space="preserve"> Web site and your State Department of Natural Resources for this plant’s current status, such as, state noxious status and wetland indicator values.</w:t>
      </w:r>
    </w:p>
    <w:p w:rsidR="004105F8" w:rsidRPr="004105F8" w:rsidRDefault="004105F8" w:rsidP="004105F8">
      <w:pPr>
        <w:pStyle w:val="Heading1"/>
        <w:jc w:val="left"/>
      </w:pPr>
    </w:p>
    <w:p w:rsidR="004105F8" w:rsidRPr="004105F8" w:rsidRDefault="004105F8" w:rsidP="004105F8">
      <w:pPr>
        <w:pStyle w:val="Heading1"/>
        <w:jc w:val="left"/>
      </w:pPr>
      <w:r w:rsidRPr="004105F8">
        <w:t>Description</w:t>
      </w:r>
    </w:p>
    <w:p w:rsidR="004105F8" w:rsidRPr="004105F8" w:rsidRDefault="004105F8" w:rsidP="004105F8">
      <w:pPr>
        <w:jc w:val="left"/>
        <w:rPr>
          <w:sz w:val="20"/>
        </w:rPr>
      </w:pPr>
      <w:r w:rsidRPr="004105F8">
        <w:rPr>
          <w:i/>
          <w:sz w:val="20"/>
        </w:rPr>
        <w:t>General</w:t>
      </w:r>
      <w:r w:rsidRPr="004105F8">
        <w:rPr>
          <w:sz w:val="20"/>
        </w:rPr>
        <w:t>: Western hemlock (</w:t>
      </w:r>
      <w:r w:rsidRPr="004105F8">
        <w:rPr>
          <w:i/>
          <w:sz w:val="20"/>
        </w:rPr>
        <w:t>Tsuga heterophylla</w:t>
      </w:r>
      <w:r w:rsidRPr="004105F8">
        <w:rPr>
          <w:sz w:val="20"/>
        </w:rPr>
        <w:t xml:space="preserve">) is a large evergreen tree growing from ninety to two-hundred feet high.  The needles are short stalked, flat, finely toothed, irregularly spare, and of unequal length (five to twenty millimeters long).  The seed cones are ovoid, short-stalked, brown, with many thin papery scales, stalkless, and hanging down at the end </w:t>
      </w:r>
      <w:r w:rsidRPr="004105F8">
        <w:rPr>
          <w:sz w:val="20"/>
        </w:rPr>
        <w:lastRenderedPageBreak/>
        <w:t>of the twigs.  The bark is smooth when young, reddish-brown, becoming darker, and deeply furrowed with flat-topped scaly ridges (Farrar 1995).</w:t>
      </w:r>
    </w:p>
    <w:p w:rsidR="004105F8" w:rsidRPr="004105F8" w:rsidRDefault="004105F8" w:rsidP="004105F8">
      <w:pPr>
        <w:jc w:val="left"/>
        <w:rPr>
          <w:sz w:val="20"/>
        </w:rPr>
      </w:pPr>
    </w:p>
    <w:p w:rsidR="004105F8" w:rsidRPr="004105F8" w:rsidRDefault="004105F8" w:rsidP="004105F8">
      <w:pPr>
        <w:jc w:val="left"/>
        <w:rPr>
          <w:sz w:val="20"/>
        </w:rPr>
      </w:pPr>
      <w:r w:rsidRPr="004105F8">
        <w:rPr>
          <w:i/>
          <w:sz w:val="20"/>
        </w:rPr>
        <w:t>Distribution</w:t>
      </w:r>
      <w:r w:rsidRPr="004105F8">
        <w:rPr>
          <w:sz w:val="20"/>
        </w:rPr>
        <w:t xml:space="preserve">: Western hemlock is native in northwestern </w:t>
      </w:r>
      <w:smartTag w:uri="urn:schemas-microsoft-com:office:smarttags" w:element="State">
        <w:r w:rsidRPr="004105F8">
          <w:rPr>
            <w:sz w:val="20"/>
          </w:rPr>
          <w:t>California</w:t>
        </w:r>
      </w:smartTag>
      <w:r w:rsidRPr="004105F8">
        <w:rPr>
          <w:sz w:val="20"/>
        </w:rPr>
        <w:t xml:space="preserve">, </w:t>
      </w:r>
      <w:smartTag w:uri="urn:schemas-microsoft-com:office:smarttags" w:element="State">
        <w:r w:rsidRPr="004105F8">
          <w:rPr>
            <w:sz w:val="20"/>
          </w:rPr>
          <w:t>Oregon</w:t>
        </w:r>
      </w:smartTag>
      <w:r w:rsidRPr="004105F8">
        <w:rPr>
          <w:sz w:val="20"/>
        </w:rPr>
        <w:t xml:space="preserve">, </w:t>
      </w:r>
      <w:smartTag w:uri="urn:schemas-microsoft-com:office:smarttags" w:element="City">
        <w:r w:rsidRPr="004105F8">
          <w:rPr>
            <w:sz w:val="20"/>
          </w:rPr>
          <w:t>Washington</w:t>
        </w:r>
      </w:smartTag>
      <w:r w:rsidRPr="004105F8">
        <w:rPr>
          <w:sz w:val="20"/>
        </w:rPr>
        <w:t xml:space="preserve">, </w:t>
      </w:r>
      <w:smartTag w:uri="urn:schemas-microsoft-com:office:smarttags" w:element="State">
        <w:r w:rsidRPr="004105F8">
          <w:rPr>
            <w:sz w:val="20"/>
          </w:rPr>
          <w:t>British Columbia</w:t>
        </w:r>
      </w:smartTag>
      <w:r w:rsidRPr="004105F8">
        <w:rPr>
          <w:sz w:val="20"/>
        </w:rPr>
        <w:t xml:space="preserve">, </w:t>
      </w:r>
      <w:smartTag w:uri="urn:schemas-microsoft-com:office:smarttags" w:element="State">
        <w:r w:rsidRPr="004105F8">
          <w:rPr>
            <w:sz w:val="20"/>
          </w:rPr>
          <w:t>Alaska</w:t>
        </w:r>
      </w:smartTag>
      <w:r w:rsidRPr="004105F8">
        <w:rPr>
          <w:sz w:val="20"/>
        </w:rPr>
        <w:t xml:space="preserve">, </w:t>
      </w:r>
      <w:smartTag w:uri="urn:schemas-microsoft-com:office:smarttags" w:element="State">
        <w:r w:rsidRPr="004105F8">
          <w:rPr>
            <w:sz w:val="20"/>
          </w:rPr>
          <w:t>Idaho</w:t>
        </w:r>
      </w:smartTag>
      <w:r w:rsidRPr="004105F8">
        <w:rPr>
          <w:sz w:val="20"/>
        </w:rPr>
        <w:t xml:space="preserve">, and </w:t>
      </w:r>
      <w:smartTag w:uri="urn:schemas-microsoft-com:office:smarttags" w:element="State">
        <w:smartTag w:uri="urn:schemas-microsoft-com:office:smarttags" w:element="place">
          <w:r w:rsidRPr="004105F8">
            <w:rPr>
              <w:sz w:val="20"/>
            </w:rPr>
            <w:t>Montana</w:t>
          </w:r>
        </w:smartTag>
      </w:smartTag>
      <w:r w:rsidRPr="004105F8">
        <w:rPr>
          <w:sz w:val="20"/>
        </w:rPr>
        <w:t xml:space="preserve"> (McMinn &amp; Maino 1963).  In </w:t>
      </w:r>
      <w:smartTag w:uri="urn:schemas-microsoft-com:office:smarttags" w:element="State">
        <w:r w:rsidRPr="004105F8">
          <w:rPr>
            <w:sz w:val="20"/>
          </w:rPr>
          <w:t>California</w:t>
        </w:r>
      </w:smartTag>
      <w:r w:rsidRPr="004105F8">
        <w:rPr>
          <w:sz w:val="20"/>
        </w:rPr>
        <w:t xml:space="preserve">, western hemlock occurs near the coast in scattered localities from Del Norte County southward to the vicinity of Elk Creek, </w:t>
      </w:r>
      <w:smartTag w:uri="urn:schemas-microsoft-com:office:smarttags" w:element="place">
        <w:smartTag w:uri="urn:schemas-microsoft-com:office:smarttags" w:element="PlaceName">
          <w:r w:rsidRPr="004105F8">
            <w:rPr>
              <w:sz w:val="20"/>
            </w:rPr>
            <w:t>Mendocino</w:t>
          </w:r>
        </w:smartTag>
        <w:r w:rsidRPr="004105F8">
          <w:rPr>
            <w:sz w:val="20"/>
          </w:rPr>
          <w:t xml:space="preserve"> </w:t>
        </w:r>
        <w:smartTag w:uri="urn:schemas-microsoft-com:office:smarttags" w:element="PlaceType">
          <w:r w:rsidRPr="004105F8">
            <w:rPr>
              <w:sz w:val="20"/>
            </w:rPr>
            <w:t>County</w:t>
          </w:r>
        </w:smartTag>
      </w:smartTag>
      <w:r w:rsidRPr="004105F8">
        <w:rPr>
          <w:sz w:val="20"/>
        </w:rPr>
        <w:t xml:space="preserve"> (Ibid.).  In </w:t>
      </w:r>
      <w:smartTag w:uri="urn:schemas-microsoft-com:office:smarttags" w:element="State">
        <w:r w:rsidRPr="004105F8">
          <w:rPr>
            <w:sz w:val="20"/>
          </w:rPr>
          <w:t>Oregon</w:t>
        </w:r>
      </w:smartTag>
      <w:r w:rsidRPr="004105F8">
        <w:rPr>
          <w:sz w:val="20"/>
        </w:rPr>
        <w:t xml:space="preserve"> and </w:t>
      </w:r>
      <w:smartTag w:uri="urn:schemas-microsoft-com:office:smarttags" w:element="State">
        <w:r w:rsidRPr="004105F8">
          <w:rPr>
            <w:sz w:val="20"/>
          </w:rPr>
          <w:t>Washington</w:t>
        </w:r>
      </w:smartTag>
      <w:r w:rsidRPr="004105F8">
        <w:rPr>
          <w:sz w:val="20"/>
        </w:rPr>
        <w:t xml:space="preserve">, it inhibits the Coast Ranges and </w:t>
      </w:r>
      <w:smartTag w:uri="urn:schemas-microsoft-com:office:smarttags" w:element="place">
        <w:r w:rsidRPr="004105F8">
          <w:rPr>
            <w:sz w:val="20"/>
          </w:rPr>
          <w:t>Olympic Mountains</w:t>
        </w:r>
      </w:smartTag>
      <w:r w:rsidRPr="004105F8">
        <w:rPr>
          <w:sz w:val="20"/>
        </w:rPr>
        <w:t xml:space="preserve">, extending eastward to the Cascades (Ibid.).  For current distribution, please consult the PLANT Profile page for this species on the PLANTS Web site. </w:t>
      </w:r>
    </w:p>
    <w:p w:rsidR="004105F8" w:rsidRPr="004105F8" w:rsidRDefault="004105F8" w:rsidP="004105F8">
      <w:pPr>
        <w:pStyle w:val="Heading1"/>
        <w:jc w:val="left"/>
      </w:pPr>
    </w:p>
    <w:p w:rsidR="004105F8" w:rsidRPr="004105F8" w:rsidRDefault="004105F8" w:rsidP="004105F8">
      <w:pPr>
        <w:pStyle w:val="Heading1"/>
        <w:jc w:val="left"/>
      </w:pPr>
      <w:r w:rsidRPr="004105F8">
        <w:t>Adaptation</w:t>
      </w:r>
    </w:p>
    <w:p w:rsidR="004105F8" w:rsidRPr="004105F8" w:rsidRDefault="004105F8" w:rsidP="004105F8">
      <w:pPr>
        <w:jc w:val="left"/>
        <w:rPr>
          <w:sz w:val="20"/>
        </w:rPr>
      </w:pPr>
      <w:r w:rsidRPr="004105F8">
        <w:rPr>
          <w:sz w:val="20"/>
        </w:rPr>
        <w:t>Western hemlock occurs on a variety of soil types.  This species is well adapted to grow on humus and decaying wood, and is also found on mineral soil (Pojar &amp; MacKinnon 1994).  This species is very shade tolerant and thrives in full sun and regenerates well under a closed canopy.  Western hemlock grows in pure stands or mixed at lower levels with Douglas-fir, silver and grand firs, giant arborvitae, redwood, and hardwood and at higher elevations with noble fir, Alaska cedar, mountain hemlock, western, white, and lodgepole pines (</w:t>
      </w:r>
      <w:smartTag w:uri="urn:schemas-microsoft-com:office:smarttags" w:element="place">
        <w:r w:rsidRPr="004105F8">
          <w:rPr>
            <w:sz w:val="20"/>
          </w:rPr>
          <w:t>Preston</w:t>
        </w:r>
      </w:smartTag>
      <w:r w:rsidRPr="004105F8">
        <w:rPr>
          <w:sz w:val="20"/>
        </w:rPr>
        <w:t xml:space="preserve"> 1989).</w:t>
      </w:r>
    </w:p>
    <w:p w:rsidR="004105F8" w:rsidRPr="004105F8" w:rsidRDefault="004105F8" w:rsidP="004105F8">
      <w:pPr>
        <w:jc w:val="left"/>
        <w:rPr>
          <w:sz w:val="20"/>
        </w:rPr>
      </w:pPr>
    </w:p>
    <w:p w:rsidR="004105F8" w:rsidRPr="004105F8" w:rsidRDefault="004105F8" w:rsidP="004105F8">
      <w:pPr>
        <w:pStyle w:val="Heading1"/>
        <w:jc w:val="left"/>
      </w:pPr>
      <w:r w:rsidRPr="004105F8">
        <w:t>Establishment</w:t>
      </w:r>
    </w:p>
    <w:p w:rsidR="004105F8" w:rsidRPr="004105F8" w:rsidRDefault="004105F8" w:rsidP="004105F8">
      <w:pPr>
        <w:jc w:val="left"/>
        <w:rPr>
          <w:sz w:val="20"/>
        </w:rPr>
      </w:pPr>
      <w:r w:rsidRPr="004105F8">
        <w:rPr>
          <w:i/>
          <w:sz w:val="20"/>
        </w:rPr>
        <w:t>Propagation from Seed</w:t>
      </w:r>
      <w:r w:rsidRPr="004105F8">
        <w:rPr>
          <w:sz w:val="20"/>
        </w:rPr>
        <w:t>: Seed is best sown in a cold frame in the autumn or late winter.  Dormancy is variable with some seed lots requiring cold stratification (Dirr &amp; Heuser 1987).  Stratification accelerates and improves total germination and, unless seeds are known not to require pretreatment, cold stratification at 41ºF from three weeks to three months is recommended (Ibid.).  Young seedlings should be placed in individual pots, once they are large enough to handle, and allowed to grow in a cold frame.  During early summer the following year, out plant seedlings to their permanent locations.</w:t>
      </w:r>
    </w:p>
    <w:p w:rsidR="004105F8" w:rsidRPr="004105F8" w:rsidRDefault="004105F8" w:rsidP="004105F8">
      <w:pPr>
        <w:jc w:val="left"/>
        <w:rPr>
          <w:sz w:val="20"/>
        </w:rPr>
      </w:pPr>
    </w:p>
    <w:p w:rsidR="004105F8" w:rsidRPr="004105F8" w:rsidRDefault="004105F8" w:rsidP="004105F8">
      <w:pPr>
        <w:pStyle w:val="Heading1"/>
        <w:jc w:val="left"/>
      </w:pPr>
      <w:r w:rsidRPr="004105F8">
        <w:t>Management</w:t>
      </w:r>
    </w:p>
    <w:p w:rsidR="004105F8" w:rsidRPr="004105F8" w:rsidRDefault="004105F8" w:rsidP="004105F8">
      <w:pPr>
        <w:jc w:val="left"/>
        <w:rPr>
          <w:sz w:val="20"/>
        </w:rPr>
      </w:pPr>
      <w:r w:rsidRPr="004105F8">
        <w:rPr>
          <w:sz w:val="20"/>
        </w:rPr>
        <w:t>Seedling transplant well when they are 8 to 36 inches tall.  However, the best survival rate can be achieved if seedling are transplanted between 8 and 20 inches, this is usually when they are about five to eight years old (Huxley 1992).  Transplanting larger seedlings will check badly and hardly put on any growth for several years.  This slow growth predisposes the seedling to pest, poor root development and wind throws, and related damage. (Ibid.).</w:t>
      </w:r>
    </w:p>
    <w:p w:rsidR="004105F8" w:rsidRPr="004105F8" w:rsidRDefault="004105F8" w:rsidP="004105F8">
      <w:pPr>
        <w:jc w:val="left"/>
        <w:rPr>
          <w:sz w:val="20"/>
        </w:rPr>
      </w:pPr>
    </w:p>
    <w:p w:rsidR="004105F8" w:rsidRPr="004105F8" w:rsidRDefault="004105F8" w:rsidP="004105F8">
      <w:pPr>
        <w:pStyle w:val="Heading1"/>
        <w:jc w:val="left"/>
        <w:rPr>
          <w:b w:val="0"/>
        </w:rPr>
      </w:pPr>
      <w:r w:rsidRPr="004105F8">
        <w:lastRenderedPageBreak/>
        <w:t>Cultivars, Improved and Selected Materials (and area of origin)</w:t>
      </w:r>
    </w:p>
    <w:p w:rsidR="004105F8" w:rsidRPr="004105F8" w:rsidRDefault="004105F8" w:rsidP="004105F8">
      <w:pPr>
        <w:jc w:val="left"/>
        <w:rPr>
          <w:sz w:val="20"/>
        </w:rPr>
      </w:pPr>
      <w:r w:rsidRPr="004105F8">
        <w:rPr>
          <w:sz w:val="20"/>
        </w:rPr>
        <w:t>Readily available from your local nursery.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4105F8" w:rsidRPr="004105F8" w:rsidRDefault="004105F8" w:rsidP="004105F8">
      <w:pPr>
        <w:jc w:val="left"/>
        <w:rPr>
          <w:sz w:val="20"/>
        </w:rPr>
      </w:pPr>
    </w:p>
    <w:p w:rsidR="004105F8" w:rsidRPr="004105F8" w:rsidRDefault="004105F8" w:rsidP="004105F8">
      <w:pPr>
        <w:pStyle w:val="Heading1"/>
        <w:jc w:val="left"/>
      </w:pPr>
      <w:r w:rsidRPr="004105F8">
        <w:t>References</w:t>
      </w:r>
    </w:p>
    <w:p w:rsidR="004105F8" w:rsidRPr="004105F8" w:rsidRDefault="004105F8" w:rsidP="004105F8">
      <w:pPr>
        <w:jc w:val="left"/>
        <w:rPr>
          <w:sz w:val="20"/>
        </w:rPr>
      </w:pPr>
      <w:r w:rsidRPr="004105F8">
        <w:rPr>
          <w:sz w:val="20"/>
        </w:rPr>
        <w:t xml:space="preserve">Britton, N.L. 1908.  </w:t>
      </w:r>
      <w:r w:rsidRPr="004105F8">
        <w:rPr>
          <w:i/>
          <w:sz w:val="20"/>
        </w:rPr>
        <w:t>North American trees</w:t>
      </w:r>
      <w:r w:rsidRPr="004105F8">
        <w:rPr>
          <w:sz w:val="20"/>
        </w:rPr>
        <w:t xml:space="preserve">.  Henry Holt &amp; Company, </w:t>
      </w:r>
      <w:smartTag w:uri="urn:schemas-microsoft-com:office:smarttags" w:element="place">
        <w:smartTag w:uri="urn:schemas-microsoft-com:office:smarttags" w:element="City">
          <w:r w:rsidRPr="004105F8">
            <w:rPr>
              <w:sz w:val="20"/>
            </w:rPr>
            <w:t>New York</w:t>
          </w:r>
        </w:smartTag>
        <w:r w:rsidRPr="004105F8">
          <w:rPr>
            <w:sz w:val="20"/>
          </w:rPr>
          <w:t xml:space="preserve">, </w:t>
        </w:r>
        <w:smartTag w:uri="urn:schemas-microsoft-com:office:smarttags" w:element="State">
          <w:r w:rsidRPr="004105F8">
            <w:rPr>
              <w:sz w:val="20"/>
            </w:rPr>
            <w:t>New York</w:t>
          </w:r>
        </w:smartTag>
      </w:smartTag>
      <w:r w:rsidRPr="004105F8">
        <w:rPr>
          <w:sz w:val="20"/>
        </w:rPr>
        <w:t>.</w:t>
      </w:r>
    </w:p>
    <w:p w:rsidR="004105F8" w:rsidRPr="004105F8" w:rsidRDefault="004105F8" w:rsidP="004105F8">
      <w:pPr>
        <w:jc w:val="left"/>
        <w:rPr>
          <w:sz w:val="20"/>
        </w:rPr>
      </w:pPr>
    </w:p>
    <w:p w:rsidR="004105F8" w:rsidRPr="004105F8" w:rsidRDefault="004105F8" w:rsidP="004105F8">
      <w:pPr>
        <w:jc w:val="left"/>
        <w:rPr>
          <w:sz w:val="20"/>
        </w:rPr>
      </w:pPr>
      <w:r w:rsidRPr="004105F8">
        <w:rPr>
          <w:sz w:val="20"/>
        </w:rPr>
        <w:t xml:space="preserve">Dirr, M.A. &amp; M.W. Heuser 1987.  </w:t>
      </w:r>
      <w:r w:rsidRPr="004105F8">
        <w:rPr>
          <w:i/>
          <w:sz w:val="20"/>
        </w:rPr>
        <w:t>The reference manual of woody plant propagation</w:t>
      </w:r>
      <w:r w:rsidRPr="004105F8">
        <w:rPr>
          <w:sz w:val="20"/>
        </w:rPr>
        <w:t xml:space="preserve">.  Varsity Press, </w:t>
      </w:r>
      <w:smartTag w:uri="urn:schemas-microsoft-com:office:smarttags" w:element="City">
        <w:smartTag w:uri="urn:schemas-microsoft-com:office:smarttags" w:element="place">
          <w:r w:rsidRPr="004105F8">
            <w:rPr>
              <w:sz w:val="20"/>
            </w:rPr>
            <w:t>Athens</w:t>
          </w:r>
        </w:smartTag>
      </w:smartTag>
      <w:r w:rsidRPr="004105F8">
        <w:rPr>
          <w:sz w:val="20"/>
        </w:rPr>
        <w:t xml:space="preserve">. </w:t>
      </w:r>
      <w:smartTag w:uri="urn:schemas-microsoft-com:office:smarttags" w:element="country-region">
        <w:smartTag w:uri="urn:schemas-microsoft-com:office:smarttags" w:element="place">
          <w:r w:rsidRPr="004105F8">
            <w:rPr>
              <w:sz w:val="20"/>
            </w:rPr>
            <w:t>Georgia</w:t>
          </w:r>
        </w:smartTag>
      </w:smartTag>
      <w:r w:rsidRPr="004105F8">
        <w:rPr>
          <w:sz w:val="20"/>
        </w:rPr>
        <w:t>.</w:t>
      </w:r>
    </w:p>
    <w:p w:rsidR="004105F8" w:rsidRPr="004105F8" w:rsidRDefault="004105F8" w:rsidP="004105F8">
      <w:pPr>
        <w:jc w:val="left"/>
        <w:rPr>
          <w:sz w:val="20"/>
        </w:rPr>
      </w:pPr>
    </w:p>
    <w:p w:rsidR="004105F8" w:rsidRPr="004105F8" w:rsidRDefault="004105F8" w:rsidP="004105F8">
      <w:pPr>
        <w:jc w:val="left"/>
        <w:rPr>
          <w:sz w:val="20"/>
        </w:rPr>
      </w:pPr>
      <w:r w:rsidRPr="004105F8">
        <w:rPr>
          <w:sz w:val="20"/>
        </w:rPr>
        <w:t xml:space="preserve">Farrar, J.L. 1995.  </w:t>
      </w:r>
      <w:r w:rsidRPr="004105F8">
        <w:rPr>
          <w:i/>
          <w:sz w:val="20"/>
        </w:rPr>
        <w:t>Trees of the northern United States and Canada</w:t>
      </w:r>
      <w:r w:rsidRPr="004105F8">
        <w:rPr>
          <w:sz w:val="20"/>
        </w:rPr>
        <w:t xml:space="preserve">.  </w:t>
      </w:r>
      <w:smartTag w:uri="urn:schemas-microsoft-com:office:smarttags" w:element="PlaceName">
        <w:r w:rsidRPr="004105F8">
          <w:rPr>
            <w:sz w:val="20"/>
          </w:rPr>
          <w:t>Iowa</w:t>
        </w:r>
      </w:smartTag>
      <w:r w:rsidRPr="004105F8">
        <w:rPr>
          <w:sz w:val="20"/>
        </w:rPr>
        <w:t xml:space="preserve"> </w:t>
      </w:r>
      <w:smartTag w:uri="urn:schemas-microsoft-com:office:smarttags" w:element="PlaceType">
        <w:r w:rsidRPr="004105F8">
          <w:rPr>
            <w:sz w:val="20"/>
          </w:rPr>
          <w:t>State</w:t>
        </w:r>
      </w:smartTag>
      <w:r w:rsidRPr="004105F8">
        <w:rPr>
          <w:sz w:val="20"/>
        </w:rPr>
        <w:t xml:space="preserve"> </w:t>
      </w:r>
      <w:smartTag w:uri="urn:schemas-microsoft-com:office:smarttags" w:element="PlaceType">
        <w:r w:rsidRPr="004105F8">
          <w:rPr>
            <w:sz w:val="20"/>
          </w:rPr>
          <w:t>University</w:t>
        </w:r>
      </w:smartTag>
      <w:r w:rsidRPr="004105F8">
        <w:rPr>
          <w:sz w:val="20"/>
        </w:rPr>
        <w:t xml:space="preserve"> Press, </w:t>
      </w:r>
      <w:smartTag w:uri="urn:schemas-microsoft-com:office:smarttags" w:element="place">
        <w:smartTag w:uri="urn:schemas-microsoft-com:office:smarttags" w:element="City">
          <w:r w:rsidRPr="004105F8">
            <w:rPr>
              <w:sz w:val="20"/>
            </w:rPr>
            <w:t>Ames</w:t>
          </w:r>
        </w:smartTag>
        <w:r w:rsidRPr="004105F8">
          <w:rPr>
            <w:sz w:val="20"/>
          </w:rPr>
          <w:t xml:space="preserve">, </w:t>
        </w:r>
        <w:smartTag w:uri="urn:schemas-microsoft-com:office:smarttags" w:element="State">
          <w:r w:rsidRPr="004105F8">
            <w:rPr>
              <w:sz w:val="20"/>
            </w:rPr>
            <w:t>Iowa</w:t>
          </w:r>
        </w:smartTag>
      </w:smartTag>
      <w:r w:rsidRPr="004105F8">
        <w:rPr>
          <w:sz w:val="20"/>
        </w:rPr>
        <w:t>.</w:t>
      </w:r>
    </w:p>
    <w:p w:rsidR="004105F8" w:rsidRPr="004105F8" w:rsidRDefault="004105F8" w:rsidP="004105F8">
      <w:pPr>
        <w:jc w:val="left"/>
        <w:rPr>
          <w:sz w:val="20"/>
        </w:rPr>
      </w:pPr>
    </w:p>
    <w:p w:rsidR="004105F8" w:rsidRPr="004105F8" w:rsidRDefault="004105F8" w:rsidP="004105F8">
      <w:pPr>
        <w:jc w:val="left"/>
        <w:rPr>
          <w:sz w:val="20"/>
        </w:rPr>
      </w:pPr>
      <w:r w:rsidRPr="004105F8">
        <w:rPr>
          <w:sz w:val="20"/>
        </w:rPr>
        <w:t xml:space="preserve">Huxley, A. 1992.  </w:t>
      </w:r>
      <w:r w:rsidRPr="004105F8">
        <w:rPr>
          <w:i/>
          <w:sz w:val="20"/>
        </w:rPr>
        <w:t>The new RAS dictionary of gardening</w:t>
      </w:r>
      <w:r w:rsidRPr="004105F8">
        <w:rPr>
          <w:sz w:val="20"/>
        </w:rPr>
        <w:t xml:space="preserve">.  MacMillan Press, </w:t>
      </w:r>
      <w:smartTag w:uri="urn:schemas-microsoft-com:office:smarttags" w:element="place">
        <w:smartTag w:uri="urn:schemas-microsoft-com:office:smarttags" w:element="City">
          <w:r w:rsidRPr="004105F8">
            <w:rPr>
              <w:sz w:val="20"/>
            </w:rPr>
            <w:t>New York</w:t>
          </w:r>
        </w:smartTag>
        <w:r w:rsidRPr="004105F8">
          <w:rPr>
            <w:sz w:val="20"/>
          </w:rPr>
          <w:t xml:space="preserve">, </w:t>
        </w:r>
        <w:smartTag w:uri="urn:schemas-microsoft-com:office:smarttags" w:element="State">
          <w:r w:rsidRPr="004105F8">
            <w:rPr>
              <w:sz w:val="20"/>
            </w:rPr>
            <w:t>New York</w:t>
          </w:r>
        </w:smartTag>
      </w:smartTag>
    </w:p>
    <w:p w:rsidR="004105F8" w:rsidRPr="004105F8" w:rsidRDefault="004105F8" w:rsidP="004105F8">
      <w:pPr>
        <w:pStyle w:val="BodyText"/>
        <w:jc w:val="left"/>
        <w:rPr>
          <w:color w:val="auto"/>
          <w:sz w:val="20"/>
        </w:rPr>
      </w:pPr>
    </w:p>
    <w:p w:rsidR="004105F8" w:rsidRPr="004105F8" w:rsidRDefault="004105F8" w:rsidP="004105F8">
      <w:pPr>
        <w:pStyle w:val="BodyText"/>
        <w:jc w:val="left"/>
        <w:rPr>
          <w:color w:val="auto"/>
          <w:sz w:val="20"/>
        </w:rPr>
      </w:pPr>
      <w:r w:rsidRPr="004105F8">
        <w:rPr>
          <w:color w:val="auto"/>
          <w:sz w:val="20"/>
        </w:rPr>
        <w:t xml:space="preserve">Lauriault, J. 1989.  </w:t>
      </w:r>
      <w:r w:rsidRPr="004105F8">
        <w:rPr>
          <w:i/>
          <w:color w:val="auto"/>
          <w:sz w:val="20"/>
        </w:rPr>
        <w:t>Identification guide to the trees of Canada</w:t>
      </w:r>
      <w:r w:rsidRPr="004105F8">
        <w:rPr>
          <w:color w:val="auto"/>
          <w:sz w:val="20"/>
        </w:rPr>
        <w:t xml:space="preserve">.  </w:t>
      </w:r>
      <w:smartTag w:uri="urn:schemas-microsoft-com:office:smarttags" w:element="place">
        <w:smartTag w:uri="urn:schemas-microsoft-com:office:smarttags" w:element="City">
          <w:r w:rsidRPr="004105F8">
            <w:rPr>
              <w:color w:val="auto"/>
              <w:sz w:val="20"/>
            </w:rPr>
            <w:t>Fitzhenry</w:t>
          </w:r>
        </w:smartTag>
        <w:r w:rsidRPr="004105F8">
          <w:rPr>
            <w:color w:val="auto"/>
            <w:sz w:val="20"/>
          </w:rPr>
          <w:t xml:space="preserve"> </w:t>
        </w:r>
        <w:smartTag w:uri="urn:schemas-microsoft-com:office:smarttags" w:element="State">
          <w:r w:rsidRPr="004105F8">
            <w:rPr>
              <w:color w:val="auto"/>
              <w:sz w:val="20"/>
            </w:rPr>
            <w:t>&amp;</w:t>
          </w:r>
        </w:smartTag>
        <w:r w:rsidRPr="004105F8">
          <w:rPr>
            <w:color w:val="auto"/>
            <w:sz w:val="20"/>
          </w:rPr>
          <w:t xml:space="preserve"> </w:t>
        </w:r>
        <w:smartTag w:uri="urn:schemas-microsoft-com:office:smarttags" w:element="State">
          <w:r w:rsidRPr="004105F8">
            <w:rPr>
              <w:color w:val="auto"/>
              <w:sz w:val="20"/>
            </w:rPr>
            <w:t>Whiteside</w:t>
          </w:r>
        </w:smartTag>
        <w:r w:rsidRPr="004105F8">
          <w:rPr>
            <w:color w:val="auto"/>
            <w:sz w:val="20"/>
          </w:rPr>
          <w:t xml:space="preserve">, </w:t>
        </w:r>
        <w:smartTag w:uri="urn:schemas-microsoft-com:office:smarttags" w:element="State">
          <w:r w:rsidRPr="004105F8">
            <w:rPr>
              <w:color w:val="auto"/>
              <w:sz w:val="20"/>
            </w:rPr>
            <w:t>Ontario</w:t>
          </w:r>
        </w:smartTag>
        <w:r w:rsidRPr="004105F8">
          <w:rPr>
            <w:color w:val="auto"/>
            <w:sz w:val="20"/>
          </w:rPr>
          <w:t xml:space="preserve">, </w:t>
        </w:r>
        <w:smartTag w:uri="urn:schemas-microsoft-com:office:smarttags" w:element="country-region">
          <w:r w:rsidRPr="004105F8">
            <w:rPr>
              <w:color w:val="auto"/>
              <w:sz w:val="20"/>
            </w:rPr>
            <w:t>Canada</w:t>
          </w:r>
        </w:smartTag>
      </w:smartTag>
      <w:r w:rsidRPr="004105F8">
        <w:rPr>
          <w:color w:val="auto"/>
          <w:sz w:val="20"/>
        </w:rPr>
        <w:t>.</w:t>
      </w:r>
    </w:p>
    <w:p w:rsidR="004105F8" w:rsidRPr="004105F8" w:rsidRDefault="004105F8" w:rsidP="004105F8">
      <w:pPr>
        <w:jc w:val="left"/>
        <w:rPr>
          <w:sz w:val="20"/>
        </w:rPr>
      </w:pPr>
    </w:p>
    <w:p w:rsidR="004105F8" w:rsidRPr="004105F8" w:rsidRDefault="004105F8" w:rsidP="004105F8">
      <w:pPr>
        <w:jc w:val="left"/>
        <w:rPr>
          <w:sz w:val="20"/>
        </w:rPr>
      </w:pPr>
      <w:r w:rsidRPr="004105F8">
        <w:rPr>
          <w:sz w:val="20"/>
        </w:rPr>
        <w:t xml:space="preserve">MacKinnon, A., J. Pojar, &amp; R. Coupe´ 1992.  </w:t>
      </w:r>
      <w:r w:rsidRPr="004105F8">
        <w:rPr>
          <w:i/>
          <w:sz w:val="20"/>
        </w:rPr>
        <w:t>Plants of the northern British Columbia</w:t>
      </w:r>
      <w:r w:rsidRPr="004105F8">
        <w:rPr>
          <w:sz w:val="20"/>
        </w:rPr>
        <w:t xml:space="preserve">.  Lone Pine </w:t>
      </w:r>
      <w:smartTag w:uri="urn:schemas-microsoft-com:office:smarttags" w:element="place">
        <w:smartTag w:uri="urn:schemas-microsoft-com:office:smarttags" w:element="City">
          <w:r w:rsidRPr="004105F8">
            <w:rPr>
              <w:sz w:val="20"/>
            </w:rPr>
            <w:t>Publishing</w:t>
          </w:r>
        </w:smartTag>
        <w:r w:rsidRPr="004105F8">
          <w:rPr>
            <w:sz w:val="20"/>
          </w:rPr>
          <w:t xml:space="preserve">, </w:t>
        </w:r>
        <w:smartTag w:uri="urn:schemas-microsoft-com:office:smarttags" w:element="country-region">
          <w:r w:rsidRPr="004105F8">
            <w:rPr>
              <w:sz w:val="20"/>
            </w:rPr>
            <w:t>Canada</w:t>
          </w:r>
        </w:smartTag>
      </w:smartTag>
      <w:r w:rsidRPr="004105F8">
        <w:rPr>
          <w:sz w:val="20"/>
        </w:rPr>
        <w:t>.</w:t>
      </w:r>
    </w:p>
    <w:p w:rsidR="004105F8" w:rsidRPr="004105F8" w:rsidRDefault="004105F8" w:rsidP="004105F8">
      <w:pPr>
        <w:jc w:val="left"/>
        <w:rPr>
          <w:sz w:val="20"/>
        </w:rPr>
      </w:pPr>
    </w:p>
    <w:p w:rsidR="004105F8" w:rsidRPr="004105F8" w:rsidRDefault="004105F8" w:rsidP="004105F8">
      <w:pPr>
        <w:jc w:val="left"/>
        <w:rPr>
          <w:sz w:val="20"/>
        </w:rPr>
      </w:pPr>
      <w:r w:rsidRPr="004105F8">
        <w:rPr>
          <w:sz w:val="20"/>
        </w:rPr>
        <w:t xml:space="preserve">McMinn, H.E. &amp; E. Maino 1963.  </w:t>
      </w:r>
      <w:r w:rsidRPr="004105F8">
        <w:rPr>
          <w:i/>
          <w:sz w:val="20"/>
        </w:rPr>
        <w:t xml:space="preserve">An illustrated manual of </w:t>
      </w:r>
      <w:smartTag w:uri="urn:schemas-microsoft-com:office:smarttags" w:element="place">
        <w:smartTag w:uri="urn:schemas-microsoft-com:office:smarttags" w:element="PlaceName">
          <w:r w:rsidRPr="004105F8">
            <w:rPr>
              <w:i/>
              <w:sz w:val="20"/>
            </w:rPr>
            <w:t>Pacific</w:t>
          </w:r>
        </w:smartTag>
        <w:r w:rsidRPr="004105F8">
          <w:rPr>
            <w:i/>
            <w:sz w:val="20"/>
          </w:rPr>
          <w:t xml:space="preserve"> </w:t>
        </w:r>
        <w:smartTag w:uri="urn:schemas-microsoft-com:office:smarttags" w:element="PlaceType">
          <w:r w:rsidRPr="004105F8">
            <w:rPr>
              <w:i/>
              <w:sz w:val="20"/>
            </w:rPr>
            <w:t>Coast</w:t>
          </w:r>
        </w:smartTag>
      </w:smartTag>
      <w:r w:rsidRPr="004105F8">
        <w:rPr>
          <w:i/>
          <w:sz w:val="20"/>
        </w:rPr>
        <w:t xml:space="preserve"> trees</w:t>
      </w:r>
      <w:r w:rsidRPr="004105F8">
        <w:rPr>
          <w:sz w:val="20"/>
        </w:rPr>
        <w:t xml:space="preserve">.  </w:t>
      </w:r>
      <w:smartTag w:uri="urn:schemas-microsoft-com:office:smarttags" w:element="PlaceType">
        <w:r w:rsidRPr="004105F8">
          <w:rPr>
            <w:sz w:val="20"/>
          </w:rPr>
          <w:t>University</w:t>
        </w:r>
      </w:smartTag>
      <w:r w:rsidRPr="004105F8">
        <w:rPr>
          <w:sz w:val="20"/>
        </w:rPr>
        <w:t xml:space="preserve"> of </w:t>
      </w:r>
      <w:smartTag w:uri="urn:schemas-microsoft-com:office:smarttags" w:element="PlaceName">
        <w:r w:rsidRPr="004105F8">
          <w:rPr>
            <w:sz w:val="20"/>
          </w:rPr>
          <w:t>California</w:t>
        </w:r>
      </w:smartTag>
      <w:r w:rsidRPr="004105F8">
        <w:rPr>
          <w:sz w:val="20"/>
        </w:rPr>
        <w:t xml:space="preserve"> Press, </w:t>
      </w:r>
      <w:smartTag w:uri="urn:schemas-microsoft-com:office:smarttags" w:element="place">
        <w:smartTag w:uri="urn:schemas-microsoft-com:office:smarttags" w:element="City">
          <w:r w:rsidRPr="004105F8">
            <w:rPr>
              <w:sz w:val="20"/>
            </w:rPr>
            <w:t>Berkeley</w:t>
          </w:r>
        </w:smartTag>
        <w:r w:rsidRPr="004105F8">
          <w:rPr>
            <w:sz w:val="20"/>
          </w:rPr>
          <w:t xml:space="preserve">, </w:t>
        </w:r>
        <w:smartTag w:uri="urn:schemas-microsoft-com:office:smarttags" w:element="State">
          <w:r w:rsidRPr="004105F8">
            <w:rPr>
              <w:sz w:val="20"/>
            </w:rPr>
            <w:t>California</w:t>
          </w:r>
        </w:smartTag>
      </w:smartTag>
      <w:r w:rsidRPr="004105F8">
        <w:rPr>
          <w:sz w:val="20"/>
        </w:rPr>
        <w:t>.</w:t>
      </w:r>
    </w:p>
    <w:p w:rsidR="004105F8" w:rsidRPr="004105F8" w:rsidRDefault="004105F8" w:rsidP="004105F8">
      <w:pPr>
        <w:pStyle w:val="BodyText"/>
        <w:jc w:val="left"/>
        <w:rPr>
          <w:color w:val="auto"/>
          <w:sz w:val="20"/>
        </w:rPr>
      </w:pPr>
    </w:p>
    <w:p w:rsidR="004105F8" w:rsidRPr="004105F8" w:rsidRDefault="004105F8" w:rsidP="004105F8">
      <w:pPr>
        <w:jc w:val="left"/>
        <w:rPr>
          <w:sz w:val="20"/>
        </w:rPr>
      </w:pPr>
      <w:r w:rsidRPr="004105F8">
        <w:rPr>
          <w:sz w:val="20"/>
        </w:rPr>
        <w:t xml:space="preserve">Moerman, D. 1998.  </w:t>
      </w:r>
      <w:r w:rsidRPr="004105F8">
        <w:rPr>
          <w:i/>
          <w:sz w:val="20"/>
        </w:rPr>
        <w:t>Native American ethnobotany</w:t>
      </w:r>
      <w:r w:rsidRPr="004105F8">
        <w:rPr>
          <w:sz w:val="20"/>
        </w:rPr>
        <w:t xml:space="preserve">.  Timber Press, </w:t>
      </w:r>
      <w:smartTag w:uri="urn:schemas-microsoft-com:office:smarttags" w:element="State">
        <w:smartTag w:uri="urn:schemas-microsoft-com:office:smarttags" w:element="place">
          <w:r w:rsidRPr="004105F8">
            <w:rPr>
              <w:sz w:val="20"/>
            </w:rPr>
            <w:t>Oregon</w:t>
          </w:r>
        </w:smartTag>
      </w:smartTag>
      <w:r w:rsidRPr="004105F8">
        <w:rPr>
          <w:sz w:val="20"/>
        </w:rPr>
        <w:t>.</w:t>
      </w:r>
    </w:p>
    <w:p w:rsidR="004105F8" w:rsidRPr="004105F8" w:rsidRDefault="004105F8" w:rsidP="004105F8">
      <w:pPr>
        <w:jc w:val="left"/>
        <w:rPr>
          <w:sz w:val="20"/>
        </w:rPr>
      </w:pPr>
    </w:p>
    <w:p w:rsidR="004105F8" w:rsidRPr="004105F8" w:rsidRDefault="004105F8" w:rsidP="004105F8">
      <w:pPr>
        <w:jc w:val="left"/>
        <w:rPr>
          <w:sz w:val="20"/>
        </w:rPr>
      </w:pPr>
      <w:r w:rsidRPr="004105F8">
        <w:rPr>
          <w:sz w:val="20"/>
        </w:rPr>
        <w:t xml:space="preserve">Pojar, J &amp; A. MacKinnon 1994.  </w:t>
      </w:r>
      <w:r w:rsidRPr="004105F8">
        <w:rPr>
          <w:i/>
          <w:sz w:val="20"/>
        </w:rPr>
        <w:t>Plants of the Pacific Northwest coast: Washington, Oregon, British Columbia, and Alaska</w:t>
      </w:r>
      <w:r w:rsidRPr="004105F8">
        <w:rPr>
          <w:sz w:val="20"/>
        </w:rPr>
        <w:t xml:space="preserve">.  Lone Pine Publishing, </w:t>
      </w:r>
      <w:smartTag w:uri="urn:schemas-microsoft-com:office:smarttags" w:element="place">
        <w:smartTag w:uri="urn:schemas-microsoft-com:office:smarttags" w:element="City">
          <w:r w:rsidRPr="004105F8">
            <w:rPr>
              <w:sz w:val="20"/>
            </w:rPr>
            <w:t>Redmond</w:t>
          </w:r>
        </w:smartTag>
        <w:r w:rsidRPr="004105F8">
          <w:rPr>
            <w:sz w:val="20"/>
          </w:rPr>
          <w:t xml:space="preserve">, </w:t>
        </w:r>
        <w:smartTag w:uri="urn:schemas-microsoft-com:office:smarttags" w:element="State">
          <w:r w:rsidRPr="004105F8">
            <w:rPr>
              <w:sz w:val="20"/>
            </w:rPr>
            <w:t>Washington</w:t>
          </w:r>
        </w:smartTag>
      </w:smartTag>
      <w:r w:rsidRPr="004105F8">
        <w:rPr>
          <w:sz w:val="20"/>
        </w:rPr>
        <w:t>.</w:t>
      </w:r>
    </w:p>
    <w:p w:rsidR="004105F8" w:rsidRPr="004105F8" w:rsidRDefault="004105F8" w:rsidP="004105F8">
      <w:pPr>
        <w:jc w:val="left"/>
        <w:rPr>
          <w:sz w:val="20"/>
        </w:rPr>
      </w:pPr>
    </w:p>
    <w:p w:rsidR="004105F8" w:rsidRPr="004105F8" w:rsidRDefault="004105F8" w:rsidP="004105F8">
      <w:pPr>
        <w:jc w:val="left"/>
        <w:rPr>
          <w:sz w:val="20"/>
        </w:rPr>
      </w:pPr>
      <w:smartTag w:uri="urn:schemas-microsoft-com:office:smarttags" w:element="place">
        <w:r w:rsidRPr="004105F8">
          <w:rPr>
            <w:sz w:val="20"/>
          </w:rPr>
          <w:t>Preston</w:t>
        </w:r>
      </w:smartTag>
      <w:r w:rsidRPr="004105F8">
        <w:rPr>
          <w:sz w:val="20"/>
        </w:rPr>
        <w:t xml:space="preserve">, R.J., Jr., 1989.  </w:t>
      </w:r>
      <w:r w:rsidRPr="004105F8">
        <w:rPr>
          <w:i/>
          <w:sz w:val="20"/>
        </w:rPr>
        <w:t>North American trees</w:t>
      </w:r>
      <w:r w:rsidRPr="004105F8">
        <w:rPr>
          <w:sz w:val="20"/>
        </w:rPr>
        <w:t>.  4</w:t>
      </w:r>
      <w:r w:rsidRPr="004105F8">
        <w:rPr>
          <w:sz w:val="20"/>
          <w:vertAlign w:val="superscript"/>
        </w:rPr>
        <w:t>th</w:t>
      </w:r>
      <w:r w:rsidRPr="004105F8">
        <w:rPr>
          <w:sz w:val="20"/>
        </w:rPr>
        <w:t xml:space="preserve"> ed.  </w:t>
      </w:r>
      <w:smartTag w:uri="urn:schemas-microsoft-com:office:smarttags" w:element="PlaceName">
        <w:r w:rsidRPr="004105F8">
          <w:rPr>
            <w:sz w:val="20"/>
          </w:rPr>
          <w:t>Iowa</w:t>
        </w:r>
      </w:smartTag>
      <w:r w:rsidRPr="004105F8">
        <w:rPr>
          <w:sz w:val="20"/>
        </w:rPr>
        <w:t xml:space="preserve"> </w:t>
      </w:r>
      <w:smartTag w:uri="urn:schemas-microsoft-com:office:smarttags" w:element="PlaceType">
        <w:r w:rsidRPr="004105F8">
          <w:rPr>
            <w:sz w:val="20"/>
          </w:rPr>
          <w:t>State</w:t>
        </w:r>
      </w:smartTag>
      <w:r w:rsidRPr="004105F8">
        <w:rPr>
          <w:sz w:val="20"/>
        </w:rPr>
        <w:t xml:space="preserve"> </w:t>
      </w:r>
      <w:smartTag w:uri="urn:schemas-microsoft-com:office:smarttags" w:element="PlaceType">
        <w:r w:rsidRPr="004105F8">
          <w:rPr>
            <w:sz w:val="20"/>
          </w:rPr>
          <w:t>University</w:t>
        </w:r>
      </w:smartTag>
      <w:r w:rsidRPr="004105F8">
        <w:rPr>
          <w:sz w:val="20"/>
        </w:rPr>
        <w:t xml:space="preserve"> Press, </w:t>
      </w:r>
      <w:smartTag w:uri="urn:schemas-microsoft-com:office:smarttags" w:element="place">
        <w:smartTag w:uri="urn:schemas-microsoft-com:office:smarttags" w:element="City">
          <w:r w:rsidRPr="004105F8">
            <w:rPr>
              <w:sz w:val="20"/>
            </w:rPr>
            <w:t>Ames</w:t>
          </w:r>
        </w:smartTag>
        <w:r w:rsidRPr="004105F8">
          <w:rPr>
            <w:sz w:val="20"/>
          </w:rPr>
          <w:t xml:space="preserve">, </w:t>
        </w:r>
        <w:smartTag w:uri="urn:schemas-microsoft-com:office:smarttags" w:element="State">
          <w:r w:rsidRPr="004105F8">
            <w:rPr>
              <w:sz w:val="20"/>
            </w:rPr>
            <w:t>Iowa</w:t>
          </w:r>
        </w:smartTag>
      </w:smartTag>
      <w:r w:rsidRPr="004105F8">
        <w:rPr>
          <w:sz w:val="20"/>
        </w:rPr>
        <w:t>.</w:t>
      </w:r>
    </w:p>
    <w:p w:rsidR="004105F8" w:rsidRPr="004105F8" w:rsidRDefault="004105F8" w:rsidP="004105F8">
      <w:pPr>
        <w:pStyle w:val="BodyText"/>
        <w:jc w:val="left"/>
        <w:rPr>
          <w:color w:val="auto"/>
          <w:sz w:val="20"/>
        </w:rPr>
      </w:pPr>
    </w:p>
    <w:p w:rsidR="004105F8" w:rsidRPr="004105F8" w:rsidRDefault="004105F8" w:rsidP="004105F8">
      <w:pPr>
        <w:pStyle w:val="BodyText"/>
        <w:jc w:val="left"/>
        <w:rPr>
          <w:color w:val="auto"/>
          <w:sz w:val="20"/>
        </w:rPr>
      </w:pPr>
      <w:r w:rsidRPr="004105F8">
        <w:rPr>
          <w:color w:val="auto"/>
          <w:sz w:val="20"/>
        </w:rPr>
        <w:t xml:space="preserve">Sargent, C.S. 1961.  </w:t>
      </w:r>
      <w:r w:rsidRPr="004105F8">
        <w:rPr>
          <w:i/>
          <w:color w:val="auto"/>
          <w:sz w:val="20"/>
        </w:rPr>
        <w:t>Manual of the trees of North America</w:t>
      </w:r>
      <w:r w:rsidRPr="004105F8">
        <w:rPr>
          <w:color w:val="auto"/>
          <w:sz w:val="20"/>
        </w:rPr>
        <w:t xml:space="preserve">.  Vol. 1.  Dover Publications, Inc., </w:t>
      </w:r>
      <w:smartTag w:uri="urn:schemas-microsoft-com:office:smarttags" w:element="place">
        <w:smartTag w:uri="urn:schemas-microsoft-com:office:smarttags" w:element="City">
          <w:r w:rsidRPr="004105F8">
            <w:rPr>
              <w:color w:val="auto"/>
              <w:sz w:val="20"/>
            </w:rPr>
            <w:t>New York</w:t>
          </w:r>
        </w:smartTag>
        <w:r w:rsidRPr="004105F8">
          <w:rPr>
            <w:color w:val="auto"/>
            <w:sz w:val="20"/>
          </w:rPr>
          <w:t xml:space="preserve">, </w:t>
        </w:r>
        <w:smartTag w:uri="urn:schemas-microsoft-com:office:smarttags" w:element="State">
          <w:r w:rsidRPr="004105F8">
            <w:rPr>
              <w:color w:val="auto"/>
              <w:sz w:val="20"/>
            </w:rPr>
            <w:t>New York</w:t>
          </w:r>
        </w:smartTag>
      </w:smartTag>
      <w:r w:rsidRPr="004105F8">
        <w:rPr>
          <w:color w:val="auto"/>
          <w:sz w:val="20"/>
        </w:rPr>
        <w:t>.</w:t>
      </w:r>
    </w:p>
    <w:p w:rsidR="004105F8" w:rsidRPr="004105F8" w:rsidRDefault="004105F8" w:rsidP="004105F8">
      <w:pPr>
        <w:jc w:val="left"/>
        <w:rPr>
          <w:sz w:val="20"/>
        </w:rPr>
      </w:pPr>
    </w:p>
    <w:p w:rsidR="004105F8" w:rsidRPr="004105F8" w:rsidRDefault="004105F8" w:rsidP="004105F8">
      <w:pPr>
        <w:jc w:val="left"/>
        <w:rPr>
          <w:sz w:val="20"/>
        </w:rPr>
      </w:pPr>
      <w:r w:rsidRPr="004105F8">
        <w:rPr>
          <w:sz w:val="20"/>
        </w:rPr>
        <w:t xml:space="preserve">Viereck, L.A. &amp; E.L. Little, Jr. 1972.  </w:t>
      </w:r>
      <w:smartTag w:uri="urn:schemas-microsoft-com:office:smarttags" w:element="place">
        <w:smartTag w:uri="urn:schemas-microsoft-com:office:smarttags" w:element="State">
          <w:r w:rsidRPr="004105F8">
            <w:rPr>
              <w:sz w:val="20"/>
            </w:rPr>
            <w:t>A</w:t>
          </w:r>
          <w:r w:rsidRPr="004105F8">
            <w:rPr>
              <w:i/>
              <w:sz w:val="20"/>
            </w:rPr>
            <w:t>laska</w:t>
          </w:r>
        </w:smartTag>
      </w:smartTag>
      <w:r w:rsidRPr="004105F8">
        <w:rPr>
          <w:i/>
          <w:sz w:val="20"/>
        </w:rPr>
        <w:t xml:space="preserve"> trees and shrubs</w:t>
      </w:r>
      <w:r w:rsidRPr="004105F8">
        <w:rPr>
          <w:sz w:val="20"/>
        </w:rPr>
        <w:t xml:space="preserve">.  United States Department of Agriculture.  Agriculture Handbook No. 410. </w:t>
      </w:r>
      <w:smartTag w:uri="urn:schemas-microsoft-com:office:smarttags" w:element="place">
        <w:smartTag w:uri="urn:schemas-microsoft-com:office:smarttags" w:element="City">
          <w:r w:rsidRPr="004105F8">
            <w:rPr>
              <w:sz w:val="20"/>
            </w:rPr>
            <w:t>Washington</w:t>
          </w:r>
        </w:smartTag>
        <w:r w:rsidRPr="004105F8">
          <w:rPr>
            <w:sz w:val="20"/>
          </w:rPr>
          <w:t xml:space="preserve">, </w:t>
        </w:r>
        <w:smartTag w:uri="urn:schemas-microsoft-com:office:smarttags" w:element="State">
          <w:r w:rsidRPr="004105F8">
            <w:rPr>
              <w:sz w:val="20"/>
            </w:rPr>
            <w:t>D.C.</w:t>
          </w:r>
        </w:smartTag>
      </w:smartTag>
    </w:p>
    <w:p w:rsidR="004105F8" w:rsidRPr="004105F8" w:rsidRDefault="004105F8" w:rsidP="004105F8">
      <w:pPr>
        <w:jc w:val="left"/>
        <w:rPr>
          <w:b/>
          <w:sz w:val="20"/>
        </w:rPr>
      </w:pPr>
    </w:p>
    <w:p w:rsidR="004105F8" w:rsidRPr="004105F8" w:rsidRDefault="004105F8" w:rsidP="004105F8">
      <w:pPr>
        <w:pStyle w:val="Heading1"/>
        <w:jc w:val="left"/>
      </w:pPr>
      <w:r w:rsidRPr="004105F8">
        <w:lastRenderedPageBreak/>
        <w:t>Prepared By</w:t>
      </w:r>
    </w:p>
    <w:p w:rsidR="004105F8" w:rsidRPr="005109B5" w:rsidRDefault="004105F8" w:rsidP="004105F8">
      <w:pPr>
        <w:pStyle w:val="Heading2"/>
        <w:jc w:val="left"/>
        <w:rPr>
          <w:b w:val="0"/>
          <w:i/>
          <w:color w:val="auto"/>
          <w:sz w:val="20"/>
        </w:rPr>
      </w:pPr>
      <w:smartTag w:uri="urn:schemas-microsoft-com:office:smarttags" w:element="City">
        <w:smartTag w:uri="urn:schemas-microsoft-com:office:smarttags" w:element="place">
          <w:r w:rsidRPr="005109B5">
            <w:rPr>
              <w:b w:val="0"/>
              <w:i/>
              <w:color w:val="auto"/>
              <w:sz w:val="20"/>
            </w:rPr>
            <w:t>Lincoln</w:t>
          </w:r>
        </w:smartTag>
      </w:smartTag>
      <w:r w:rsidRPr="005109B5">
        <w:rPr>
          <w:b w:val="0"/>
          <w:i/>
          <w:color w:val="auto"/>
          <w:sz w:val="20"/>
        </w:rPr>
        <w:t xml:space="preserve"> M. Moore</w:t>
      </w:r>
    </w:p>
    <w:p w:rsidR="004105F8" w:rsidRPr="004105F8" w:rsidRDefault="004105F8" w:rsidP="004105F8">
      <w:pPr>
        <w:jc w:val="left"/>
        <w:rPr>
          <w:sz w:val="20"/>
        </w:rPr>
      </w:pPr>
      <w:r w:rsidRPr="004105F8">
        <w:rPr>
          <w:sz w:val="20"/>
        </w:rPr>
        <w:t xml:space="preserve">USDA, NRCS, </w:t>
      </w:r>
      <w:smartTag w:uri="urn:schemas-microsoft-com:office:smarttags" w:element="PlaceName">
        <w:r w:rsidRPr="004105F8">
          <w:rPr>
            <w:sz w:val="20"/>
          </w:rPr>
          <w:t>National</w:t>
        </w:r>
      </w:smartTag>
      <w:r w:rsidRPr="004105F8">
        <w:rPr>
          <w:sz w:val="20"/>
        </w:rPr>
        <w:t xml:space="preserve"> </w:t>
      </w:r>
      <w:smartTag w:uri="urn:schemas-microsoft-com:office:smarttags" w:element="PlaceName">
        <w:r w:rsidRPr="004105F8">
          <w:rPr>
            <w:sz w:val="20"/>
          </w:rPr>
          <w:t>Plant</w:t>
        </w:r>
      </w:smartTag>
      <w:r w:rsidRPr="004105F8">
        <w:rPr>
          <w:sz w:val="20"/>
        </w:rPr>
        <w:t xml:space="preserve"> </w:t>
      </w:r>
      <w:smartTag w:uri="urn:schemas-microsoft-com:office:smarttags" w:element="PlaceName">
        <w:r w:rsidRPr="004105F8">
          <w:rPr>
            <w:sz w:val="20"/>
          </w:rPr>
          <w:t>Data</w:t>
        </w:r>
      </w:smartTag>
      <w:r w:rsidRPr="004105F8">
        <w:rPr>
          <w:sz w:val="20"/>
        </w:rPr>
        <w:t xml:space="preserve"> </w:t>
      </w:r>
      <w:smartTag w:uri="urn:schemas-microsoft-com:office:smarttags" w:element="PlaceType">
        <w:r w:rsidRPr="004105F8">
          <w:rPr>
            <w:sz w:val="20"/>
          </w:rPr>
          <w:t>Center</w:t>
        </w:r>
      </w:smartTag>
      <w:r w:rsidR="005109B5">
        <w:rPr>
          <w:sz w:val="20"/>
        </w:rPr>
        <w:t xml:space="preserve">, </w:t>
      </w:r>
      <w:smartTag w:uri="urn:schemas-microsoft-com:office:smarttags" w:element="place">
        <w:smartTag w:uri="urn:schemas-microsoft-com:office:smarttags" w:element="City">
          <w:r w:rsidRPr="004105F8">
            <w:rPr>
              <w:sz w:val="20"/>
            </w:rPr>
            <w:t>Baton Rouge</w:t>
          </w:r>
        </w:smartTag>
        <w:r w:rsidRPr="004105F8">
          <w:rPr>
            <w:sz w:val="20"/>
          </w:rPr>
          <w:t xml:space="preserve">, </w:t>
        </w:r>
        <w:smartTag w:uri="urn:schemas-microsoft-com:office:smarttags" w:element="State">
          <w:r w:rsidRPr="004105F8">
            <w:rPr>
              <w:sz w:val="20"/>
            </w:rPr>
            <w:t>Louisiana</w:t>
          </w:r>
        </w:smartTag>
      </w:smartTag>
    </w:p>
    <w:p w:rsidR="004105F8" w:rsidRPr="004105F8" w:rsidRDefault="004105F8" w:rsidP="004105F8">
      <w:pPr>
        <w:jc w:val="left"/>
        <w:rPr>
          <w:sz w:val="20"/>
        </w:rPr>
      </w:pPr>
    </w:p>
    <w:p w:rsidR="004105F8" w:rsidRPr="004105F8" w:rsidRDefault="004105F8" w:rsidP="004105F8">
      <w:pPr>
        <w:pStyle w:val="Heading1"/>
        <w:jc w:val="left"/>
      </w:pPr>
      <w:r w:rsidRPr="004105F8">
        <w:t>Species Coordinator</w:t>
      </w:r>
    </w:p>
    <w:p w:rsidR="004105F8" w:rsidRPr="005109B5" w:rsidRDefault="004105F8" w:rsidP="004105F8">
      <w:pPr>
        <w:pStyle w:val="Heading2"/>
        <w:jc w:val="left"/>
        <w:rPr>
          <w:b w:val="0"/>
          <w:color w:val="auto"/>
          <w:sz w:val="20"/>
        </w:rPr>
      </w:pPr>
      <w:r w:rsidRPr="005109B5">
        <w:rPr>
          <w:b w:val="0"/>
          <w:color w:val="auto"/>
          <w:sz w:val="20"/>
        </w:rPr>
        <w:t>M. Kat Anderson</w:t>
      </w:r>
    </w:p>
    <w:p w:rsidR="004105F8" w:rsidRPr="004105F8" w:rsidRDefault="004105F8" w:rsidP="004105F8">
      <w:pPr>
        <w:jc w:val="left"/>
        <w:rPr>
          <w:sz w:val="20"/>
        </w:rPr>
      </w:pPr>
      <w:r w:rsidRPr="004105F8">
        <w:rPr>
          <w:sz w:val="20"/>
        </w:rPr>
        <w:t xml:space="preserve">USDA, NRCS, </w:t>
      </w:r>
      <w:smartTag w:uri="urn:schemas-microsoft-com:office:smarttags" w:element="PlaceName">
        <w:r w:rsidRPr="004105F8">
          <w:rPr>
            <w:sz w:val="20"/>
          </w:rPr>
          <w:t>National</w:t>
        </w:r>
      </w:smartTag>
      <w:r w:rsidRPr="004105F8">
        <w:rPr>
          <w:sz w:val="20"/>
        </w:rPr>
        <w:t xml:space="preserve"> </w:t>
      </w:r>
      <w:smartTag w:uri="urn:schemas-microsoft-com:office:smarttags" w:element="PlaceName">
        <w:r w:rsidRPr="004105F8">
          <w:rPr>
            <w:sz w:val="20"/>
          </w:rPr>
          <w:t>Plant</w:t>
        </w:r>
      </w:smartTag>
      <w:r w:rsidRPr="004105F8">
        <w:rPr>
          <w:sz w:val="20"/>
        </w:rPr>
        <w:t xml:space="preserve"> </w:t>
      </w:r>
      <w:smartTag w:uri="urn:schemas-microsoft-com:office:smarttags" w:element="PlaceName">
        <w:r w:rsidRPr="004105F8">
          <w:rPr>
            <w:sz w:val="20"/>
          </w:rPr>
          <w:t>Data</w:t>
        </w:r>
      </w:smartTag>
      <w:r w:rsidRPr="004105F8">
        <w:rPr>
          <w:sz w:val="20"/>
        </w:rPr>
        <w:t xml:space="preserve"> </w:t>
      </w:r>
      <w:smartTag w:uri="urn:schemas-microsoft-com:office:smarttags" w:element="PlaceType">
        <w:r w:rsidRPr="004105F8">
          <w:rPr>
            <w:sz w:val="20"/>
          </w:rPr>
          <w:t>Center</w:t>
        </w:r>
      </w:smartTag>
      <w:r w:rsidRPr="004105F8">
        <w:rPr>
          <w:sz w:val="20"/>
        </w:rPr>
        <w:t xml:space="preserve">, c/o Plant Sciences Dept., </w:t>
      </w:r>
      <w:smartTag w:uri="urn:schemas-microsoft-com:office:smarttags" w:element="place">
        <w:smartTag w:uri="urn:schemas-microsoft-com:office:smarttags" w:element="City">
          <w:r w:rsidRPr="004105F8">
            <w:rPr>
              <w:sz w:val="20"/>
            </w:rPr>
            <w:t>Davis</w:t>
          </w:r>
        </w:smartTag>
        <w:r w:rsidRPr="004105F8">
          <w:rPr>
            <w:sz w:val="20"/>
          </w:rPr>
          <w:t xml:space="preserve">, </w:t>
        </w:r>
        <w:smartTag w:uri="urn:schemas-microsoft-com:office:smarttags" w:element="State">
          <w:r w:rsidRPr="004105F8">
            <w:rPr>
              <w:sz w:val="20"/>
            </w:rPr>
            <w:t>California</w:t>
          </w:r>
        </w:smartTag>
      </w:smartTag>
    </w:p>
    <w:p w:rsidR="004105F8" w:rsidRDefault="004105F8" w:rsidP="004105F8"/>
    <w:p w:rsidR="004105F8" w:rsidRPr="004105F8" w:rsidRDefault="004105F8" w:rsidP="004105F8">
      <w:pPr>
        <w:pStyle w:val="BodyText"/>
        <w:jc w:val="left"/>
        <w:rPr>
          <w:color w:val="auto"/>
          <w:sz w:val="16"/>
          <w:szCs w:val="16"/>
        </w:rPr>
      </w:pPr>
      <w:r w:rsidRPr="004105F8">
        <w:rPr>
          <w:color w:val="auto"/>
          <w:sz w:val="16"/>
          <w:szCs w:val="16"/>
        </w:rPr>
        <w:t>Edited: 19jun02 jsp;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1DC1" w:rsidRDefault="00311DC1">
      <w:r>
        <w:separator/>
      </w:r>
    </w:p>
  </w:endnote>
  <w:endnote w:type="continuationSeparator" w:id="0">
    <w:p w:rsidR="00311DC1" w:rsidRDefault="00311D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1DC1" w:rsidRDefault="00311DC1">
      <w:r>
        <w:separator/>
      </w:r>
    </w:p>
  </w:footnote>
  <w:footnote w:type="continuationSeparator" w:id="0">
    <w:p w:rsidR="00311DC1" w:rsidRDefault="00311D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973D0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4FDB"/>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11DC1"/>
    <w:rsid w:val="0036701D"/>
    <w:rsid w:val="003749B3"/>
    <w:rsid w:val="00377934"/>
    <w:rsid w:val="00395D33"/>
    <w:rsid w:val="003E4863"/>
    <w:rsid w:val="004032F8"/>
    <w:rsid w:val="004052E3"/>
    <w:rsid w:val="004105F8"/>
    <w:rsid w:val="00416D52"/>
    <w:rsid w:val="004340C9"/>
    <w:rsid w:val="004364E5"/>
    <w:rsid w:val="00437F11"/>
    <w:rsid w:val="004500D1"/>
    <w:rsid w:val="0048212B"/>
    <w:rsid w:val="00485D14"/>
    <w:rsid w:val="004911C7"/>
    <w:rsid w:val="004A50AC"/>
    <w:rsid w:val="004E2BD6"/>
    <w:rsid w:val="004F75FB"/>
    <w:rsid w:val="005109B5"/>
    <w:rsid w:val="00520FAC"/>
    <w:rsid w:val="00592CFA"/>
    <w:rsid w:val="005A2740"/>
    <w:rsid w:val="005E45C3"/>
    <w:rsid w:val="005F57D8"/>
    <w:rsid w:val="0061608E"/>
    <w:rsid w:val="006333FE"/>
    <w:rsid w:val="0064486F"/>
    <w:rsid w:val="00660D73"/>
    <w:rsid w:val="006B4B3E"/>
    <w:rsid w:val="00712AC4"/>
    <w:rsid w:val="007A2690"/>
    <w:rsid w:val="007A3680"/>
    <w:rsid w:val="007F3743"/>
    <w:rsid w:val="00830F95"/>
    <w:rsid w:val="0088325A"/>
    <w:rsid w:val="0089154B"/>
    <w:rsid w:val="008B3C33"/>
    <w:rsid w:val="008E6018"/>
    <w:rsid w:val="008F3D5A"/>
    <w:rsid w:val="008F52D9"/>
    <w:rsid w:val="008F6154"/>
    <w:rsid w:val="0090312B"/>
    <w:rsid w:val="00973D02"/>
    <w:rsid w:val="00982214"/>
    <w:rsid w:val="00995867"/>
    <w:rsid w:val="009F0497"/>
    <w:rsid w:val="00A06FE6"/>
    <w:rsid w:val="00A12175"/>
    <w:rsid w:val="00A8423D"/>
    <w:rsid w:val="00AB0F7A"/>
    <w:rsid w:val="00AD30BE"/>
    <w:rsid w:val="00B05B11"/>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WESTERN HEMLOCK</vt:lpstr>
    </vt:vector>
  </TitlesOfParts>
  <Company>USDA NRCS National Plant Data Center</Company>
  <LinksUpToDate>false</LinksUpToDate>
  <CharactersWithSpaces>9066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HEMLOCK</dc:title>
  <dc:subject>Tsuga heterophylla (Raf.) Sarg.</dc:subject>
  <dc:creator>J. Scott Peterson</dc:creator>
  <cp:keywords/>
  <cp:lastModifiedBy>William Farrell</cp:lastModifiedBy>
  <cp:revision>2</cp:revision>
  <cp:lastPrinted>2003-06-09T21:39:00Z</cp:lastPrinted>
  <dcterms:created xsi:type="dcterms:W3CDTF">2011-01-25T22:56:00Z</dcterms:created>
  <dcterms:modified xsi:type="dcterms:W3CDTF">2011-01-25T22:56:00Z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