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486865" w:rsidP="000578C2">
            <w:pPr>
              <w:pStyle w:val="TitleHeader"/>
              <w:rPr>
                <w:i/>
              </w:rPr>
            </w:pPr>
            <w:r>
              <w:lastRenderedPageBreak/>
              <w:t>Evergreen huckleberry</w:t>
            </w:r>
          </w:p>
        </w:tc>
      </w:tr>
      <w:tr w:rsidR="00CD49CC">
        <w:tblPrEx>
          <w:tblCellMar>
            <w:top w:w="0" w:type="dxa"/>
            <w:bottom w:w="0" w:type="dxa"/>
          </w:tblCellMar>
        </w:tblPrEx>
        <w:tc>
          <w:tcPr>
            <w:tcW w:w="4410" w:type="dxa"/>
          </w:tcPr>
          <w:p w:rsidR="00CD49CC" w:rsidRPr="00C95C6F" w:rsidRDefault="00486865" w:rsidP="008F6154">
            <w:pPr>
              <w:pStyle w:val="Titlesubheader1"/>
            </w:pPr>
            <w:r>
              <w:rPr>
                <w:i/>
              </w:rPr>
              <w:t>Vaccinium ovatum</w:t>
            </w:r>
            <w:r w:rsidR="000F1970" w:rsidRPr="008F3D5A">
              <w:t xml:space="preserve"> </w:t>
            </w:r>
            <w:r>
              <w:t>Pursh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486865">
              <w:t>VAOV2</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486865">
            <w:t>USDA</w:t>
          </w:r>
        </w:smartTag>
        <w:r w:rsidR="00486865">
          <w:t xml:space="preserve"> </w:t>
        </w:r>
        <w:smartTag w:uri="urn:schemas-microsoft-com:office:smarttags" w:element="PlaceName">
          <w:r w:rsidR="00486865">
            <w:t>NRCS</w:t>
          </w:r>
        </w:smartTag>
        <w:r w:rsidR="00486865">
          <w:t xml:space="preserve"> </w:t>
        </w:r>
        <w:smartTag w:uri="urn:schemas-microsoft-com:office:smarttags" w:element="PlaceName">
          <w:r w:rsidR="00486865">
            <w:t>National</w:t>
          </w:r>
        </w:smartTag>
        <w:r w:rsidR="00486865">
          <w:t xml:space="preserve"> </w:t>
        </w:r>
        <w:smartTag w:uri="urn:schemas-microsoft-com:office:smarttags" w:element="PlaceName">
          <w:r w:rsidR="00486865">
            <w:t>Plant</w:t>
          </w:r>
        </w:smartTag>
        <w:r w:rsidR="00486865">
          <w:t xml:space="preserve"> </w:t>
        </w:r>
        <w:smartTag w:uri="urn:schemas-microsoft-com:office:smarttags" w:element="PlaceName">
          <w:r w:rsidR="00486865">
            <w:t>Data</w:t>
          </w:r>
        </w:smartTag>
        <w:r w:rsidR="00486865">
          <w:t xml:space="preserve"> </w:t>
        </w:r>
        <w:smartTag w:uri="urn:schemas-microsoft-com:office:smarttags" w:element="PlaceType">
          <w:r w:rsidR="00486865">
            <w:t>Center &amp; Oregon</w:t>
          </w:r>
        </w:smartTag>
        <w:r w:rsidR="00486865">
          <w:t xml:space="preserve"> </w:t>
        </w:r>
        <w:smartTag w:uri="urn:schemas-microsoft-com:office:smarttags" w:element="PlaceName">
          <w:r w:rsidR="00486865">
            <w:t>Plant</w:t>
          </w:r>
        </w:smartTag>
        <w:r w:rsidR="00486865">
          <w:t xml:space="preserve"> </w:t>
        </w:r>
        <w:smartTag w:uri="urn:schemas-microsoft-com:office:smarttags" w:element="PlaceName">
          <w:r w:rsidR="00486865">
            <w:t>Materials</w:t>
          </w:r>
        </w:smartTag>
        <w:r w:rsidR="00486865">
          <w:t xml:space="preserve"> </w:t>
        </w:r>
        <w:smartTag w:uri="urn:schemas-microsoft-com:office:smarttags" w:element="PlaceType">
          <w:r w:rsidR="00486865">
            <w:t>Center</w:t>
          </w:r>
        </w:smartTag>
      </w:smartTag>
    </w:p>
    <w:p w:rsidR="00D53A51" w:rsidRDefault="00D53A51" w:rsidP="004911C7">
      <w:pPr>
        <w:pStyle w:val="Heading3"/>
        <w:ind w:left="0" w:right="0"/>
        <w:jc w:val="left"/>
        <w:rPr>
          <w:color w:val="auto"/>
        </w:rPr>
      </w:pPr>
    </w:p>
    <w:p w:rsidR="005942AE" w:rsidRPr="005942AE" w:rsidRDefault="005942AE" w:rsidP="005942AE">
      <w:pPr>
        <w:pStyle w:val="Heading1"/>
        <w:jc w:val="left"/>
      </w:pPr>
      <w:r w:rsidRPr="005942AE">
        <w:t>Alternate Names</w:t>
      </w:r>
    </w:p>
    <w:p w:rsidR="005942AE" w:rsidRPr="005942AE" w:rsidRDefault="005942AE" w:rsidP="005942AE">
      <w:pPr>
        <w:jc w:val="left"/>
        <w:rPr>
          <w:sz w:val="20"/>
        </w:rPr>
      </w:pPr>
      <w:smartTag w:uri="urn:schemas-microsoft-com:office:smarttags" w:element="State">
        <w:smartTag w:uri="urn:schemas-microsoft-com:office:smarttags" w:element="place">
          <w:r w:rsidRPr="005942AE">
            <w:rPr>
              <w:sz w:val="20"/>
            </w:rPr>
            <w:t>California</w:t>
          </w:r>
        </w:smartTag>
      </w:smartTag>
      <w:r w:rsidRPr="005942AE">
        <w:rPr>
          <w:sz w:val="20"/>
        </w:rPr>
        <w:t xml:space="preserve"> huckleberry, shot huckleberry, huckleberry, winter huckleberry, evergreen huckleberry</w:t>
      </w:r>
    </w:p>
    <w:p w:rsidR="005942AE" w:rsidRPr="005942AE" w:rsidRDefault="005942AE" w:rsidP="005942AE">
      <w:pPr>
        <w:pStyle w:val="Heading1"/>
        <w:jc w:val="left"/>
      </w:pPr>
      <w:r w:rsidRPr="005942AE">
        <w:rPr>
          <w:i/>
        </w:rPr>
        <w:cr/>
      </w:r>
      <w:r w:rsidRPr="005942AE">
        <w:t>Uses</w:t>
      </w:r>
    </w:p>
    <w:p w:rsidR="005942AE" w:rsidRPr="005942AE" w:rsidRDefault="005942AE" w:rsidP="005942AE">
      <w:pPr>
        <w:jc w:val="left"/>
        <w:rPr>
          <w:sz w:val="20"/>
        </w:rPr>
      </w:pPr>
      <w:r w:rsidRPr="005942AE">
        <w:rPr>
          <w:i/>
          <w:sz w:val="20"/>
        </w:rPr>
        <w:t>Ethnobotanic</w:t>
      </w:r>
      <w:r w:rsidRPr="005942AE">
        <w:rPr>
          <w:sz w:val="20"/>
        </w:rPr>
        <w:t xml:space="preserve">: Tribes in </w:t>
      </w:r>
      <w:smartTag w:uri="urn:schemas-microsoft-com:office:smarttags" w:element="State">
        <w:r w:rsidRPr="005942AE">
          <w:rPr>
            <w:sz w:val="20"/>
          </w:rPr>
          <w:t>British Columbia</w:t>
        </w:r>
      </w:smartTag>
      <w:r w:rsidRPr="005942AE">
        <w:rPr>
          <w:sz w:val="20"/>
        </w:rPr>
        <w:t xml:space="preserve"> and western </w:t>
      </w:r>
      <w:smartTag w:uri="urn:schemas-microsoft-com:office:smarttags" w:element="State">
        <w:smartTag w:uri="urn:schemas-microsoft-com:office:smarttags" w:element="place">
          <w:r w:rsidRPr="005942AE">
            <w:rPr>
              <w:sz w:val="20"/>
            </w:rPr>
            <w:t>Washington</w:t>
          </w:r>
        </w:smartTag>
      </w:smartTag>
      <w:r w:rsidRPr="005942AE">
        <w:rPr>
          <w:sz w:val="20"/>
        </w:rPr>
        <w:t xml:space="preserve"> use the berries of evergreen huckleberry.  These tribes include the Sechelt, Comox, Straits, Halkomelem, Lower Nlaka'pamux Salish, Nuu-chah-nulth (</w:t>
      </w:r>
      <w:smartTag w:uri="urn:schemas-microsoft-com:office:smarttags" w:element="place">
        <w:r w:rsidRPr="005942AE">
          <w:rPr>
            <w:sz w:val="20"/>
          </w:rPr>
          <w:t>Vancouver Island</w:t>
        </w:r>
      </w:smartTag>
      <w:r w:rsidRPr="005942AE">
        <w:rPr>
          <w:sz w:val="20"/>
        </w:rPr>
        <w:t>'s West Coast), and the Quinault of Washington.  Evergreen huckleberries were well liked and people often traveled great distances to obtain them.  The berries ripen late in the year, around October or November.  They are the last fruits to be gathered in the season round and are said to be even tastier after freezing.  The berries are eaten fresh, usually with oil. The berries are also sun or smoke dried, partly mashed, pressed into cake form, and wrapped in leaves or bark.  Today they are made into jam or used in cooking.</w:t>
      </w:r>
    </w:p>
    <w:p w:rsidR="005942AE" w:rsidRPr="005942AE" w:rsidRDefault="005942AE" w:rsidP="005942AE">
      <w:pPr>
        <w:jc w:val="left"/>
        <w:rPr>
          <w:sz w:val="20"/>
        </w:rPr>
      </w:pPr>
    </w:p>
    <w:p w:rsidR="005942AE" w:rsidRPr="005942AE" w:rsidRDefault="005942AE" w:rsidP="005942AE">
      <w:pPr>
        <w:pStyle w:val="BodyText"/>
        <w:jc w:val="left"/>
        <w:rPr>
          <w:color w:val="auto"/>
          <w:sz w:val="20"/>
        </w:rPr>
      </w:pPr>
      <w:r w:rsidRPr="005942AE">
        <w:rPr>
          <w:color w:val="auto"/>
          <w:sz w:val="20"/>
        </w:rPr>
        <w:t xml:space="preserve">The leaves and berries are high in vitamin C.  The leaves and finely chopped stems contain quinic acid, a former therapeutic for gout said to inhibit uric acid formation but never widely used because of mixed clinical results.  The leaves have been widely used to lower or modify blood sugar levels.  Many herbalists maintain that huckleberry leaf tea may be useful in </w:t>
      </w:r>
      <w:r w:rsidRPr="005942AE">
        <w:rPr>
          <w:color w:val="auto"/>
          <w:sz w:val="20"/>
        </w:rPr>
        <w:lastRenderedPageBreak/>
        <w:t xml:space="preserve">stabilizing blood sugar levels in cases of diabetes, and medical research has shown that consumption of the leaf extract decreases blood sugar levels shortly after administration.  Taken on regular basis, huckleberry tea will gradually help alleviate both glycosuria and hyperglycemia and appears to have a beginning, but useful effect as an adjunct treatment to diabetes mellitus.  The leaves are believed also to stimulate appetite, and have astringent and antiseptic qualities that are useful in urinary disorders. </w:t>
      </w:r>
    </w:p>
    <w:p w:rsidR="005942AE" w:rsidRPr="005942AE" w:rsidRDefault="005942AE" w:rsidP="005942AE">
      <w:pPr>
        <w:jc w:val="left"/>
        <w:rPr>
          <w:sz w:val="20"/>
        </w:rPr>
      </w:pPr>
      <w:r w:rsidRPr="005942AE">
        <w:rPr>
          <w:noProof/>
          <w:sz w:val="20"/>
        </w:rPr>
        <w:pict>
          <v:shapetype id="_x0000_t202" coordsize="21600,21600" o:spt="202" path="m,l,21600r21600,l21600,xe">
            <v:stroke joinstyle="miter"/>
            <v:path gradientshapeok="t" o:connecttype="rect"/>
          </v:shapetype>
          <v:shape id="_x0000_s1064" type="#_x0000_t202" style="position:absolute;margin-left:4.05pt;margin-top:-468.8pt;width:194.4pt;height:135pt;z-index:251657216" stroked="f">
            <v:textbox>
              <w:txbxContent>
                <w:p w:rsidR="005942AE" w:rsidRDefault="005942AE" w:rsidP="005942AE">
                  <w:pPr>
                    <w:jc w:val="right"/>
                    <w:rPr>
                      <w:sz w:val="14"/>
                    </w:rPr>
                  </w:pPr>
                  <w:r>
                    <w:object w:dxaOrig="3285" w:dyaOrig="1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Evergreen huckleberry (Vaccinium ovatum)" style="width:180pt;height:103.5pt" o:ole="" fillcolor="window">
                        <v:imagedata r:id="rId8" o:title=""/>
                      </v:shape>
                      <o:OLEObject Type="Embed" ProgID="MSPhotoEd.3" ShapeID="_x0000_i1025" DrawAspect="Content" ObjectID="_1357463776" r:id="rId9"/>
                    </w:object>
                  </w:r>
                  <w:r>
                    <w:rPr>
                      <w:sz w:val="14"/>
                    </w:rPr>
                    <w:t>Alfred Brousseau</w:t>
                  </w:r>
                </w:p>
                <w:p w:rsidR="005942AE" w:rsidRDefault="005942AE" w:rsidP="005942AE">
                  <w:pPr>
                    <w:jc w:val="right"/>
                    <w:rPr>
                      <w:sz w:val="14"/>
                    </w:rPr>
                  </w:pPr>
                  <w:r>
                    <w:rPr>
                      <w:sz w:val="14"/>
                    </w:rPr>
                    <w:sym w:font="Symbol" w:char="F0D3"/>
                  </w:r>
                  <w:r>
                    <w:rPr>
                      <w:sz w:val="14"/>
                    </w:rPr>
                    <w:t xml:space="preserve"> Brother Eric Vogel, St. Mary’s College</w:t>
                  </w:r>
                </w:p>
                <w:p w:rsidR="005942AE" w:rsidRDefault="005942AE" w:rsidP="005942AE">
                  <w:pPr>
                    <w:jc w:val="right"/>
                  </w:pPr>
                  <w:r>
                    <w:rPr>
                      <w:sz w:val="14"/>
                    </w:rPr>
                    <w:t>@ CalPhotos</w:t>
                  </w:r>
                </w:p>
              </w:txbxContent>
            </v:textbox>
            <w10:wrap type="topAndBottom" side="left"/>
          </v:shape>
        </w:pict>
      </w:r>
      <w:r w:rsidRPr="005942AE">
        <w:rPr>
          <w:sz w:val="20"/>
        </w:rPr>
        <w:cr/>
      </w:r>
      <w:r w:rsidRPr="005942AE">
        <w:rPr>
          <w:i/>
          <w:sz w:val="20"/>
        </w:rPr>
        <w:t>Horticulture</w:t>
      </w:r>
      <w:r w:rsidRPr="005942AE">
        <w:rPr>
          <w:sz w:val="20"/>
        </w:rPr>
        <w:t xml:space="preserve">: Evergreen huckleberry is an excellent horticultural choice due to its beautiful, glossy, evergreen foliage and tolerance of a wide range of light levels.  The foliage is often used in flower arrangements. </w:t>
      </w:r>
    </w:p>
    <w:p w:rsidR="005942AE" w:rsidRPr="005942AE" w:rsidRDefault="005942AE" w:rsidP="005942AE">
      <w:pPr>
        <w:jc w:val="left"/>
        <w:rPr>
          <w:sz w:val="20"/>
        </w:rPr>
      </w:pPr>
    </w:p>
    <w:p w:rsidR="005942AE" w:rsidRPr="005942AE" w:rsidRDefault="005942AE" w:rsidP="005942AE">
      <w:pPr>
        <w:jc w:val="left"/>
        <w:rPr>
          <w:sz w:val="20"/>
        </w:rPr>
      </w:pPr>
      <w:r w:rsidRPr="005942AE">
        <w:rPr>
          <w:i/>
          <w:sz w:val="20"/>
        </w:rPr>
        <w:t>Wildlife &amp; Livestock</w:t>
      </w:r>
      <w:r w:rsidRPr="005942AE">
        <w:rPr>
          <w:sz w:val="20"/>
        </w:rPr>
        <w:t xml:space="preserve">: The foliage of evergreen huckleberry is browsed by elk and deer.  Flowers attract butterflies.  For several species of grouse, huckleberries are among the most important summer and early fall foods.  Berries are eaten by chipmunks, black bear, mice, scarlet tanagers, bluebirds, thrushes, and other songbirds.  Deer and rabbit browse freely on the plants.  Because of their food value to wildlife and their dense shrubby growth, evergreen huckleberry is worthy of inclusion in hedgerows. </w:t>
      </w:r>
    </w:p>
    <w:p w:rsidR="005942AE" w:rsidRPr="005942AE" w:rsidRDefault="005942AE" w:rsidP="005942AE">
      <w:pPr>
        <w:jc w:val="left"/>
        <w:rPr>
          <w:sz w:val="20"/>
        </w:rPr>
      </w:pPr>
    </w:p>
    <w:p w:rsidR="005942AE" w:rsidRPr="005942AE" w:rsidRDefault="005942AE" w:rsidP="005942AE">
      <w:pPr>
        <w:jc w:val="left"/>
        <w:rPr>
          <w:sz w:val="20"/>
        </w:rPr>
      </w:pPr>
      <w:r w:rsidRPr="005942AE">
        <w:rPr>
          <w:sz w:val="20"/>
        </w:rPr>
        <w:t>In some localities goats and deer crop evergreen huckleberry rather closely, utilizing 30 to 40 % of the leafage and current twigs.  Sheep crop it somewhat less closely but it enters into their diet to a considerable extent in late summer and autumn.  The browse rating is fair to poor for sheep, goats, and deer; poor to useless to cattle; and useless for horses.</w:t>
      </w:r>
    </w:p>
    <w:p w:rsidR="005942AE" w:rsidRPr="005942AE" w:rsidRDefault="005942AE" w:rsidP="005942AE">
      <w:pPr>
        <w:jc w:val="left"/>
        <w:rPr>
          <w:sz w:val="20"/>
        </w:rPr>
      </w:pPr>
    </w:p>
    <w:p w:rsidR="005942AE" w:rsidRPr="005942AE" w:rsidRDefault="005942AE" w:rsidP="005942AE">
      <w:pPr>
        <w:pStyle w:val="Heading1"/>
        <w:jc w:val="left"/>
      </w:pPr>
      <w:r w:rsidRPr="005942AE">
        <w:t>Status</w:t>
      </w:r>
    </w:p>
    <w:p w:rsidR="005942AE" w:rsidRPr="005942AE" w:rsidRDefault="005942AE" w:rsidP="005942AE">
      <w:pPr>
        <w:jc w:val="left"/>
        <w:rPr>
          <w:sz w:val="20"/>
        </w:rPr>
      </w:pPr>
      <w:r w:rsidRPr="005942AE">
        <w:rPr>
          <w:sz w:val="20"/>
        </w:rPr>
        <w:t xml:space="preserve">Please consult the PLANTS Web site and your State Department of Natural Resources for this plant’s current status, such as, state noxious status and wetland indicator values.  </w:t>
      </w:r>
    </w:p>
    <w:p w:rsidR="005942AE" w:rsidRPr="005942AE" w:rsidRDefault="005942AE" w:rsidP="005942AE">
      <w:pPr>
        <w:jc w:val="left"/>
        <w:rPr>
          <w:sz w:val="20"/>
        </w:rPr>
      </w:pPr>
    </w:p>
    <w:p w:rsidR="005942AE" w:rsidRPr="005942AE" w:rsidRDefault="005942AE" w:rsidP="005942AE">
      <w:pPr>
        <w:pStyle w:val="Heading1"/>
        <w:jc w:val="left"/>
      </w:pPr>
      <w:r w:rsidRPr="005942AE">
        <w:t>Description</w:t>
      </w:r>
    </w:p>
    <w:p w:rsidR="005942AE" w:rsidRPr="005942AE" w:rsidRDefault="005942AE" w:rsidP="005942AE">
      <w:pPr>
        <w:jc w:val="left"/>
        <w:rPr>
          <w:sz w:val="20"/>
        </w:rPr>
      </w:pPr>
      <w:r w:rsidRPr="005942AE">
        <w:rPr>
          <w:i/>
          <w:sz w:val="20"/>
        </w:rPr>
        <w:t>General</w:t>
      </w:r>
      <w:r w:rsidRPr="005942AE">
        <w:rPr>
          <w:sz w:val="20"/>
        </w:rPr>
        <w:t>: Heath Family (Ericaceae).  This erect, evergreen shrub is stout, from 0.5-3 m tall.  The glossy green leaf blades are 2-5 cm, ovate, leathery, serrate, with glandular hairs on the lower surface.  The umbel-like inflorescence emerges from the leaf axils.  Urn-shaped flowers are bright pink.  The berries are 6-9 mm, purplish-black.  Evergreen huckleberry does not generally root easily.</w:t>
      </w:r>
    </w:p>
    <w:p w:rsidR="005942AE" w:rsidRPr="005942AE" w:rsidRDefault="005942AE" w:rsidP="005942AE">
      <w:pPr>
        <w:jc w:val="left"/>
        <w:rPr>
          <w:sz w:val="20"/>
        </w:rPr>
      </w:pPr>
    </w:p>
    <w:p w:rsidR="005942AE" w:rsidRPr="005942AE" w:rsidRDefault="005942AE" w:rsidP="005942AE">
      <w:pPr>
        <w:pStyle w:val="Heading1"/>
        <w:jc w:val="left"/>
      </w:pPr>
      <w:r w:rsidRPr="005942AE">
        <w:lastRenderedPageBreak/>
        <w:t>Distribution</w:t>
      </w:r>
    </w:p>
    <w:p w:rsidR="005942AE" w:rsidRPr="005942AE" w:rsidRDefault="005942AE" w:rsidP="005942AE">
      <w:pPr>
        <w:jc w:val="left"/>
        <w:rPr>
          <w:b/>
          <w:sz w:val="20"/>
          <w:u w:val="single"/>
        </w:rPr>
      </w:pPr>
      <w:r w:rsidRPr="005942AE">
        <w:rPr>
          <w:sz w:val="20"/>
        </w:rPr>
        <w:t xml:space="preserve">For current distribution, please consult the Plant Profile page for this species on the PLANTS Web site.  Evergreen huckleberry grows from the west side of the Cascades in </w:t>
      </w:r>
      <w:smartTag w:uri="urn:schemas-microsoft-com:office:smarttags" w:element="State">
        <w:r w:rsidRPr="005942AE">
          <w:rPr>
            <w:sz w:val="20"/>
          </w:rPr>
          <w:t>Washington</w:t>
        </w:r>
      </w:smartTag>
      <w:r w:rsidRPr="005942AE">
        <w:rPr>
          <w:sz w:val="20"/>
        </w:rPr>
        <w:t xml:space="preserve"> to the coast of </w:t>
      </w:r>
      <w:smartTag w:uri="urn:schemas-microsoft-com:office:smarttags" w:element="State">
        <w:r w:rsidRPr="005942AE">
          <w:rPr>
            <w:sz w:val="20"/>
          </w:rPr>
          <w:t>British Columbia</w:t>
        </w:r>
      </w:smartTag>
      <w:r w:rsidRPr="005942AE">
        <w:rPr>
          <w:sz w:val="20"/>
        </w:rPr>
        <w:t xml:space="preserve">, to the redwood area of </w:t>
      </w:r>
      <w:smartTag w:uri="urn:schemas-microsoft-com:office:smarttags" w:element="State">
        <w:smartTag w:uri="urn:schemas-microsoft-com:office:smarttags" w:element="place">
          <w:r w:rsidRPr="005942AE">
            <w:rPr>
              <w:sz w:val="20"/>
            </w:rPr>
            <w:t>California</w:t>
          </w:r>
        </w:smartTag>
      </w:smartTag>
      <w:r w:rsidRPr="005942AE">
        <w:rPr>
          <w:sz w:val="20"/>
        </w:rPr>
        <w:t xml:space="preserve">.  It is sporadic south to </w:t>
      </w:r>
      <w:smartTag w:uri="urn:schemas-microsoft-com:office:smarttags" w:element="City">
        <w:r w:rsidRPr="005942AE">
          <w:rPr>
            <w:sz w:val="20"/>
          </w:rPr>
          <w:t>Santa Barbara</w:t>
        </w:r>
      </w:smartTag>
      <w:r w:rsidRPr="005942AE">
        <w:rPr>
          <w:sz w:val="20"/>
        </w:rPr>
        <w:t xml:space="preserve">, </w:t>
      </w:r>
      <w:smartTag w:uri="urn:schemas-microsoft-com:office:smarttags" w:element="State">
        <w:r w:rsidRPr="005942AE">
          <w:rPr>
            <w:sz w:val="20"/>
          </w:rPr>
          <w:t>California</w:t>
        </w:r>
      </w:smartTag>
      <w:r w:rsidRPr="005942AE">
        <w:rPr>
          <w:sz w:val="20"/>
        </w:rPr>
        <w:t xml:space="preserve"> and in the coast ranges to the central </w:t>
      </w:r>
      <w:smartTag w:uri="urn:schemas-microsoft-com:office:smarttags" w:element="place">
        <w:smartTag w:uri="urn:schemas-microsoft-com:office:smarttags" w:element="PlaceName">
          <w:r w:rsidRPr="005942AE">
            <w:rPr>
              <w:sz w:val="20"/>
            </w:rPr>
            <w:t>Sierra Nevada</w:t>
          </w:r>
        </w:smartTag>
        <w:r w:rsidRPr="005942AE">
          <w:rPr>
            <w:sz w:val="20"/>
          </w:rPr>
          <w:t xml:space="preserve"> </w:t>
        </w:r>
        <w:smartTag w:uri="urn:schemas-microsoft-com:office:smarttags" w:element="PlaceType">
          <w:r w:rsidRPr="005942AE">
            <w:rPr>
              <w:sz w:val="20"/>
            </w:rPr>
            <w:t>Mountains</w:t>
          </w:r>
        </w:smartTag>
      </w:smartTag>
      <w:r w:rsidRPr="005942AE">
        <w:rPr>
          <w:sz w:val="20"/>
        </w:rPr>
        <w:t>.</w:t>
      </w:r>
    </w:p>
    <w:p w:rsidR="005942AE" w:rsidRPr="005942AE" w:rsidRDefault="005942AE" w:rsidP="005942AE">
      <w:pPr>
        <w:pStyle w:val="Heading5"/>
        <w:ind w:left="0"/>
        <w:jc w:val="left"/>
        <w:rPr>
          <w:b w:val="0"/>
          <w:u w:val="single"/>
        </w:rPr>
      </w:pPr>
      <w:r w:rsidRPr="005942AE">
        <w:rPr>
          <w:i/>
          <w:noProof/>
        </w:rPr>
        <w:pict>
          <v:shape id="_x0000_s1065" type="#_x0000_t202" style="position:absolute;margin-left:79.2pt;margin-top:31.8pt;width:129.6pt;height:244.8pt;z-index:251658240" o:allowincell="f" stroked="f">
            <v:textbox>
              <w:txbxContent>
                <w:p w:rsidR="005942AE" w:rsidRDefault="005942AE" w:rsidP="005942AE">
                  <w:r>
                    <w:object w:dxaOrig="2745" w:dyaOrig="4471">
                      <v:shape id="_x0000_i1026" type="#_x0000_t75" style="width:121.5pt;height:198pt" o:ole="" fillcolor="window">
                        <v:imagedata r:id="rId10" o:title=""/>
                      </v:shape>
                      <o:OLEObject Type="Embed" ProgID="MSPhotoEd.3" ShapeID="_x0000_i1026" DrawAspect="Content" ObjectID="_1357463777" r:id="rId11"/>
                    </w:object>
                  </w:r>
                </w:p>
                <w:p w:rsidR="005942AE" w:rsidRDefault="005942AE" w:rsidP="005942AE">
                  <w:pPr>
                    <w:jc w:val="right"/>
                    <w:rPr>
                      <w:sz w:val="14"/>
                    </w:rPr>
                  </w:pPr>
                  <w:r>
                    <w:rPr>
                      <w:sz w:val="14"/>
                    </w:rPr>
                    <w:t>Jeanne Russell Janish</w:t>
                  </w:r>
                </w:p>
                <w:p w:rsidR="005942AE" w:rsidRDefault="005942AE" w:rsidP="005942AE">
                  <w:pPr>
                    <w:jc w:val="right"/>
                    <w:rPr>
                      <w:sz w:val="14"/>
                    </w:rPr>
                  </w:pPr>
                  <w:r>
                    <w:rPr>
                      <w:sz w:val="14"/>
                    </w:rPr>
                    <w:t>Used with permission of the publishers</w:t>
                  </w:r>
                </w:p>
                <w:p w:rsidR="005942AE" w:rsidRDefault="005942AE" w:rsidP="005942AE">
                  <w:pPr>
                    <w:jc w:val="right"/>
                    <w:rPr>
                      <w:sz w:val="14"/>
                    </w:rPr>
                  </w:pPr>
                  <w:r>
                    <w:rPr>
                      <w:sz w:val="14"/>
                    </w:rPr>
                    <w:sym w:font="Times New Roman Special G1" w:char="F0A9"/>
                  </w:r>
                  <w:r>
                    <w:rPr>
                      <w:sz w:val="14"/>
                    </w:rPr>
                    <w:t xml:space="preserve"> </w:t>
                  </w:r>
                  <w:smartTag w:uri="urn:schemas-microsoft-com:office:smarttags" w:element="place">
                    <w:smartTag w:uri="urn:schemas-microsoft-com:office:smarttags" w:element="PlaceName">
                      <w:r>
                        <w:rPr>
                          <w:sz w:val="14"/>
                        </w:rPr>
                        <w:t>Stanford</w:t>
                      </w:r>
                    </w:smartTag>
                    <w:r>
                      <w:rPr>
                        <w:sz w:val="14"/>
                      </w:rPr>
                      <w:t xml:space="preserve"> </w:t>
                    </w:r>
                    <w:smartTag w:uri="urn:schemas-microsoft-com:office:smarttags" w:element="PlaceType">
                      <w:r>
                        <w:rPr>
                          <w:sz w:val="14"/>
                        </w:rPr>
                        <w:t>University</w:t>
                      </w:r>
                    </w:smartTag>
                  </w:smartTag>
                </w:p>
                <w:p w:rsidR="005942AE" w:rsidRDefault="005942AE" w:rsidP="005942AE">
                  <w:pPr>
                    <w:jc w:val="right"/>
                    <w:rPr>
                      <w:sz w:val="14"/>
                    </w:rPr>
                  </w:pPr>
                  <w:r>
                    <w:rPr>
                      <w:sz w:val="14"/>
                    </w:rPr>
                    <w:t>Abrams &amp; Ferris (1960)</w:t>
                  </w:r>
                </w:p>
              </w:txbxContent>
            </v:textbox>
            <w10:wrap type="square" side="left"/>
          </v:shape>
        </w:pict>
      </w:r>
    </w:p>
    <w:p w:rsidR="005942AE" w:rsidRPr="005942AE" w:rsidRDefault="005942AE" w:rsidP="005942AE">
      <w:pPr>
        <w:jc w:val="left"/>
        <w:rPr>
          <w:sz w:val="20"/>
        </w:rPr>
      </w:pPr>
    </w:p>
    <w:p w:rsidR="005942AE" w:rsidRPr="005942AE" w:rsidRDefault="005942AE" w:rsidP="005942AE">
      <w:pPr>
        <w:pStyle w:val="Heading1"/>
        <w:jc w:val="left"/>
      </w:pPr>
      <w:r w:rsidRPr="005942AE">
        <w:t>Establishment</w:t>
      </w:r>
    </w:p>
    <w:p w:rsidR="005942AE" w:rsidRPr="005942AE" w:rsidRDefault="005942AE" w:rsidP="005942AE">
      <w:pPr>
        <w:pStyle w:val="Footer"/>
        <w:tabs>
          <w:tab w:val="clear" w:pos="4320"/>
          <w:tab w:val="clear" w:pos="8640"/>
        </w:tabs>
        <w:jc w:val="left"/>
        <w:rPr>
          <w:sz w:val="20"/>
        </w:rPr>
      </w:pPr>
      <w:r w:rsidRPr="005942AE">
        <w:rPr>
          <w:i/>
          <w:sz w:val="20"/>
        </w:rPr>
        <w:t>Adaptation</w:t>
      </w:r>
      <w:r w:rsidRPr="005942AE">
        <w:rPr>
          <w:sz w:val="20"/>
        </w:rPr>
        <w:t xml:space="preserve">: </w:t>
      </w:r>
      <w:r w:rsidRPr="005942AE">
        <w:rPr>
          <w:i/>
          <w:sz w:val="20"/>
        </w:rPr>
        <w:t>Vaccinium ovatum</w:t>
      </w:r>
      <w:r w:rsidRPr="005942AE">
        <w:rPr>
          <w:sz w:val="20"/>
        </w:rPr>
        <w:t xml:space="preserve"> grows in edges and clearings of coniferous woods, at elevations from 3-800 m.  Evergreen huckleberry can also be found near beaches in the salt spray zone.  This huckleberry grows in moist to slightly dry soils.  It will grow in full sun to full shade, although the plants prefer some shade.</w:t>
      </w:r>
    </w:p>
    <w:p w:rsidR="005942AE" w:rsidRPr="005942AE" w:rsidRDefault="005942AE" w:rsidP="005942AE">
      <w:pPr>
        <w:pStyle w:val="Footer"/>
        <w:tabs>
          <w:tab w:val="clear" w:pos="4320"/>
          <w:tab w:val="clear" w:pos="8640"/>
        </w:tabs>
        <w:jc w:val="left"/>
        <w:rPr>
          <w:sz w:val="20"/>
        </w:rPr>
      </w:pPr>
    </w:p>
    <w:p w:rsidR="005942AE" w:rsidRPr="005942AE" w:rsidRDefault="005942AE" w:rsidP="005942AE">
      <w:pPr>
        <w:jc w:val="left"/>
        <w:rPr>
          <w:sz w:val="20"/>
        </w:rPr>
      </w:pPr>
      <w:r w:rsidRPr="005942AE">
        <w:rPr>
          <w:i/>
          <w:sz w:val="20"/>
        </w:rPr>
        <w:t>Propagation</w:t>
      </w:r>
      <w:r w:rsidRPr="005942AE">
        <w:rPr>
          <w:sz w:val="20"/>
        </w:rPr>
        <w:t>: Evergreen huckleberry can be difficult to propagate or transplant, but it is available in some nurseries.  It can be grown from cuttings, from seed, or by layering.  Huckleberry cuttings should be taken while the plant is dormant, from November to April.  Their rooting success is fairly sporadic.</w:t>
      </w:r>
    </w:p>
    <w:p w:rsidR="005942AE" w:rsidRPr="005942AE" w:rsidRDefault="005942AE" w:rsidP="005942AE">
      <w:pPr>
        <w:jc w:val="left"/>
        <w:rPr>
          <w:sz w:val="20"/>
          <w:u w:val="single"/>
        </w:rPr>
      </w:pPr>
    </w:p>
    <w:p w:rsidR="005942AE" w:rsidRPr="005942AE" w:rsidRDefault="005942AE" w:rsidP="005942AE">
      <w:pPr>
        <w:jc w:val="left"/>
        <w:rPr>
          <w:sz w:val="20"/>
          <w:u w:val="single"/>
        </w:rPr>
      </w:pPr>
      <w:r w:rsidRPr="005942AE">
        <w:rPr>
          <w:sz w:val="20"/>
        </w:rPr>
        <w:t xml:space="preserve">Evergreen huckleberry requires excessive drainage and acidic soils to become established.  It does best in full or partial shade; it may tolerate morning and winter sun. </w:t>
      </w:r>
    </w:p>
    <w:p w:rsidR="005942AE" w:rsidRPr="005942AE" w:rsidRDefault="005942AE" w:rsidP="005942AE">
      <w:pPr>
        <w:jc w:val="left"/>
        <w:rPr>
          <w:sz w:val="20"/>
          <w:u w:val="single"/>
        </w:rPr>
      </w:pPr>
    </w:p>
    <w:p w:rsidR="005942AE" w:rsidRPr="005942AE" w:rsidRDefault="005942AE" w:rsidP="005942AE">
      <w:pPr>
        <w:jc w:val="left"/>
        <w:rPr>
          <w:sz w:val="20"/>
        </w:rPr>
      </w:pPr>
      <w:r w:rsidRPr="005942AE">
        <w:rPr>
          <w:i/>
          <w:sz w:val="20"/>
        </w:rPr>
        <w:t>Live Plant Collections</w:t>
      </w:r>
      <w:r w:rsidRPr="005942AE">
        <w:rPr>
          <w:sz w:val="20"/>
        </w:rPr>
        <w:t>: Evergreen huckleberry is propagated by cuttings from fully matured shoots taken in fall and winter, when the plant is dormant.  Cuttings made from the previous year's growth taken the third week in April rooted 100% (</w:t>
      </w:r>
      <w:smartTag w:uri="urn:schemas-microsoft-com:office:smarttags" w:element="City">
        <w:smartTag w:uri="urn:schemas-microsoft-com:office:smarttags" w:element="place">
          <w:r w:rsidRPr="005942AE">
            <w:rPr>
              <w:sz w:val="20"/>
            </w:rPr>
            <w:t>Vancouver</w:t>
          </w:r>
        </w:smartTag>
      </w:smartTag>
      <w:r w:rsidRPr="005942AE">
        <w:rPr>
          <w:sz w:val="20"/>
        </w:rPr>
        <w:t>, B.C.).  Application of 0.3 to 0.4% IBA talc to the freshly cut stem surface and basal heat (21°C; 70° F) to potted plants will enhance rooting.</w:t>
      </w:r>
    </w:p>
    <w:p w:rsidR="005942AE" w:rsidRPr="005942AE" w:rsidRDefault="005942AE" w:rsidP="005942AE">
      <w:pPr>
        <w:jc w:val="left"/>
        <w:rPr>
          <w:sz w:val="20"/>
        </w:rPr>
      </w:pPr>
    </w:p>
    <w:p w:rsidR="005942AE" w:rsidRPr="005942AE" w:rsidRDefault="005942AE" w:rsidP="005942AE">
      <w:pPr>
        <w:jc w:val="left"/>
        <w:rPr>
          <w:sz w:val="20"/>
        </w:rPr>
      </w:pPr>
      <w:r w:rsidRPr="005942AE">
        <w:rPr>
          <w:sz w:val="20"/>
        </w:rPr>
        <w:lastRenderedPageBreak/>
        <w:t>Young plants can be salvaged, but they should be transplanted when they are less than one foot tall.  Frequently, these small plants will turn out to be new shoots of a mature plant reviving from deer browsing or logging, and will die from lack of roots.</w:t>
      </w:r>
    </w:p>
    <w:p w:rsidR="005942AE" w:rsidRPr="005942AE" w:rsidRDefault="005942AE" w:rsidP="005942AE">
      <w:pPr>
        <w:jc w:val="left"/>
        <w:rPr>
          <w:sz w:val="20"/>
        </w:rPr>
      </w:pPr>
    </w:p>
    <w:p w:rsidR="005942AE" w:rsidRPr="005942AE" w:rsidRDefault="005942AE" w:rsidP="005942AE">
      <w:pPr>
        <w:jc w:val="left"/>
        <w:rPr>
          <w:sz w:val="20"/>
        </w:rPr>
      </w:pPr>
      <w:r w:rsidRPr="005942AE">
        <w:rPr>
          <w:i/>
          <w:sz w:val="20"/>
        </w:rPr>
        <w:t>Seed Collections</w:t>
      </w:r>
      <w:r w:rsidRPr="005942AE">
        <w:rPr>
          <w:sz w:val="20"/>
        </w:rPr>
        <w:t>: Berries should be collected when they are ripe (from August to September or later).  The blue-black fruit is easily collected by hand picking or by beating the bush over a large bucket.  Following collection, chill the fruit at 10°C for several days.  Clean seeds by macerating and floating off the pulp and unsound seed.  Clean seeds carefully; they are minuscule, so you may want to use pantyhose or cheesecloth to strain the seed from the pulp.</w:t>
      </w:r>
    </w:p>
    <w:p w:rsidR="005942AE" w:rsidRPr="005942AE" w:rsidRDefault="005942AE" w:rsidP="005942AE">
      <w:pPr>
        <w:jc w:val="left"/>
        <w:rPr>
          <w:sz w:val="20"/>
        </w:rPr>
      </w:pPr>
    </w:p>
    <w:p w:rsidR="005942AE" w:rsidRPr="005942AE" w:rsidRDefault="005942AE" w:rsidP="005942AE">
      <w:pPr>
        <w:jc w:val="left"/>
        <w:rPr>
          <w:sz w:val="20"/>
        </w:rPr>
      </w:pPr>
      <w:r w:rsidRPr="005942AE">
        <w:rPr>
          <w:sz w:val="20"/>
        </w:rPr>
        <w:t>Seeds dried at 15-21°C for two days can be stored in a refrigerator for up to 12 years.  Fresh seeds not planted in the fall may germinate better if cold stratified for 1-3 months.  Stored seeds germinates well when exposed to alternating temperature and light regimes of 28°C light for 14 hours a day and 13°C dark for 10 hours.</w:t>
      </w:r>
    </w:p>
    <w:p w:rsidR="005942AE" w:rsidRPr="005942AE" w:rsidRDefault="005942AE" w:rsidP="005942AE">
      <w:pPr>
        <w:jc w:val="left"/>
        <w:rPr>
          <w:sz w:val="20"/>
        </w:rPr>
      </w:pPr>
    </w:p>
    <w:p w:rsidR="005942AE" w:rsidRPr="005942AE" w:rsidRDefault="005942AE" w:rsidP="005942AE">
      <w:pPr>
        <w:jc w:val="left"/>
        <w:rPr>
          <w:sz w:val="20"/>
        </w:rPr>
      </w:pPr>
      <w:r w:rsidRPr="005942AE">
        <w:rPr>
          <w:sz w:val="20"/>
        </w:rPr>
        <w:t xml:space="preserve">Fresh or stored and cold-stratified seeds can be sown directly into flats or small pots (a salt shaker can be used for sowing).  Plant in a mixture of sand and peat moss.  Seedlings will begin to emerge in a month and will continue to emerge for a long period thereafter.  Transplant seedlings into larger pots 6 to 7 weeks after emergence.  Plant outside after the first growing season.  Seedlings are slow growing, and it may take 2-3 years for a nursery-sized plant to develop. </w:t>
      </w:r>
    </w:p>
    <w:p w:rsidR="005942AE" w:rsidRPr="005942AE" w:rsidRDefault="005942AE" w:rsidP="005942AE">
      <w:pPr>
        <w:jc w:val="left"/>
        <w:rPr>
          <w:sz w:val="20"/>
        </w:rPr>
      </w:pPr>
    </w:p>
    <w:p w:rsidR="005942AE" w:rsidRPr="005942AE" w:rsidRDefault="005942AE" w:rsidP="005942AE">
      <w:pPr>
        <w:pStyle w:val="Heading1"/>
        <w:jc w:val="left"/>
      </w:pPr>
      <w:r w:rsidRPr="005942AE">
        <w:t>Management</w:t>
      </w:r>
    </w:p>
    <w:p w:rsidR="005942AE" w:rsidRPr="005942AE" w:rsidRDefault="005942AE" w:rsidP="005942AE">
      <w:pPr>
        <w:jc w:val="left"/>
        <w:rPr>
          <w:sz w:val="20"/>
        </w:rPr>
      </w:pPr>
      <w:r w:rsidRPr="005942AE">
        <w:rPr>
          <w:sz w:val="20"/>
        </w:rPr>
        <w:t>This plant grows very rapidly in moist, shady conditions.  If summer drought occurs, the plants should be watered so roots are kept fairly moist.</w:t>
      </w:r>
    </w:p>
    <w:p w:rsidR="005942AE" w:rsidRPr="005942AE" w:rsidRDefault="005942AE" w:rsidP="005942AE">
      <w:pPr>
        <w:jc w:val="left"/>
        <w:rPr>
          <w:sz w:val="20"/>
        </w:rPr>
      </w:pPr>
    </w:p>
    <w:p w:rsidR="005942AE" w:rsidRPr="005942AE" w:rsidRDefault="005942AE" w:rsidP="005942AE">
      <w:pPr>
        <w:jc w:val="left"/>
        <w:rPr>
          <w:sz w:val="20"/>
        </w:rPr>
      </w:pPr>
      <w:r w:rsidRPr="005942AE">
        <w:rPr>
          <w:i/>
          <w:sz w:val="20"/>
        </w:rPr>
        <w:t>Traditional Resource Management</w:t>
      </w:r>
      <w:r w:rsidRPr="005942AE">
        <w:rPr>
          <w:sz w:val="20"/>
        </w:rPr>
        <w:t xml:space="preserve">: This includes the following: 1) occasional burning to stimulate new growth; 2) pruning the branches after picking the berries to stimulate new growth and fruit production the next growing season; and 3) ownership of red huckleberry shrubs provides the basis for careful tending and sustainable yield of valued resources. </w:t>
      </w:r>
    </w:p>
    <w:p w:rsidR="005942AE" w:rsidRPr="005942AE" w:rsidRDefault="005942AE" w:rsidP="005942AE">
      <w:pPr>
        <w:jc w:val="left"/>
        <w:rPr>
          <w:sz w:val="20"/>
        </w:rPr>
      </w:pPr>
    </w:p>
    <w:p w:rsidR="005942AE" w:rsidRPr="005942AE" w:rsidRDefault="005942AE" w:rsidP="005942AE">
      <w:pPr>
        <w:pStyle w:val="Heading1"/>
        <w:jc w:val="left"/>
      </w:pPr>
      <w:r w:rsidRPr="005942AE">
        <w:t>Cultivars, Improved and Selected Materials (and area of origin)</w:t>
      </w:r>
    </w:p>
    <w:p w:rsidR="005942AE" w:rsidRPr="005942AE" w:rsidRDefault="005942AE" w:rsidP="005942AE">
      <w:pPr>
        <w:pStyle w:val="BodyText"/>
        <w:jc w:val="left"/>
        <w:rPr>
          <w:color w:val="auto"/>
          <w:sz w:val="20"/>
        </w:rPr>
      </w:pPr>
      <w:r w:rsidRPr="005942AE">
        <w:rPr>
          <w:color w:val="auto"/>
          <w:sz w:val="20"/>
        </w:rPr>
        <w:t xml:space="preserve">This species is readily available from native plant nurseries within its range.  Contact your local Natural Resources Conservation Service (formerly Soil Conservation Service) office for more information.  Look in the phone book under ”United States Government.”  The Natural Resources Conservation </w:t>
      </w:r>
      <w:r w:rsidRPr="005942AE">
        <w:rPr>
          <w:color w:val="auto"/>
          <w:sz w:val="20"/>
        </w:rPr>
        <w:lastRenderedPageBreak/>
        <w:t>Service will be listed under the subheading “Department of Agriculture.”</w:t>
      </w:r>
    </w:p>
    <w:p w:rsidR="005942AE" w:rsidRPr="005942AE" w:rsidRDefault="005942AE" w:rsidP="005942AE">
      <w:pPr>
        <w:jc w:val="left"/>
        <w:rPr>
          <w:sz w:val="20"/>
        </w:rPr>
      </w:pPr>
    </w:p>
    <w:p w:rsidR="005942AE" w:rsidRPr="005942AE" w:rsidRDefault="005942AE" w:rsidP="005942AE">
      <w:pPr>
        <w:pStyle w:val="Heading1"/>
        <w:jc w:val="left"/>
      </w:pPr>
      <w:r w:rsidRPr="005942AE">
        <w:t>References</w:t>
      </w:r>
    </w:p>
    <w:p w:rsidR="005942AE" w:rsidRPr="005942AE" w:rsidRDefault="005942AE" w:rsidP="005942AE">
      <w:pPr>
        <w:jc w:val="left"/>
        <w:rPr>
          <w:sz w:val="20"/>
        </w:rPr>
      </w:pPr>
      <w:r w:rsidRPr="005942AE">
        <w:rPr>
          <w:sz w:val="20"/>
        </w:rPr>
        <w:t xml:space="preserve">Abrams, L. &amp; R.S. Ferris 1960.  </w:t>
      </w:r>
      <w:r w:rsidRPr="005942AE">
        <w:rPr>
          <w:i/>
          <w:sz w:val="20"/>
        </w:rPr>
        <w:t>Illustrated flora of the Pacific states</w:t>
      </w:r>
      <w:r w:rsidRPr="005942AE">
        <w:rPr>
          <w:sz w:val="20"/>
        </w:rPr>
        <w:t xml:space="preserve">.  4 Vols.  </w:t>
      </w:r>
      <w:smartTag w:uri="urn:schemas-microsoft-com:office:smarttags" w:element="PlaceName">
        <w:r w:rsidRPr="005942AE">
          <w:rPr>
            <w:sz w:val="20"/>
          </w:rPr>
          <w:t>Stanford</w:t>
        </w:r>
      </w:smartTag>
      <w:r w:rsidRPr="005942AE">
        <w:rPr>
          <w:sz w:val="20"/>
        </w:rPr>
        <w:t xml:space="preserve"> </w:t>
      </w:r>
      <w:smartTag w:uri="urn:schemas-microsoft-com:office:smarttags" w:element="PlaceType">
        <w:r w:rsidRPr="005942AE">
          <w:rPr>
            <w:sz w:val="20"/>
          </w:rPr>
          <w:t>University</w:t>
        </w:r>
      </w:smartTag>
      <w:r w:rsidRPr="005942AE">
        <w:rPr>
          <w:sz w:val="20"/>
        </w:rPr>
        <w:t xml:space="preserve"> Press, </w:t>
      </w:r>
      <w:smartTag w:uri="urn:schemas-microsoft-com:office:smarttags" w:element="place">
        <w:smartTag w:uri="urn:schemas-microsoft-com:office:smarttags" w:element="City">
          <w:r w:rsidRPr="005942AE">
            <w:rPr>
              <w:sz w:val="20"/>
            </w:rPr>
            <w:t>Palo Alto</w:t>
          </w:r>
        </w:smartTag>
        <w:r w:rsidRPr="005942AE">
          <w:rPr>
            <w:sz w:val="20"/>
          </w:rPr>
          <w:t xml:space="preserve">, </w:t>
        </w:r>
        <w:smartTag w:uri="urn:schemas-microsoft-com:office:smarttags" w:element="State">
          <w:r w:rsidRPr="005942AE">
            <w:rPr>
              <w:sz w:val="20"/>
            </w:rPr>
            <w:t>California</w:t>
          </w:r>
        </w:smartTag>
      </w:smartTag>
      <w:r w:rsidRPr="005942AE">
        <w:rPr>
          <w:sz w:val="20"/>
        </w:rPr>
        <w:t>.</w:t>
      </w:r>
    </w:p>
    <w:p w:rsidR="005942AE" w:rsidRPr="005942AE" w:rsidRDefault="005942AE" w:rsidP="005942AE">
      <w:pPr>
        <w:jc w:val="left"/>
        <w:rPr>
          <w:sz w:val="20"/>
        </w:rPr>
      </w:pPr>
    </w:p>
    <w:p w:rsidR="005942AE" w:rsidRPr="005942AE" w:rsidRDefault="005942AE" w:rsidP="005942AE">
      <w:pPr>
        <w:jc w:val="left"/>
        <w:rPr>
          <w:sz w:val="20"/>
        </w:rPr>
      </w:pPr>
      <w:r w:rsidRPr="005942AE">
        <w:rPr>
          <w:sz w:val="20"/>
        </w:rPr>
        <w:t xml:space="preserve">Barton, B.J. 1997.  </w:t>
      </w:r>
      <w:r w:rsidRPr="005942AE">
        <w:rPr>
          <w:i/>
          <w:sz w:val="20"/>
        </w:rPr>
        <w:t>Gardening by mail.  A source book</w:t>
      </w:r>
      <w:r w:rsidRPr="005942AE">
        <w:rPr>
          <w:sz w:val="20"/>
        </w:rPr>
        <w:t xml:space="preserve">.  A Mariner Book.  Houghton Mifflin Company, </w:t>
      </w:r>
      <w:smartTag w:uri="urn:schemas-microsoft-com:office:smarttags" w:element="City">
        <w:r w:rsidRPr="005942AE">
          <w:rPr>
            <w:sz w:val="20"/>
          </w:rPr>
          <w:t>Boston</w:t>
        </w:r>
      </w:smartTag>
      <w:r w:rsidRPr="005942AE">
        <w:rPr>
          <w:sz w:val="20"/>
        </w:rPr>
        <w:t xml:space="preserve"> and </w:t>
      </w:r>
      <w:smartTag w:uri="urn:schemas-microsoft-com:office:smarttags" w:element="place">
        <w:smartTag w:uri="urn:schemas-microsoft-com:office:smarttags" w:element="State">
          <w:r w:rsidRPr="005942AE">
            <w:rPr>
              <w:sz w:val="20"/>
            </w:rPr>
            <w:t>New York</w:t>
          </w:r>
        </w:smartTag>
      </w:smartTag>
      <w:r w:rsidRPr="005942AE">
        <w:rPr>
          <w:sz w:val="20"/>
        </w:rPr>
        <w:t>.</w:t>
      </w:r>
    </w:p>
    <w:p w:rsidR="005942AE" w:rsidRPr="005942AE" w:rsidRDefault="005942AE" w:rsidP="005942AE">
      <w:pPr>
        <w:jc w:val="left"/>
        <w:rPr>
          <w:sz w:val="20"/>
        </w:rPr>
      </w:pPr>
    </w:p>
    <w:p w:rsidR="005942AE" w:rsidRPr="005942AE" w:rsidRDefault="005942AE" w:rsidP="005942AE">
      <w:pPr>
        <w:jc w:val="left"/>
        <w:rPr>
          <w:sz w:val="20"/>
        </w:rPr>
      </w:pPr>
      <w:r w:rsidRPr="005942AE">
        <w:rPr>
          <w:sz w:val="20"/>
        </w:rPr>
        <w:t xml:space="preserve">Cooke, S.S. 1997.  </w:t>
      </w:r>
      <w:r w:rsidRPr="005942AE">
        <w:rPr>
          <w:i/>
          <w:sz w:val="20"/>
        </w:rPr>
        <w:t>A field guide to the common wetland plants of western Washington and northwestern Oregon</w:t>
      </w:r>
      <w:r w:rsidRPr="005942AE">
        <w:rPr>
          <w:sz w:val="20"/>
        </w:rPr>
        <w:t xml:space="preserve">.  </w:t>
      </w:r>
      <w:smartTag w:uri="urn:schemas-microsoft-com:office:smarttags" w:element="City">
        <w:r w:rsidRPr="005942AE">
          <w:rPr>
            <w:sz w:val="20"/>
          </w:rPr>
          <w:t>Seattle</w:t>
        </w:r>
      </w:smartTag>
      <w:r w:rsidRPr="005942AE">
        <w:rPr>
          <w:sz w:val="20"/>
        </w:rPr>
        <w:t xml:space="preserve"> Audubon Society and </w:t>
      </w:r>
      <w:smartTag w:uri="urn:schemas-microsoft-com:office:smarttags" w:element="place">
        <w:smartTag w:uri="urn:schemas-microsoft-com:office:smarttags" w:element="State">
          <w:r w:rsidRPr="005942AE">
            <w:rPr>
              <w:sz w:val="20"/>
            </w:rPr>
            <w:t>Washington</w:t>
          </w:r>
        </w:smartTag>
      </w:smartTag>
      <w:r w:rsidRPr="005942AE">
        <w:rPr>
          <w:sz w:val="20"/>
        </w:rPr>
        <w:t xml:space="preserve"> Native Plant Society.  414 pp.</w:t>
      </w:r>
    </w:p>
    <w:p w:rsidR="005942AE" w:rsidRPr="005942AE" w:rsidRDefault="005942AE" w:rsidP="005942AE">
      <w:pPr>
        <w:jc w:val="left"/>
        <w:rPr>
          <w:b/>
          <w:sz w:val="20"/>
        </w:rPr>
      </w:pPr>
    </w:p>
    <w:p w:rsidR="005942AE" w:rsidRPr="005942AE" w:rsidRDefault="005942AE" w:rsidP="005942AE">
      <w:pPr>
        <w:jc w:val="left"/>
        <w:rPr>
          <w:sz w:val="20"/>
        </w:rPr>
      </w:pPr>
      <w:r w:rsidRPr="005942AE">
        <w:rPr>
          <w:sz w:val="20"/>
        </w:rPr>
        <w:t xml:space="preserve">Crossley, J.A. 1974.  </w:t>
      </w:r>
      <w:r w:rsidRPr="005942AE">
        <w:rPr>
          <w:i/>
          <w:sz w:val="20"/>
        </w:rPr>
        <w:t>Vaccinium L. blueberry</w:t>
      </w:r>
      <w:r w:rsidRPr="005942AE">
        <w:rPr>
          <w:sz w:val="20"/>
        </w:rPr>
        <w:t xml:space="preserve">.  pp. 840-843 IN: Shopmeyer, C.S. (tech. coord.) 1974. Seeds of the Woody Plants in the </w:t>
      </w:r>
      <w:smartTag w:uri="urn:schemas-microsoft-com:office:smarttags" w:element="country-region">
        <w:smartTag w:uri="urn:schemas-microsoft-com:office:smarttags" w:element="place">
          <w:r w:rsidRPr="005942AE">
            <w:rPr>
              <w:sz w:val="20"/>
            </w:rPr>
            <w:t>United States</w:t>
          </w:r>
        </w:smartTag>
      </w:smartTag>
      <w:r w:rsidRPr="005942AE">
        <w:rPr>
          <w:sz w:val="20"/>
        </w:rPr>
        <w:t xml:space="preserve">. Agric. Handbook 450. Washington, D.C. USDA, </w:t>
      </w:r>
      <w:smartTag w:uri="urn:schemas-microsoft-com:office:smarttags" w:element="place">
        <w:r w:rsidRPr="005942AE">
          <w:rPr>
            <w:sz w:val="20"/>
          </w:rPr>
          <w:t>Forest</w:t>
        </w:r>
      </w:smartTag>
      <w:r w:rsidRPr="005942AE">
        <w:rPr>
          <w:sz w:val="20"/>
        </w:rPr>
        <w:t xml:space="preserve"> Service. 883 pp.</w:t>
      </w:r>
    </w:p>
    <w:p w:rsidR="005942AE" w:rsidRPr="005942AE" w:rsidRDefault="005942AE" w:rsidP="005942AE">
      <w:pPr>
        <w:jc w:val="left"/>
        <w:rPr>
          <w:b/>
          <w:sz w:val="20"/>
        </w:rPr>
      </w:pPr>
    </w:p>
    <w:p w:rsidR="005942AE" w:rsidRPr="005942AE" w:rsidRDefault="005942AE" w:rsidP="005942AE">
      <w:pPr>
        <w:jc w:val="left"/>
        <w:rPr>
          <w:sz w:val="20"/>
        </w:rPr>
      </w:pPr>
      <w:r w:rsidRPr="005942AE">
        <w:rPr>
          <w:sz w:val="20"/>
        </w:rPr>
        <w:t xml:space="preserve">Gunther, E. 1973.  </w:t>
      </w:r>
      <w:r w:rsidRPr="005942AE">
        <w:rPr>
          <w:i/>
          <w:sz w:val="20"/>
        </w:rPr>
        <w:t>Ethnobotany of western Washington</w:t>
      </w:r>
      <w:r w:rsidRPr="005942AE">
        <w:rPr>
          <w:sz w:val="20"/>
        </w:rPr>
        <w:t xml:space="preserve">.  </w:t>
      </w:r>
      <w:smartTag w:uri="urn:schemas-microsoft-com:office:smarttags" w:element="place">
        <w:smartTag w:uri="urn:schemas-microsoft-com:office:smarttags" w:element="PlaceType">
          <w:r w:rsidRPr="005942AE">
            <w:rPr>
              <w:sz w:val="20"/>
            </w:rPr>
            <w:t>University</w:t>
          </w:r>
        </w:smartTag>
        <w:r w:rsidRPr="005942AE">
          <w:rPr>
            <w:sz w:val="20"/>
          </w:rPr>
          <w:t xml:space="preserve"> of </w:t>
        </w:r>
        <w:smartTag w:uri="urn:schemas-microsoft-com:office:smarttags" w:element="PlaceName">
          <w:r w:rsidRPr="005942AE">
            <w:rPr>
              <w:sz w:val="20"/>
            </w:rPr>
            <w:t>Washington</w:t>
          </w:r>
        </w:smartTag>
      </w:smartTag>
      <w:r w:rsidRPr="005942AE">
        <w:rPr>
          <w:sz w:val="20"/>
        </w:rPr>
        <w:t xml:space="preserve"> Publications in Anthropology, 10(1).  </w:t>
      </w:r>
      <w:smartTag w:uri="urn:schemas-microsoft-com:office:smarttags" w:element="PlaceType">
        <w:r w:rsidRPr="005942AE">
          <w:rPr>
            <w:sz w:val="20"/>
          </w:rPr>
          <w:t>University</w:t>
        </w:r>
      </w:smartTag>
      <w:r w:rsidRPr="005942AE">
        <w:rPr>
          <w:sz w:val="20"/>
        </w:rPr>
        <w:t xml:space="preserve"> of </w:t>
      </w:r>
      <w:smartTag w:uri="urn:schemas-microsoft-com:office:smarttags" w:element="PlaceName">
        <w:r w:rsidRPr="005942AE">
          <w:rPr>
            <w:sz w:val="20"/>
          </w:rPr>
          <w:t>Washington</w:t>
        </w:r>
      </w:smartTag>
      <w:r w:rsidRPr="005942AE">
        <w:rPr>
          <w:sz w:val="20"/>
        </w:rPr>
        <w:t xml:space="preserve"> Press, </w:t>
      </w:r>
      <w:smartTag w:uri="urn:schemas-microsoft-com:office:smarttags" w:element="place">
        <w:smartTag w:uri="urn:schemas-microsoft-com:office:smarttags" w:element="City">
          <w:r w:rsidRPr="005942AE">
            <w:rPr>
              <w:sz w:val="20"/>
            </w:rPr>
            <w:t>Seattle</w:t>
          </w:r>
        </w:smartTag>
        <w:r w:rsidRPr="005942AE">
          <w:rPr>
            <w:sz w:val="20"/>
          </w:rPr>
          <w:t xml:space="preserve">, </w:t>
        </w:r>
        <w:smartTag w:uri="urn:schemas-microsoft-com:office:smarttags" w:element="State">
          <w:r w:rsidRPr="005942AE">
            <w:rPr>
              <w:sz w:val="20"/>
            </w:rPr>
            <w:t>Washington</w:t>
          </w:r>
        </w:smartTag>
      </w:smartTag>
      <w:r w:rsidRPr="005942AE">
        <w:rPr>
          <w:sz w:val="20"/>
        </w:rPr>
        <w:t>.</w:t>
      </w:r>
    </w:p>
    <w:p w:rsidR="005942AE" w:rsidRPr="005942AE" w:rsidRDefault="005942AE" w:rsidP="005942AE">
      <w:pPr>
        <w:jc w:val="left"/>
        <w:rPr>
          <w:sz w:val="20"/>
        </w:rPr>
      </w:pPr>
    </w:p>
    <w:p w:rsidR="005942AE" w:rsidRPr="005942AE" w:rsidRDefault="005942AE" w:rsidP="005942AE">
      <w:pPr>
        <w:jc w:val="left"/>
        <w:rPr>
          <w:sz w:val="20"/>
        </w:rPr>
      </w:pPr>
      <w:r w:rsidRPr="005942AE">
        <w:rPr>
          <w:sz w:val="20"/>
        </w:rPr>
        <w:t xml:space="preserve">Harrington, H.D. 1972.  </w:t>
      </w:r>
      <w:r w:rsidRPr="005942AE">
        <w:rPr>
          <w:i/>
          <w:sz w:val="20"/>
        </w:rPr>
        <w:t>Western edible wild pl</w:t>
      </w:r>
      <w:r w:rsidRPr="005942AE">
        <w:rPr>
          <w:sz w:val="20"/>
        </w:rPr>
        <w:t xml:space="preserve">ants. The </w:t>
      </w:r>
      <w:smartTag w:uri="urn:schemas-microsoft-com:office:smarttags" w:element="place">
        <w:smartTag w:uri="urn:schemas-microsoft-com:office:smarttags" w:element="PlaceType">
          <w:r w:rsidRPr="005942AE">
            <w:rPr>
              <w:sz w:val="20"/>
            </w:rPr>
            <w:t>University</w:t>
          </w:r>
        </w:smartTag>
        <w:r w:rsidRPr="005942AE">
          <w:rPr>
            <w:sz w:val="20"/>
          </w:rPr>
          <w:t xml:space="preserve"> of </w:t>
        </w:r>
        <w:smartTag w:uri="urn:schemas-microsoft-com:office:smarttags" w:element="PlaceName">
          <w:r w:rsidRPr="005942AE">
            <w:rPr>
              <w:sz w:val="20"/>
            </w:rPr>
            <w:t>New Mexico</w:t>
          </w:r>
        </w:smartTag>
      </w:smartTag>
      <w:r w:rsidRPr="005942AE">
        <w:rPr>
          <w:sz w:val="20"/>
        </w:rPr>
        <w:t xml:space="preserve"> Press. 156 pp.</w:t>
      </w:r>
    </w:p>
    <w:p w:rsidR="005942AE" w:rsidRPr="005942AE" w:rsidRDefault="005942AE" w:rsidP="005942AE">
      <w:pPr>
        <w:jc w:val="left"/>
        <w:rPr>
          <w:sz w:val="20"/>
        </w:rPr>
      </w:pPr>
    </w:p>
    <w:p w:rsidR="005942AE" w:rsidRPr="005942AE" w:rsidRDefault="005942AE" w:rsidP="005942AE">
      <w:pPr>
        <w:jc w:val="left"/>
        <w:rPr>
          <w:sz w:val="20"/>
        </w:rPr>
      </w:pPr>
      <w:r w:rsidRPr="005942AE">
        <w:rPr>
          <w:sz w:val="20"/>
        </w:rPr>
        <w:t xml:space="preserve">Hartmann, H.T., D.E. Kester, &amp; F.T. Davies, Jr. 1990.  </w:t>
      </w:r>
      <w:r w:rsidRPr="005942AE">
        <w:rPr>
          <w:i/>
          <w:sz w:val="20"/>
        </w:rPr>
        <w:t>Plant propagation principles and practices</w:t>
      </w:r>
      <w:r w:rsidRPr="005942AE">
        <w:rPr>
          <w:sz w:val="20"/>
        </w:rPr>
        <w:t xml:space="preserve">.  Prentice Hall, </w:t>
      </w:r>
      <w:smartTag w:uri="urn:schemas-microsoft-com:office:smarttags" w:element="City">
        <w:r w:rsidRPr="005942AE">
          <w:rPr>
            <w:sz w:val="20"/>
          </w:rPr>
          <w:t>Englewood</w:t>
        </w:r>
      </w:smartTag>
      <w:r w:rsidRPr="005942AE">
        <w:rPr>
          <w:sz w:val="20"/>
        </w:rPr>
        <w:t xml:space="preserve"> Cliffs, </w:t>
      </w:r>
      <w:smartTag w:uri="urn:schemas-microsoft-com:office:smarttags" w:element="State">
        <w:smartTag w:uri="urn:schemas-microsoft-com:office:smarttags" w:element="place">
          <w:r w:rsidRPr="005942AE">
            <w:rPr>
              <w:sz w:val="20"/>
            </w:rPr>
            <w:t>New Jersey</w:t>
          </w:r>
        </w:smartTag>
      </w:smartTag>
      <w:r w:rsidRPr="005942AE">
        <w:rPr>
          <w:sz w:val="20"/>
        </w:rPr>
        <w:t xml:space="preserve">. </w:t>
      </w:r>
    </w:p>
    <w:p w:rsidR="005942AE" w:rsidRPr="005942AE" w:rsidRDefault="005942AE" w:rsidP="005942AE">
      <w:pPr>
        <w:jc w:val="left"/>
        <w:rPr>
          <w:sz w:val="20"/>
        </w:rPr>
      </w:pPr>
    </w:p>
    <w:p w:rsidR="005942AE" w:rsidRPr="005942AE" w:rsidRDefault="005942AE" w:rsidP="005942AE">
      <w:pPr>
        <w:jc w:val="left"/>
        <w:rPr>
          <w:sz w:val="20"/>
        </w:rPr>
      </w:pPr>
      <w:r w:rsidRPr="005942AE">
        <w:rPr>
          <w:sz w:val="20"/>
        </w:rPr>
        <w:t xml:space="preserve">Hitchcock, C.L. &amp; A. Cronquist 1973.  </w:t>
      </w:r>
      <w:smartTag w:uri="urn:schemas-microsoft-com:office:smarttags" w:element="place">
        <w:r w:rsidRPr="005942AE">
          <w:rPr>
            <w:i/>
            <w:sz w:val="20"/>
          </w:rPr>
          <w:t>Pacific Northwest</w:t>
        </w:r>
      </w:smartTag>
      <w:r w:rsidRPr="005942AE">
        <w:rPr>
          <w:i/>
          <w:sz w:val="20"/>
        </w:rPr>
        <w:t xml:space="preserve"> flora</w:t>
      </w:r>
      <w:r w:rsidRPr="005942AE">
        <w:rPr>
          <w:sz w:val="20"/>
        </w:rPr>
        <w:t xml:space="preserve">.  </w:t>
      </w:r>
      <w:smartTag w:uri="urn:schemas-microsoft-com:office:smarttags" w:element="PlaceType">
        <w:r w:rsidRPr="005942AE">
          <w:rPr>
            <w:sz w:val="20"/>
          </w:rPr>
          <w:t>University</w:t>
        </w:r>
      </w:smartTag>
      <w:r w:rsidRPr="005942AE">
        <w:rPr>
          <w:sz w:val="20"/>
        </w:rPr>
        <w:t xml:space="preserve"> of </w:t>
      </w:r>
      <w:smartTag w:uri="urn:schemas-microsoft-com:office:smarttags" w:element="PlaceName">
        <w:r w:rsidRPr="005942AE">
          <w:rPr>
            <w:sz w:val="20"/>
          </w:rPr>
          <w:t>Washington</w:t>
        </w:r>
      </w:smartTag>
      <w:r w:rsidRPr="005942AE">
        <w:rPr>
          <w:sz w:val="20"/>
        </w:rPr>
        <w:t xml:space="preserve"> Press, </w:t>
      </w:r>
      <w:smartTag w:uri="urn:schemas-microsoft-com:office:smarttags" w:element="City">
        <w:r w:rsidRPr="005942AE">
          <w:rPr>
            <w:sz w:val="20"/>
          </w:rPr>
          <w:t>Seattle</w:t>
        </w:r>
      </w:smartTag>
      <w:r w:rsidRPr="005942AE">
        <w:rPr>
          <w:sz w:val="20"/>
        </w:rPr>
        <w:t xml:space="preserve"> and </w:t>
      </w:r>
      <w:smartTag w:uri="urn:schemas-microsoft-com:office:smarttags" w:element="place">
        <w:smartTag w:uri="urn:schemas-microsoft-com:office:smarttags" w:element="City">
          <w:r w:rsidRPr="005942AE">
            <w:rPr>
              <w:sz w:val="20"/>
            </w:rPr>
            <w:t>London</w:t>
          </w:r>
        </w:smartTag>
      </w:smartTag>
      <w:r w:rsidRPr="005942AE">
        <w:rPr>
          <w:sz w:val="20"/>
        </w:rPr>
        <w:t>.  730 pp.</w:t>
      </w:r>
    </w:p>
    <w:p w:rsidR="005942AE" w:rsidRPr="005942AE" w:rsidRDefault="005942AE" w:rsidP="005942AE">
      <w:pPr>
        <w:jc w:val="left"/>
        <w:rPr>
          <w:sz w:val="20"/>
        </w:rPr>
      </w:pPr>
    </w:p>
    <w:p w:rsidR="005942AE" w:rsidRPr="005942AE" w:rsidRDefault="005942AE" w:rsidP="005942AE">
      <w:pPr>
        <w:jc w:val="left"/>
        <w:rPr>
          <w:sz w:val="20"/>
        </w:rPr>
      </w:pPr>
      <w:r w:rsidRPr="005942AE">
        <w:rPr>
          <w:sz w:val="20"/>
        </w:rPr>
        <w:t xml:space="preserve">Isaacson, R.T. 1993.  </w:t>
      </w:r>
      <w:smartTag w:uri="urn:schemas-microsoft-com:office:smarttags" w:element="place">
        <w:smartTag w:uri="urn:schemas-microsoft-com:office:smarttags" w:element="City">
          <w:r w:rsidRPr="005942AE">
            <w:rPr>
              <w:i/>
              <w:sz w:val="20"/>
            </w:rPr>
            <w:t>Anderson</w:t>
          </w:r>
        </w:smartTag>
      </w:smartTag>
      <w:r w:rsidRPr="005942AE">
        <w:rPr>
          <w:i/>
          <w:sz w:val="20"/>
        </w:rPr>
        <w:t xml:space="preserve"> horticultural library's source list of plants and seeds.</w:t>
      </w:r>
      <w:r w:rsidRPr="005942AE">
        <w:rPr>
          <w:sz w:val="20"/>
        </w:rPr>
        <w:t xml:space="preserve"> </w:t>
      </w:r>
      <w:smartTag w:uri="urn:schemas-microsoft-com:office:smarttags" w:element="place">
        <w:smartTag w:uri="urn:schemas-microsoft-com:office:smarttags" w:element="City">
          <w:r w:rsidRPr="005942AE">
            <w:rPr>
              <w:sz w:val="20"/>
            </w:rPr>
            <w:t>Anderson</w:t>
          </w:r>
        </w:smartTag>
      </w:smartTag>
      <w:r w:rsidRPr="005942AE">
        <w:rPr>
          <w:sz w:val="20"/>
        </w:rPr>
        <w:t xml:space="preserve"> Horticultural Library.  </w:t>
      </w:r>
      <w:smartTag w:uri="urn:schemas-microsoft-com:office:smarttags" w:element="place">
        <w:smartTag w:uri="urn:schemas-microsoft-com:office:smarttags" w:element="PlaceType">
          <w:r w:rsidRPr="005942AE">
            <w:rPr>
              <w:sz w:val="20"/>
            </w:rPr>
            <w:t>University</w:t>
          </w:r>
        </w:smartTag>
        <w:r w:rsidRPr="005942AE">
          <w:rPr>
            <w:sz w:val="20"/>
          </w:rPr>
          <w:t xml:space="preserve"> of </w:t>
        </w:r>
        <w:smartTag w:uri="urn:schemas-microsoft-com:office:smarttags" w:element="PlaceName">
          <w:r w:rsidRPr="005942AE">
            <w:rPr>
              <w:sz w:val="20"/>
            </w:rPr>
            <w:t>Minnesota</w:t>
          </w:r>
        </w:smartTag>
      </w:smartTag>
      <w:r w:rsidRPr="005942AE">
        <w:rPr>
          <w:sz w:val="20"/>
        </w:rPr>
        <w:t xml:space="preserve"> Libraries. </w:t>
      </w:r>
      <w:smartTag w:uri="urn:schemas-microsoft-com:office:smarttags" w:element="place">
        <w:smartTag w:uri="urn:schemas-microsoft-com:office:smarttags" w:element="State">
          <w:r w:rsidRPr="005942AE">
            <w:rPr>
              <w:sz w:val="20"/>
            </w:rPr>
            <w:t>Minnesota</w:t>
          </w:r>
        </w:smartTag>
      </w:smartTag>
      <w:r w:rsidRPr="005942AE">
        <w:rPr>
          <w:sz w:val="20"/>
        </w:rPr>
        <w:t xml:space="preserve"> Landscape Arboretum.  261 pp.</w:t>
      </w:r>
    </w:p>
    <w:p w:rsidR="005942AE" w:rsidRPr="005942AE" w:rsidRDefault="005942AE" w:rsidP="005942AE">
      <w:pPr>
        <w:jc w:val="left"/>
        <w:rPr>
          <w:sz w:val="20"/>
        </w:rPr>
      </w:pPr>
    </w:p>
    <w:p w:rsidR="005942AE" w:rsidRPr="005942AE" w:rsidRDefault="005942AE" w:rsidP="005942AE">
      <w:pPr>
        <w:jc w:val="left"/>
        <w:rPr>
          <w:sz w:val="20"/>
        </w:rPr>
      </w:pPr>
      <w:r w:rsidRPr="005942AE">
        <w:rPr>
          <w:sz w:val="20"/>
        </w:rPr>
        <w:t xml:space="preserve">Kunlein, H.V. &amp; N.J. Turner 1991.  </w:t>
      </w:r>
      <w:r w:rsidRPr="005942AE">
        <w:rPr>
          <w:i/>
          <w:sz w:val="20"/>
        </w:rPr>
        <w:t>Traditional plant foods of Canadian indigenous peoples.</w:t>
      </w:r>
      <w:r w:rsidRPr="005942AE">
        <w:rPr>
          <w:sz w:val="20"/>
        </w:rPr>
        <w:t xml:space="preserve">  </w:t>
      </w:r>
      <w:r w:rsidRPr="005942AE">
        <w:rPr>
          <w:i/>
          <w:sz w:val="20"/>
        </w:rPr>
        <w:t>Nutrition, botany, and use</w:t>
      </w:r>
      <w:r w:rsidRPr="005942AE">
        <w:rPr>
          <w:sz w:val="20"/>
        </w:rPr>
        <w:t>.  Food and Nutrition in History and Anthropology Volume 8.  Gordon and Breach Science Publishers.  632 pp.</w:t>
      </w:r>
    </w:p>
    <w:p w:rsidR="005942AE" w:rsidRPr="005942AE" w:rsidRDefault="005942AE" w:rsidP="005942AE">
      <w:pPr>
        <w:jc w:val="left"/>
        <w:rPr>
          <w:sz w:val="20"/>
        </w:rPr>
      </w:pPr>
    </w:p>
    <w:p w:rsidR="005942AE" w:rsidRPr="005942AE" w:rsidRDefault="005942AE" w:rsidP="005942AE">
      <w:pPr>
        <w:jc w:val="left"/>
        <w:rPr>
          <w:sz w:val="20"/>
        </w:rPr>
      </w:pPr>
      <w:r w:rsidRPr="005942AE">
        <w:rPr>
          <w:sz w:val="20"/>
        </w:rPr>
        <w:t xml:space="preserve">Leigh, M. (August) 1997.  </w:t>
      </w:r>
      <w:r w:rsidRPr="005942AE">
        <w:rPr>
          <w:i/>
          <w:sz w:val="20"/>
        </w:rPr>
        <w:t xml:space="preserve">Grow your own native landscape: A guide to identifying, propagating, and landscaping with western </w:t>
      </w:r>
      <w:smartTag w:uri="urn:schemas-microsoft-com:office:smarttags" w:element="State">
        <w:smartTag w:uri="urn:schemas-microsoft-com:office:smarttags" w:element="place">
          <w:r w:rsidRPr="005942AE">
            <w:rPr>
              <w:i/>
              <w:sz w:val="20"/>
            </w:rPr>
            <w:t>Washington</w:t>
          </w:r>
        </w:smartTag>
      </w:smartTag>
      <w:r w:rsidRPr="005942AE">
        <w:rPr>
          <w:i/>
          <w:sz w:val="20"/>
        </w:rPr>
        <w:t xml:space="preserve"> native pla</w:t>
      </w:r>
      <w:r w:rsidRPr="005942AE">
        <w:rPr>
          <w:sz w:val="20"/>
        </w:rPr>
        <w:t xml:space="preserve">nts.  Environmental Protection Agency, The Washington State Department of Ecology, and </w:t>
      </w:r>
      <w:smartTag w:uri="urn:schemas-microsoft-com:office:smarttags" w:element="place">
        <w:smartTag w:uri="urn:schemas-microsoft-com:office:smarttags" w:element="PlaceName">
          <w:r w:rsidRPr="005942AE">
            <w:rPr>
              <w:sz w:val="20"/>
            </w:rPr>
            <w:t>Washington</w:t>
          </w:r>
        </w:smartTag>
        <w:r w:rsidRPr="005942AE">
          <w:rPr>
            <w:sz w:val="20"/>
          </w:rPr>
          <w:t xml:space="preserve"> </w:t>
        </w:r>
        <w:smartTag w:uri="urn:schemas-microsoft-com:office:smarttags" w:element="PlaceType">
          <w:r w:rsidRPr="005942AE">
            <w:rPr>
              <w:sz w:val="20"/>
            </w:rPr>
            <w:t>State</w:t>
          </w:r>
        </w:smartTag>
        <w:r w:rsidRPr="005942AE">
          <w:rPr>
            <w:sz w:val="20"/>
          </w:rPr>
          <w:t xml:space="preserve"> </w:t>
        </w:r>
        <w:smartTag w:uri="urn:schemas-microsoft-com:office:smarttags" w:element="PlaceType">
          <w:r w:rsidRPr="005942AE">
            <w:rPr>
              <w:sz w:val="20"/>
            </w:rPr>
            <w:t>University</w:t>
          </w:r>
        </w:smartTag>
      </w:smartTag>
      <w:r w:rsidRPr="005942AE">
        <w:rPr>
          <w:sz w:val="20"/>
        </w:rPr>
        <w:t xml:space="preserve"> Cooperative Extension.</w:t>
      </w:r>
    </w:p>
    <w:p w:rsidR="005942AE" w:rsidRPr="005942AE" w:rsidRDefault="005942AE" w:rsidP="005942AE">
      <w:pPr>
        <w:jc w:val="left"/>
        <w:rPr>
          <w:sz w:val="20"/>
        </w:rPr>
      </w:pPr>
    </w:p>
    <w:p w:rsidR="005942AE" w:rsidRPr="005942AE" w:rsidRDefault="005942AE" w:rsidP="005942AE">
      <w:pPr>
        <w:jc w:val="left"/>
        <w:rPr>
          <w:sz w:val="20"/>
        </w:rPr>
      </w:pPr>
      <w:r w:rsidRPr="005942AE">
        <w:rPr>
          <w:sz w:val="20"/>
        </w:rPr>
        <w:t xml:space="preserve">Martin, A.C., H.S. Zim, &amp; A.L. Nelson 1951.  </w:t>
      </w:r>
      <w:r w:rsidRPr="005942AE">
        <w:rPr>
          <w:i/>
          <w:sz w:val="20"/>
        </w:rPr>
        <w:t>American wildlife and plants: A guide to wildlife food habits</w:t>
      </w:r>
      <w:r w:rsidRPr="005942AE">
        <w:rPr>
          <w:sz w:val="20"/>
        </w:rPr>
        <w:t xml:space="preserve">.  Dover Publications, Inc., </w:t>
      </w:r>
      <w:smartTag w:uri="urn:schemas-microsoft-com:office:smarttags" w:element="place">
        <w:smartTag w:uri="urn:schemas-microsoft-com:office:smarttags" w:element="City">
          <w:r w:rsidRPr="005942AE">
            <w:rPr>
              <w:sz w:val="20"/>
            </w:rPr>
            <w:t>New York</w:t>
          </w:r>
        </w:smartTag>
        <w:r w:rsidRPr="005942AE">
          <w:rPr>
            <w:sz w:val="20"/>
          </w:rPr>
          <w:t xml:space="preserve">, </w:t>
        </w:r>
        <w:smartTag w:uri="urn:schemas-microsoft-com:office:smarttags" w:element="State">
          <w:r w:rsidRPr="005942AE">
            <w:rPr>
              <w:sz w:val="20"/>
            </w:rPr>
            <w:t>New York</w:t>
          </w:r>
        </w:smartTag>
      </w:smartTag>
      <w:r w:rsidRPr="005942AE">
        <w:rPr>
          <w:sz w:val="20"/>
        </w:rPr>
        <w:t>.  500 pp.</w:t>
      </w:r>
    </w:p>
    <w:p w:rsidR="005942AE" w:rsidRPr="005942AE" w:rsidRDefault="005942AE" w:rsidP="005942AE">
      <w:pPr>
        <w:jc w:val="left"/>
        <w:rPr>
          <w:sz w:val="20"/>
        </w:rPr>
      </w:pPr>
    </w:p>
    <w:p w:rsidR="005942AE" w:rsidRPr="005942AE" w:rsidRDefault="005942AE" w:rsidP="005942AE">
      <w:pPr>
        <w:jc w:val="left"/>
        <w:rPr>
          <w:sz w:val="20"/>
        </w:rPr>
      </w:pPr>
      <w:smartTag w:uri="urn:schemas-microsoft-com:office:smarttags" w:element="City">
        <w:smartTag w:uri="urn:schemas-microsoft-com:office:smarttags" w:element="place">
          <w:r w:rsidRPr="005942AE">
            <w:rPr>
              <w:sz w:val="20"/>
            </w:rPr>
            <w:t>Moore</w:t>
          </w:r>
        </w:smartTag>
      </w:smartTag>
      <w:r w:rsidRPr="005942AE">
        <w:rPr>
          <w:sz w:val="20"/>
        </w:rPr>
        <w:t xml:space="preserve">, M. 1979.  </w:t>
      </w:r>
      <w:r w:rsidRPr="005942AE">
        <w:rPr>
          <w:i/>
          <w:sz w:val="20"/>
        </w:rPr>
        <w:t>Medicinal plants of the mountain west</w:t>
      </w:r>
      <w:r w:rsidRPr="005942AE">
        <w:rPr>
          <w:sz w:val="20"/>
        </w:rPr>
        <w:t xml:space="preserve">.  </w:t>
      </w:r>
      <w:smartTag w:uri="urn:schemas-microsoft-com:office:smarttags" w:element="place">
        <w:smartTag w:uri="urn:schemas-microsoft-com:office:smarttags" w:element="PlaceType">
          <w:r w:rsidRPr="005942AE">
            <w:rPr>
              <w:sz w:val="20"/>
            </w:rPr>
            <w:t>Museum</w:t>
          </w:r>
        </w:smartTag>
        <w:r w:rsidRPr="005942AE">
          <w:rPr>
            <w:sz w:val="20"/>
          </w:rPr>
          <w:t xml:space="preserve"> of </w:t>
        </w:r>
        <w:smartTag w:uri="urn:schemas-microsoft-com:office:smarttags" w:element="PlaceName">
          <w:r w:rsidRPr="005942AE">
            <w:rPr>
              <w:sz w:val="20"/>
            </w:rPr>
            <w:t>New Mexico</w:t>
          </w:r>
        </w:smartTag>
      </w:smartTag>
      <w:r w:rsidRPr="005942AE">
        <w:rPr>
          <w:sz w:val="20"/>
        </w:rPr>
        <w:t xml:space="preserve"> Press.  200 pp.</w:t>
      </w:r>
    </w:p>
    <w:p w:rsidR="005942AE" w:rsidRPr="005942AE" w:rsidRDefault="005942AE" w:rsidP="005942AE">
      <w:pPr>
        <w:jc w:val="left"/>
        <w:rPr>
          <w:sz w:val="20"/>
        </w:rPr>
      </w:pPr>
    </w:p>
    <w:p w:rsidR="005942AE" w:rsidRPr="005942AE" w:rsidRDefault="005942AE" w:rsidP="005942AE">
      <w:pPr>
        <w:jc w:val="left"/>
        <w:rPr>
          <w:sz w:val="20"/>
        </w:rPr>
      </w:pPr>
      <w:r w:rsidRPr="005942AE">
        <w:rPr>
          <w:sz w:val="20"/>
        </w:rPr>
        <w:t xml:space="preserve">Rose, R., C.E.C. Chachulski, &amp; D. Haase 1998.  </w:t>
      </w:r>
      <w:r w:rsidRPr="005942AE">
        <w:rPr>
          <w:i/>
          <w:sz w:val="20"/>
        </w:rPr>
        <w:t xml:space="preserve">Propagation of </w:t>
      </w:r>
      <w:smartTag w:uri="urn:schemas-microsoft-com:office:smarttags" w:element="place">
        <w:r w:rsidRPr="005942AE">
          <w:rPr>
            <w:i/>
            <w:sz w:val="20"/>
          </w:rPr>
          <w:t>Pacific Northwest</w:t>
        </w:r>
      </w:smartTag>
      <w:r w:rsidRPr="005942AE">
        <w:rPr>
          <w:i/>
          <w:sz w:val="20"/>
        </w:rPr>
        <w:t xml:space="preserve"> native plants.</w:t>
      </w:r>
      <w:r w:rsidRPr="005942AE">
        <w:rPr>
          <w:sz w:val="20"/>
        </w:rPr>
        <w:t xml:space="preserve">  </w:t>
      </w:r>
      <w:smartTag w:uri="urn:schemas-microsoft-com:office:smarttags" w:element="PlaceName">
        <w:r w:rsidRPr="005942AE">
          <w:rPr>
            <w:sz w:val="20"/>
          </w:rPr>
          <w:t>Oregon</w:t>
        </w:r>
      </w:smartTag>
      <w:r w:rsidRPr="005942AE">
        <w:rPr>
          <w:sz w:val="20"/>
        </w:rPr>
        <w:t xml:space="preserve"> </w:t>
      </w:r>
      <w:smartTag w:uri="urn:schemas-microsoft-com:office:smarttags" w:element="PlaceType">
        <w:r w:rsidRPr="005942AE">
          <w:rPr>
            <w:sz w:val="20"/>
          </w:rPr>
          <w:t>State</w:t>
        </w:r>
      </w:smartTag>
      <w:r w:rsidRPr="005942AE">
        <w:rPr>
          <w:sz w:val="20"/>
        </w:rPr>
        <w:t xml:space="preserve"> </w:t>
      </w:r>
      <w:smartTag w:uri="urn:schemas-microsoft-com:office:smarttags" w:element="PlaceType">
        <w:r w:rsidRPr="005942AE">
          <w:rPr>
            <w:sz w:val="20"/>
          </w:rPr>
          <w:t>University</w:t>
        </w:r>
      </w:smartTag>
      <w:r w:rsidRPr="005942AE">
        <w:rPr>
          <w:sz w:val="20"/>
        </w:rPr>
        <w:t xml:space="preserve"> Press, </w:t>
      </w:r>
      <w:smartTag w:uri="urn:schemas-microsoft-com:office:smarttags" w:element="place">
        <w:smartTag w:uri="urn:schemas-microsoft-com:office:smarttags" w:element="City">
          <w:r w:rsidRPr="005942AE">
            <w:rPr>
              <w:sz w:val="20"/>
            </w:rPr>
            <w:t>Corvallis</w:t>
          </w:r>
        </w:smartTag>
        <w:r w:rsidRPr="005942AE">
          <w:rPr>
            <w:sz w:val="20"/>
          </w:rPr>
          <w:t xml:space="preserve">, </w:t>
        </w:r>
        <w:smartTag w:uri="urn:schemas-microsoft-com:office:smarttags" w:element="State">
          <w:r w:rsidRPr="005942AE">
            <w:rPr>
              <w:sz w:val="20"/>
            </w:rPr>
            <w:t>Oregon</w:t>
          </w:r>
        </w:smartTag>
      </w:smartTag>
      <w:r w:rsidRPr="005942AE">
        <w:rPr>
          <w:sz w:val="20"/>
        </w:rPr>
        <w:t>.</w:t>
      </w:r>
    </w:p>
    <w:p w:rsidR="005942AE" w:rsidRPr="005942AE" w:rsidRDefault="005942AE" w:rsidP="005942AE">
      <w:pPr>
        <w:pStyle w:val="Footer"/>
        <w:tabs>
          <w:tab w:val="clear" w:pos="4320"/>
          <w:tab w:val="clear" w:pos="8640"/>
        </w:tabs>
        <w:jc w:val="left"/>
        <w:rPr>
          <w:sz w:val="20"/>
        </w:rPr>
      </w:pPr>
    </w:p>
    <w:p w:rsidR="005942AE" w:rsidRPr="005942AE" w:rsidRDefault="005942AE" w:rsidP="005942AE">
      <w:pPr>
        <w:jc w:val="left"/>
        <w:rPr>
          <w:sz w:val="20"/>
        </w:rPr>
      </w:pPr>
      <w:r w:rsidRPr="005942AE">
        <w:rPr>
          <w:sz w:val="20"/>
        </w:rPr>
        <w:t xml:space="preserve">Sampson,  A.W. &amp; B.S. Jespersen 1981.  </w:t>
      </w:r>
      <w:smartTag w:uri="urn:schemas-microsoft-com:office:smarttags" w:element="State">
        <w:smartTag w:uri="urn:schemas-microsoft-com:office:smarttags" w:element="place">
          <w:r w:rsidRPr="005942AE">
            <w:rPr>
              <w:i/>
              <w:sz w:val="20"/>
            </w:rPr>
            <w:t>California</w:t>
          </w:r>
        </w:smartTag>
      </w:smartTag>
      <w:r w:rsidRPr="005942AE">
        <w:rPr>
          <w:i/>
          <w:sz w:val="20"/>
        </w:rPr>
        <w:t xml:space="preserve"> range brushlands and browse plants</w:t>
      </w:r>
      <w:r w:rsidRPr="005942AE">
        <w:rPr>
          <w:sz w:val="20"/>
        </w:rPr>
        <w:t xml:space="preserve">.  Division of Agricultural Sciences, </w:t>
      </w:r>
      <w:smartTag w:uri="urn:schemas-microsoft-com:office:smarttags" w:element="PlaceType">
        <w:r w:rsidRPr="005942AE">
          <w:rPr>
            <w:sz w:val="20"/>
          </w:rPr>
          <w:t>University</w:t>
        </w:r>
      </w:smartTag>
      <w:r w:rsidRPr="005942AE">
        <w:rPr>
          <w:sz w:val="20"/>
        </w:rPr>
        <w:t xml:space="preserve"> of </w:t>
      </w:r>
      <w:smartTag w:uri="urn:schemas-microsoft-com:office:smarttags" w:element="PlaceName">
        <w:r w:rsidRPr="005942AE">
          <w:rPr>
            <w:sz w:val="20"/>
          </w:rPr>
          <w:t>California</w:t>
        </w:r>
      </w:smartTag>
      <w:r w:rsidRPr="005942AE">
        <w:rPr>
          <w:sz w:val="20"/>
        </w:rPr>
        <w:t xml:space="preserve">, </w:t>
      </w:r>
      <w:smartTag w:uri="urn:schemas-microsoft-com:office:smarttags" w:element="place">
        <w:smartTag w:uri="urn:schemas-microsoft-com:office:smarttags" w:element="City">
          <w:r w:rsidRPr="005942AE">
            <w:rPr>
              <w:sz w:val="20"/>
            </w:rPr>
            <w:t>Berkeley</w:t>
          </w:r>
        </w:smartTag>
        <w:r w:rsidRPr="005942AE">
          <w:rPr>
            <w:sz w:val="20"/>
          </w:rPr>
          <w:t xml:space="preserve">, </w:t>
        </w:r>
        <w:smartTag w:uri="urn:schemas-microsoft-com:office:smarttags" w:element="State">
          <w:r w:rsidRPr="005942AE">
            <w:rPr>
              <w:sz w:val="20"/>
            </w:rPr>
            <w:t>California</w:t>
          </w:r>
        </w:smartTag>
      </w:smartTag>
      <w:r w:rsidRPr="005942AE">
        <w:rPr>
          <w:sz w:val="20"/>
        </w:rPr>
        <w:t>. 162 pp.</w:t>
      </w:r>
    </w:p>
    <w:p w:rsidR="005942AE" w:rsidRPr="005942AE" w:rsidRDefault="005942AE" w:rsidP="005942AE">
      <w:pPr>
        <w:jc w:val="left"/>
        <w:rPr>
          <w:sz w:val="20"/>
        </w:rPr>
      </w:pPr>
    </w:p>
    <w:p w:rsidR="005942AE" w:rsidRPr="005942AE" w:rsidRDefault="005942AE" w:rsidP="005942AE">
      <w:pPr>
        <w:jc w:val="left"/>
        <w:rPr>
          <w:sz w:val="20"/>
        </w:rPr>
      </w:pPr>
      <w:r w:rsidRPr="005942AE">
        <w:rPr>
          <w:sz w:val="20"/>
        </w:rPr>
        <w:t xml:space="preserve">Schlick, M.D. 1994.  </w:t>
      </w:r>
      <w:smartTag w:uri="urn:schemas-microsoft-com:office:smarttags" w:element="place">
        <w:r w:rsidRPr="005942AE">
          <w:rPr>
            <w:i/>
            <w:sz w:val="20"/>
          </w:rPr>
          <w:t>Columbia River</w:t>
        </w:r>
      </w:smartTag>
      <w:r w:rsidRPr="005942AE">
        <w:rPr>
          <w:i/>
          <w:sz w:val="20"/>
        </w:rPr>
        <w:t xml:space="preserve"> basketry</w:t>
      </w:r>
      <w:r w:rsidRPr="005942AE">
        <w:rPr>
          <w:sz w:val="20"/>
        </w:rPr>
        <w:t xml:space="preserve">.  </w:t>
      </w:r>
      <w:r w:rsidRPr="005942AE">
        <w:rPr>
          <w:i/>
          <w:sz w:val="20"/>
        </w:rPr>
        <w:t>Gift of the ancestors, gift of the Earth</w:t>
      </w:r>
      <w:r w:rsidRPr="005942AE">
        <w:rPr>
          <w:sz w:val="20"/>
        </w:rPr>
        <w:t xml:space="preserve">. </w:t>
      </w:r>
      <w:smartTag w:uri="urn:schemas-microsoft-com:office:smarttags" w:element="PlaceType">
        <w:r w:rsidRPr="005942AE">
          <w:rPr>
            <w:sz w:val="20"/>
          </w:rPr>
          <w:t>University</w:t>
        </w:r>
      </w:smartTag>
      <w:r w:rsidRPr="005942AE">
        <w:rPr>
          <w:sz w:val="20"/>
        </w:rPr>
        <w:t xml:space="preserve"> of </w:t>
      </w:r>
      <w:smartTag w:uri="urn:schemas-microsoft-com:office:smarttags" w:element="PlaceName">
        <w:r w:rsidRPr="005942AE">
          <w:rPr>
            <w:sz w:val="20"/>
          </w:rPr>
          <w:t>Washington</w:t>
        </w:r>
      </w:smartTag>
      <w:r w:rsidRPr="005942AE">
        <w:rPr>
          <w:sz w:val="20"/>
        </w:rPr>
        <w:t xml:space="preserve"> Press, </w:t>
      </w:r>
      <w:smartTag w:uri="urn:schemas-microsoft-com:office:smarttags" w:element="City">
        <w:r w:rsidRPr="005942AE">
          <w:rPr>
            <w:sz w:val="20"/>
          </w:rPr>
          <w:t>Seattle</w:t>
        </w:r>
      </w:smartTag>
      <w:r w:rsidRPr="005942AE">
        <w:rPr>
          <w:sz w:val="20"/>
        </w:rPr>
        <w:t xml:space="preserve"> and </w:t>
      </w:r>
      <w:smartTag w:uri="urn:schemas-microsoft-com:office:smarttags" w:element="place">
        <w:smartTag w:uri="urn:schemas-microsoft-com:office:smarttags" w:element="City">
          <w:r w:rsidRPr="005942AE">
            <w:rPr>
              <w:sz w:val="20"/>
            </w:rPr>
            <w:t>London</w:t>
          </w:r>
        </w:smartTag>
      </w:smartTag>
      <w:r w:rsidRPr="005942AE">
        <w:rPr>
          <w:sz w:val="20"/>
        </w:rPr>
        <w:t>.  232 pp.</w:t>
      </w:r>
    </w:p>
    <w:p w:rsidR="005942AE" w:rsidRPr="005942AE" w:rsidRDefault="005942AE" w:rsidP="005942AE">
      <w:pPr>
        <w:jc w:val="left"/>
        <w:rPr>
          <w:sz w:val="20"/>
        </w:rPr>
      </w:pPr>
    </w:p>
    <w:p w:rsidR="005942AE" w:rsidRPr="005942AE" w:rsidRDefault="005942AE" w:rsidP="005942AE">
      <w:pPr>
        <w:jc w:val="left"/>
        <w:rPr>
          <w:sz w:val="20"/>
        </w:rPr>
      </w:pPr>
      <w:r w:rsidRPr="005942AE">
        <w:rPr>
          <w:sz w:val="20"/>
        </w:rPr>
        <w:t xml:space="preserve">Schopmeyer, C.S. (Tech. Coord.) 1974.  </w:t>
      </w:r>
      <w:r w:rsidRPr="005942AE">
        <w:rPr>
          <w:i/>
          <w:sz w:val="20"/>
        </w:rPr>
        <w:t xml:space="preserve">Seeds of woody plants in the </w:t>
      </w:r>
      <w:smartTag w:uri="urn:schemas-microsoft-com:office:smarttags" w:element="country-region">
        <w:smartTag w:uri="urn:schemas-microsoft-com:office:smarttags" w:element="place">
          <w:r w:rsidRPr="005942AE">
            <w:rPr>
              <w:i/>
              <w:sz w:val="20"/>
            </w:rPr>
            <w:t>United States</w:t>
          </w:r>
        </w:smartTag>
      </w:smartTag>
      <w:r w:rsidRPr="005942AE">
        <w:rPr>
          <w:sz w:val="20"/>
        </w:rPr>
        <w:t xml:space="preserve">. Agriculture Handbook No. 450.  USDA, Forest Service, </w:t>
      </w:r>
      <w:smartTag w:uri="urn:schemas-microsoft-com:office:smarttags" w:element="place">
        <w:smartTag w:uri="urn:schemas-microsoft-com:office:smarttags" w:element="City">
          <w:r w:rsidRPr="005942AE">
            <w:rPr>
              <w:sz w:val="20"/>
            </w:rPr>
            <w:t>Washington</w:t>
          </w:r>
        </w:smartTag>
        <w:r w:rsidRPr="005942AE">
          <w:rPr>
            <w:sz w:val="20"/>
          </w:rPr>
          <w:t xml:space="preserve">, </w:t>
        </w:r>
        <w:smartTag w:uri="urn:schemas-microsoft-com:office:smarttags" w:element="State">
          <w:r w:rsidRPr="005942AE">
            <w:rPr>
              <w:sz w:val="20"/>
            </w:rPr>
            <w:t>D.C.</w:t>
          </w:r>
        </w:smartTag>
      </w:smartTag>
    </w:p>
    <w:p w:rsidR="005942AE" w:rsidRPr="005942AE" w:rsidRDefault="005942AE" w:rsidP="005942AE">
      <w:pPr>
        <w:pStyle w:val="Footer"/>
        <w:tabs>
          <w:tab w:val="clear" w:pos="4320"/>
          <w:tab w:val="clear" w:pos="8640"/>
        </w:tabs>
        <w:jc w:val="left"/>
        <w:rPr>
          <w:sz w:val="20"/>
        </w:rPr>
      </w:pPr>
    </w:p>
    <w:p w:rsidR="005942AE" w:rsidRPr="005942AE" w:rsidRDefault="005942AE" w:rsidP="005942AE">
      <w:pPr>
        <w:jc w:val="left"/>
        <w:rPr>
          <w:sz w:val="20"/>
        </w:rPr>
      </w:pPr>
      <w:r w:rsidRPr="005942AE">
        <w:rPr>
          <w:sz w:val="20"/>
        </w:rPr>
        <w:t xml:space="preserve">Stevens, M. &amp; R. Vanbianchi 1993.  </w:t>
      </w:r>
      <w:r w:rsidRPr="005942AE">
        <w:rPr>
          <w:i/>
          <w:sz w:val="20"/>
        </w:rPr>
        <w:t xml:space="preserve">Restoring wetlands in </w:t>
      </w:r>
      <w:smartTag w:uri="urn:schemas-microsoft-com:office:smarttags" w:element="place">
        <w:smartTag w:uri="urn:schemas-microsoft-com:office:smarttags" w:element="State">
          <w:r w:rsidRPr="005942AE">
            <w:rPr>
              <w:i/>
              <w:sz w:val="20"/>
            </w:rPr>
            <w:t>Washington</w:t>
          </w:r>
        </w:smartTag>
      </w:smartTag>
      <w:r w:rsidRPr="005942AE">
        <w:rPr>
          <w:i/>
          <w:sz w:val="20"/>
        </w:rPr>
        <w:t>.  A guidebook for wetland restoration, planning and implementation</w:t>
      </w:r>
      <w:r w:rsidRPr="005942AE">
        <w:rPr>
          <w:sz w:val="20"/>
        </w:rPr>
        <w:t>.  Washington State Department of Ecology.  Publication #93-17.</w:t>
      </w:r>
    </w:p>
    <w:p w:rsidR="005942AE" w:rsidRPr="005942AE" w:rsidRDefault="005942AE" w:rsidP="005942AE">
      <w:pPr>
        <w:jc w:val="left"/>
        <w:rPr>
          <w:sz w:val="20"/>
        </w:rPr>
      </w:pPr>
    </w:p>
    <w:p w:rsidR="005942AE" w:rsidRPr="005942AE" w:rsidRDefault="005942AE" w:rsidP="005942AE">
      <w:pPr>
        <w:jc w:val="left"/>
        <w:rPr>
          <w:sz w:val="20"/>
        </w:rPr>
      </w:pPr>
      <w:r w:rsidRPr="005942AE">
        <w:rPr>
          <w:sz w:val="20"/>
        </w:rPr>
        <w:t xml:space="preserve">Turner, N.J., L.C. Thompson, M.T. Thompson &amp; A.Z. York 1990.  </w:t>
      </w:r>
      <w:r w:rsidRPr="005942AE">
        <w:rPr>
          <w:i/>
          <w:sz w:val="20"/>
        </w:rPr>
        <w:t xml:space="preserve">Thompson ethnobotany: Knowledge and usage of plants by the Thompson Indians of </w:t>
      </w:r>
      <w:smartTag w:uri="urn:schemas-microsoft-com:office:smarttags" w:element="State">
        <w:smartTag w:uri="urn:schemas-microsoft-com:office:smarttags" w:element="place">
          <w:r w:rsidRPr="005942AE">
            <w:rPr>
              <w:i/>
              <w:sz w:val="20"/>
            </w:rPr>
            <w:t>British Columbia</w:t>
          </w:r>
        </w:smartTag>
      </w:smartTag>
      <w:r w:rsidRPr="005942AE">
        <w:rPr>
          <w:sz w:val="20"/>
        </w:rPr>
        <w:t xml:space="preserve">.  </w:t>
      </w:r>
      <w:smartTag w:uri="urn:schemas-microsoft-com:office:smarttags" w:element="PlaceName">
        <w:r w:rsidRPr="005942AE">
          <w:rPr>
            <w:sz w:val="20"/>
          </w:rPr>
          <w:t>Royal</w:t>
        </w:r>
      </w:smartTag>
      <w:r w:rsidRPr="005942AE">
        <w:rPr>
          <w:sz w:val="20"/>
        </w:rPr>
        <w:t xml:space="preserve"> </w:t>
      </w:r>
      <w:smartTag w:uri="urn:schemas-microsoft-com:office:smarttags" w:element="PlaceName">
        <w:r w:rsidRPr="005942AE">
          <w:rPr>
            <w:sz w:val="20"/>
          </w:rPr>
          <w:t>British Columbia</w:t>
        </w:r>
      </w:smartTag>
      <w:r w:rsidRPr="005942AE">
        <w:rPr>
          <w:sz w:val="20"/>
        </w:rPr>
        <w:t xml:space="preserve"> </w:t>
      </w:r>
      <w:smartTag w:uri="urn:schemas-microsoft-com:office:smarttags" w:element="PlaceType">
        <w:r w:rsidRPr="005942AE">
          <w:rPr>
            <w:sz w:val="20"/>
          </w:rPr>
          <w:t>Museum</w:t>
        </w:r>
      </w:smartTag>
      <w:r w:rsidRPr="005942AE">
        <w:rPr>
          <w:sz w:val="20"/>
        </w:rPr>
        <w:t xml:space="preserve"> Memoirs No. 3, </w:t>
      </w:r>
      <w:smartTag w:uri="urn:schemas-microsoft-com:office:smarttags" w:element="place">
        <w:smartTag w:uri="urn:schemas-microsoft-com:office:smarttags" w:element="City">
          <w:r w:rsidRPr="005942AE">
            <w:rPr>
              <w:sz w:val="20"/>
            </w:rPr>
            <w:t>Victoria</w:t>
          </w:r>
        </w:smartTag>
        <w:r w:rsidRPr="005942AE">
          <w:rPr>
            <w:sz w:val="20"/>
          </w:rPr>
          <w:t xml:space="preserve">, </w:t>
        </w:r>
        <w:smartTag w:uri="urn:schemas-microsoft-com:office:smarttags" w:element="State">
          <w:r w:rsidRPr="005942AE">
            <w:rPr>
              <w:sz w:val="20"/>
            </w:rPr>
            <w:t>British Columbia</w:t>
          </w:r>
        </w:smartTag>
        <w:r w:rsidRPr="005942AE">
          <w:rPr>
            <w:sz w:val="20"/>
          </w:rPr>
          <w:t xml:space="preserve">, </w:t>
        </w:r>
        <w:smartTag w:uri="urn:schemas-microsoft-com:office:smarttags" w:element="country-region">
          <w:r w:rsidRPr="005942AE">
            <w:rPr>
              <w:sz w:val="20"/>
            </w:rPr>
            <w:t>Canada</w:t>
          </w:r>
        </w:smartTag>
      </w:smartTag>
    </w:p>
    <w:p w:rsidR="005942AE" w:rsidRPr="005942AE" w:rsidRDefault="005942AE" w:rsidP="005942AE">
      <w:pPr>
        <w:jc w:val="left"/>
        <w:rPr>
          <w:sz w:val="20"/>
        </w:rPr>
      </w:pPr>
    </w:p>
    <w:p w:rsidR="005942AE" w:rsidRPr="005942AE" w:rsidRDefault="005942AE" w:rsidP="005942AE">
      <w:pPr>
        <w:jc w:val="left"/>
        <w:rPr>
          <w:sz w:val="20"/>
        </w:rPr>
      </w:pPr>
      <w:r w:rsidRPr="005942AE">
        <w:rPr>
          <w:sz w:val="20"/>
        </w:rPr>
        <w:t xml:space="preserve">Turner, N.J., J. Thomas, B.F. Carlson &amp; R.T. Ogilvie 1983.  </w:t>
      </w:r>
      <w:r w:rsidRPr="005942AE">
        <w:rPr>
          <w:i/>
          <w:sz w:val="20"/>
        </w:rPr>
        <w:t xml:space="preserve">Ethnobotany of the Nitinaht Indians of </w:t>
      </w:r>
      <w:smartTag w:uri="urn:schemas-microsoft-com:office:smarttags" w:element="place">
        <w:r w:rsidRPr="005942AE">
          <w:rPr>
            <w:i/>
            <w:sz w:val="20"/>
          </w:rPr>
          <w:t>Vancouver Island</w:t>
        </w:r>
      </w:smartTag>
      <w:r w:rsidRPr="005942AE">
        <w:rPr>
          <w:sz w:val="20"/>
        </w:rPr>
        <w:t xml:space="preserve">.  </w:t>
      </w:r>
      <w:smartTag w:uri="urn:schemas-microsoft-com:office:smarttags" w:element="place">
        <w:smartTag w:uri="urn:schemas-microsoft-com:office:smarttags" w:element="PlaceName">
          <w:r w:rsidRPr="005942AE">
            <w:rPr>
              <w:sz w:val="20"/>
            </w:rPr>
            <w:t>British Columbia</w:t>
          </w:r>
        </w:smartTag>
        <w:r w:rsidRPr="005942AE">
          <w:rPr>
            <w:sz w:val="20"/>
          </w:rPr>
          <w:t xml:space="preserve"> </w:t>
        </w:r>
        <w:smartTag w:uri="urn:schemas-microsoft-com:office:smarttags" w:element="PlaceName">
          <w:r w:rsidRPr="005942AE">
            <w:rPr>
              <w:sz w:val="20"/>
            </w:rPr>
            <w:t>Provincial</w:t>
          </w:r>
        </w:smartTag>
        <w:r w:rsidRPr="005942AE">
          <w:rPr>
            <w:sz w:val="20"/>
          </w:rPr>
          <w:t xml:space="preserve"> </w:t>
        </w:r>
        <w:smartTag w:uri="urn:schemas-microsoft-com:office:smarttags" w:element="PlaceType">
          <w:r w:rsidRPr="005942AE">
            <w:rPr>
              <w:sz w:val="20"/>
            </w:rPr>
            <w:t>Museum</w:t>
          </w:r>
        </w:smartTag>
      </w:smartTag>
      <w:r w:rsidRPr="005942AE">
        <w:rPr>
          <w:sz w:val="20"/>
        </w:rPr>
        <w:t>, Occasional Paper No. 24.  165 pp.</w:t>
      </w:r>
    </w:p>
    <w:p w:rsidR="005942AE" w:rsidRPr="005942AE" w:rsidRDefault="005942AE" w:rsidP="005942AE">
      <w:pPr>
        <w:jc w:val="left"/>
        <w:rPr>
          <w:sz w:val="20"/>
        </w:rPr>
      </w:pPr>
    </w:p>
    <w:p w:rsidR="005942AE" w:rsidRPr="005942AE" w:rsidRDefault="005942AE" w:rsidP="005942AE">
      <w:pPr>
        <w:jc w:val="left"/>
        <w:rPr>
          <w:sz w:val="20"/>
        </w:rPr>
      </w:pPr>
      <w:r w:rsidRPr="005942AE">
        <w:rPr>
          <w:sz w:val="20"/>
        </w:rPr>
        <w:t xml:space="preserve">Turner, N.J.  &amp; B.S. Efrat </w:t>
      </w:r>
      <w:r w:rsidRPr="005942AE">
        <w:rPr>
          <w:i/>
          <w:sz w:val="20"/>
        </w:rPr>
        <w:t>1982</w:t>
      </w:r>
      <w:r w:rsidRPr="005942AE">
        <w:rPr>
          <w:sz w:val="20"/>
        </w:rPr>
        <w:t xml:space="preserve">.  </w:t>
      </w:r>
      <w:r w:rsidRPr="005942AE">
        <w:rPr>
          <w:i/>
          <w:sz w:val="20"/>
        </w:rPr>
        <w:t xml:space="preserve">Ethnobotany of the Hesquiat Indians of </w:t>
      </w:r>
      <w:smartTag w:uri="urn:schemas-microsoft-com:office:smarttags" w:element="place">
        <w:r w:rsidRPr="005942AE">
          <w:rPr>
            <w:i/>
            <w:sz w:val="20"/>
          </w:rPr>
          <w:t>Vancouver Island</w:t>
        </w:r>
      </w:smartTag>
      <w:r w:rsidRPr="005942AE">
        <w:rPr>
          <w:sz w:val="20"/>
        </w:rPr>
        <w:t xml:space="preserve">.  </w:t>
      </w:r>
      <w:smartTag w:uri="urn:schemas-microsoft-com:office:smarttags" w:element="place">
        <w:smartTag w:uri="urn:schemas-microsoft-com:office:smarttags" w:element="PlaceName">
          <w:r w:rsidRPr="005942AE">
            <w:rPr>
              <w:sz w:val="20"/>
            </w:rPr>
            <w:t>B.C.</w:t>
          </w:r>
        </w:smartTag>
        <w:r w:rsidRPr="005942AE">
          <w:rPr>
            <w:sz w:val="20"/>
          </w:rPr>
          <w:t xml:space="preserve"> </w:t>
        </w:r>
        <w:smartTag w:uri="urn:schemas-microsoft-com:office:smarttags" w:element="PlaceName">
          <w:r w:rsidRPr="005942AE">
            <w:rPr>
              <w:sz w:val="20"/>
            </w:rPr>
            <w:t>Provincial</w:t>
          </w:r>
        </w:smartTag>
        <w:r w:rsidRPr="005942AE">
          <w:rPr>
            <w:sz w:val="20"/>
          </w:rPr>
          <w:t xml:space="preserve"> </w:t>
        </w:r>
        <w:smartTag w:uri="urn:schemas-microsoft-com:office:smarttags" w:element="PlaceType">
          <w:r w:rsidRPr="005942AE">
            <w:rPr>
              <w:sz w:val="20"/>
            </w:rPr>
            <w:t>Museum</w:t>
          </w:r>
        </w:smartTag>
      </w:smartTag>
      <w:r w:rsidRPr="005942AE">
        <w:rPr>
          <w:sz w:val="20"/>
        </w:rPr>
        <w:t xml:space="preserve"> Cultural Recovery Paper No. 2.  99 pp.</w:t>
      </w:r>
    </w:p>
    <w:p w:rsidR="005942AE" w:rsidRPr="005942AE" w:rsidRDefault="005942AE" w:rsidP="005942AE">
      <w:pPr>
        <w:jc w:val="left"/>
        <w:rPr>
          <w:sz w:val="20"/>
        </w:rPr>
      </w:pPr>
    </w:p>
    <w:p w:rsidR="005942AE" w:rsidRPr="005942AE" w:rsidRDefault="005942AE" w:rsidP="005942AE">
      <w:pPr>
        <w:jc w:val="left"/>
        <w:rPr>
          <w:sz w:val="20"/>
        </w:rPr>
      </w:pPr>
      <w:r w:rsidRPr="005942AE">
        <w:rPr>
          <w:sz w:val="20"/>
        </w:rPr>
        <w:t xml:space="preserve">Turner, N.J. 1978.  </w:t>
      </w:r>
      <w:r w:rsidRPr="005942AE">
        <w:rPr>
          <w:i/>
          <w:sz w:val="20"/>
        </w:rPr>
        <w:t>Food plant of British Columbia Indians</w:t>
      </w:r>
      <w:r w:rsidRPr="005942AE">
        <w:rPr>
          <w:sz w:val="20"/>
        </w:rPr>
        <w:t xml:space="preserve">. </w:t>
      </w:r>
      <w:r w:rsidRPr="005942AE">
        <w:rPr>
          <w:i/>
          <w:sz w:val="20"/>
        </w:rPr>
        <w:t>Part II. Interior peoples</w:t>
      </w:r>
      <w:r w:rsidRPr="005942AE">
        <w:rPr>
          <w:sz w:val="20"/>
        </w:rPr>
        <w:t xml:space="preserve">.  </w:t>
      </w:r>
      <w:smartTag w:uri="urn:schemas-microsoft-com:office:smarttags" w:element="PlaceName">
        <w:r w:rsidRPr="005942AE">
          <w:rPr>
            <w:sz w:val="20"/>
          </w:rPr>
          <w:t>British Columbia</w:t>
        </w:r>
      </w:smartTag>
      <w:r w:rsidRPr="005942AE">
        <w:rPr>
          <w:sz w:val="20"/>
        </w:rPr>
        <w:t xml:space="preserve"> </w:t>
      </w:r>
      <w:smartTag w:uri="urn:schemas-microsoft-com:office:smarttags" w:element="PlaceName">
        <w:r w:rsidRPr="005942AE">
          <w:rPr>
            <w:sz w:val="20"/>
          </w:rPr>
          <w:t>Provincial</w:t>
        </w:r>
      </w:smartTag>
      <w:r w:rsidRPr="005942AE">
        <w:rPr>
          <w:sz w:val="20"/>
        </w:rPr>
        <w:t xml:space="preserve"> </w:t>
      </w:r>
      <w:smartTag w:uri="urn:schemas-microsoft-com:office:smarttags" w:element="PlaceType">
        <w:r w:rsidRPr="005942AE">
          <w:rPr>
            <w:sz w:val="20"/>
          </w:rPr>
          <w:t>Museum</w:t>
        </w:r>
      </w:smartTag>
      <w:r w:rsidRPr="005942AE">
        <w:rPr>
          <w:sz w:val="20"/>
        </w:rPr>
        <w:t xml:space="preserve"> Handbook No. 36, </w:t>
      </w:r>
      <w:smartTag w:uri="urn:schemas-microsoft-com:office:smarttags" w:element="place">
        <w:smartTag w:uri="urn:schemas-microsoft-com:office:smarttags" w:element="City">
          <w:r w:rsidRPr="005942AE">
            <w:rPr>
              <w:sz w:val="20"/>
            </w:rPr>
            <w:t>Victoria</w:t>
          </w:r>
        </w:smartTag>
        <w:r w:rsidRPr="005942AE">
          <w:rPr>
            <w:sz w:val="20"/>
          </w:rPr>
          <w:t xml:space="preserve">, </w:t>
        </w:r>
        <w:smartTag w:uri="urn:schemas-microsoft-com:office:smarttags" w:element="State">
          <w:r w:rsidRPr="005942AE">
            <w:rPr>
              <w:sz w:val="20"/>
            </w:rPr>
            <w:t>British Columbia</w:t>
          </w:r>
        </w:smartTag>
        <w:r w:rsidRPr="005942AE">
          <w:rPr>
            <w:sz w:val="20"/>
          </w:rPr>
          <w:t xml:space="preserve">, </w:t>
        </w:r>
        <w:smartTag w:uri="urn:schemas-microsoft-com:office:smarttags" w:element="country-region">
          <w:r w:rsidRPr="005942AE">
            <w:rPr>
              <w:sz w:val="20"/>
            </w:rPr>
            <w:t>Canada</w:t>
          </w:r>
        </w:smartTag>
      </w:smartTag>
      <w:r w:rsidRPr="005942AE">
        <w:rPr>
          <w:sz w:val="20"/>
        </w:rPr>
        <w:t>.</w:t>
      </w:r>
    </w:p>
    <w:p w:rsidR="005942AE" w:rsidRPr="005942AE" w:rsidRDefault="005942AE" w:rsidP="005942AE">
      <w:pPr>
        <w:jc w:val="left"/>
        <w:rPr>
          <w:sz w:val="20"/>
        </w:rPr>
      </w:pPr>
    </w:p>
    <w:p w:rsidR="005942AE" w:rsidRPr="005942AE" w:rsidRDefault="005942AE" w:rsidP="005942AE">
      <w:pPr>
        <w:jc w:val="left"/>
        <w:rPr>
          <w:sz w:val="20"/>
        </w:rPr>
      </w:pPr>
      <w:r w:rsidRPr="005942AE">
        <w:rPr>
          <w:sz w:val="20"/>
        </w:rPr>
        <w:t xml:space="preserve">Turner, N.J. 1975.  </w:t>
      </w:r>
      <w:r w:rsidRPr="005942AE">
        <w:rPr>
          <w:i/>
          <w:sz w:val="20"/>
        </w:rPr>
        <w:t xml:space="preserve">Food plants of </w:t>
      </w:r>
      <w:smartTag w:uri="urn:schemas-microsoft-com:office:smarttags" w:element="State">
        <w:smartTag w:uri="urn:schemas-microsoft-com:office:smarttags" w:element="place">
          <w:r w:rsidRPr="005942AE">
            <w:rPr>
              <w:i/>
              <w:sz w:val="20"/>
            </w:rPr>
            <w:t>British Columbia</w:t>
          </w:r>
        </w:smartTag>
      </w:smartTag>
      <w:r w:rsidRPr="005942AE">
        <w:rPr>
          <w:i/>
          <w:sz w:val="20"/>
        </w:rPr>
        <w:t xml:space="preserve"> Indians. </w:t>
      </w:r>
      <w:smartTag w:uri="urn:schemas-microsoft-com:office:smarttags" w:element="place">
        <w:smartTag w:uri="urn:schemas:contacts" w:element="Sn">
          <w:r w:rsidRPr="005942AE">
            <w:rPr>
              <w:i/>
              <w:sz w:val="20"/>
            </w:rPr>
            <w:t>Part</w:t>
          </w:r>
        </w:smartTag>
        <w:r w:rsidRPr="005942AE">
          <w:rPr>
            <w:i/>
            <w:sz w:val="20"/>
          </w:rPr>
          <w:t xml:space="preserve"> </w:t>
        </w:r>
        <w:smartTag w:uri="urn:schemas:contacts" w:element="Sn">
          <w:r w:rsidRPr="005942AE">
            <w:rPr>
              <w:i/>
              <w:sz w:val="20"/>
            </w:rPr>
            <w:t>I.</w:t>
          </w:r>
        </w:smartTag>
      </w:smartTag>
      <w:r w:rsidRPr="005942AE">
        <w:rPr>
          <w:i/>
          <w:sz w:val="20"/>
        </w:rPr>
        <w:t xml:space="preserve"> Coastal Peoples</w:t>
      </w:r>
      <w:r w:rsidRPr="005942AE">
        <w:rPr>
          <w:sz w:val="20"/>
        </w:rPr>
        <w:t xml:space="preserve">.  </w:t>
      </w:r>
      <w:smartTag w:uri="urn:schemas-microsoft-com:office:smarttags" w:element="PlaceName">
        <w:r w:rsidRPr="005942AE">
          <w:rPr>
            <w:sz w:val="20"/>
          </w:rPr>
          <w:t>British Columbia</w:t>
        </w:r>
      </w:smartTag>
      <w:r w:rsidRPr="005942AE">
        <w:rPr>
          <w:sz w:val="20"/>
        </w:rPr>
        <w:t xml:space="preserve"> </w:t>
      </w:r>
      <w:smartTag w:uri="urn:schemas-microsoft-com:office:smarttags" w:element="PlaceName">
        <w:r w:rsidRPr="005942AE">
          <w:rPr>
            <w:sz w:val="20"/>
          </w:rPr>
          <w:lastRenderedPageBreak/>
          <w:t>Provincial</w:t>
        </w:r>
      </w:smartTag>
      <w:r w:rsidRPr="005942AE">
        <w:rPr>
          <w:sz w:val="20"/>
        </w:rPr>
        <w:t xml:space="preserve"> </w:t>
      </w:r>
      <w:smartTag w:uri="urn:schemas-microsoft-com:office:smarttags" w:element="PlaceType">
        <w:r w:rsidRPr="005942AE">
          <w:rPr>
            <w:sz w:val="20"/>
          </w:rPr>
          <w:t>Museum</w:t>
        </w:r>
      </w:smartTag>
      <w:r w:rsidRPr="005942AE">
        <w:rPr>
          <w:sz w:val="20"/>
        </w:rPr>
        <w:t xml:space="preserve"> Handbook No. 34, </w:t>
      </w:r>
      <w:smartTag w:uri="urn:schemas-microsoft-com:office:smarttags" w:element="place">
        <w:smartTag w:uri="urn:schemas-microsoft-com:office:smarttags" w:element="City">
          <w:r w:rsidRPr="005942AE">
            <w:rPr>
              <w:sz w:val="20"/>
            </w:rPr>
            <w:t>Victoria</w:t>
          </w:r>
        </w:smartTag>
        <w:r w:rsidRPr="005942AE">
          <w:rPr>
            <w:sz w:val="20"/>
          </w:rPr>
          <w:t xml:space="preserve">, </w:t>
        </w:r>
        <w:smartTag w:uri="urn:schemas-microsoft-com:office:smarttags" w:element="State">
          <w:r w:rsidRPr="005942AE">
            <w:rPr>
              <w:sz w:val="20"/>
            </w:rPr>
            <w:t>British Columbia</w:t>
          </w:r>
        </w:smartTag>
        <w:r w:rsidRPr="005942AE">
          <w:rPr>
            <w:sz w:val="20"/>
          </w:rPr>
          <w:t xml:space="preserve">, </w:t>
        </w:r>
        <w:smartTag w:uri="urn:schemas-microsoft-com:office:smarttags" w:element="country-region">
          <w:r w:rsidRPr="005942AE">
            <w:rPr>
              <w:sz w:val="20"/>
            </w:rPr>
            <w:t>Canada</w:t>
          </w:r>
        </w:smartTag>
      </w:smartTag>
      <w:r w:rsidRPr="005942AE">
        <w:rPr>
          <w:sz w:val="20"/>
        </w:rPr>
        <w:t>.</w:t>
      </w:r>
    </w:p>
    <w:p w:rsidR="005942AE" w:rsidRPr="005942AE" w:rsidRDefault="005942AE" w:rsidP="005942AE">
      <w:pPr>
        <w:jc w:val="left"/>
        <w:rPr>
          <w:sz w:val="20"/>
        </w:rPr>
      </w:pPr>
    </w:p>
    <w:p w:rsidR="005942AE" w:rsidRPr="005942AE" w:rsidRDefault="005942AE" w:rsidP="005942AE">
      <w:pPr>
        <w:jc w:val="left"/>
        <w:rPr>
          <w:sz w:val="20"/>
        </w:rPr>
      </w:pPr>
      <w:r w:rsidRPr="005942AE">
        <w:rPr>
          <w:sz w:val="20"/>
        </w:rPr>
        <w:t xml:space="preserve">Vanbianchi, R., M. Stevens, T. Sullivan &amp; S. Hashisaki 1994.  </w:t>
      </w:r>
      <w:r w:rsidRPr="005942AE">
        <w:rPr>
          <w:i/>
          <w:sz w:val="20"/>
        </w:rPr>
        <w:t>A citizen's guide to wetland restoration.</w:t>
      </w:r>
      <w:r w:rsidRPr="005942AE">
        <w:rPr>
          <w:sz w:val="20"/>
        </w:rPr>
        <w:t xml:space="preserve">  </w:t>
      </w:r>
      <w:smartTag w:uri="urn:schemas-microsoft-com:office:smarttags" w:element="place">
        <w:smartTag w:uri="urn:schemas-microsoft-com:office:smarttags" w:element="country-region">
          <w:r w:rsidRPr="005942AE">
            <w:rPr>
              <w:sz w:val="20"/>
            </w:rPr>
            <w:t>U.S.</w:t>
          </w:r>
        </w:smartTag>
      </w:smartTag>
      <w:r w:rsidRPr="005942AE">
        <w:rPr>
          <w:sz w:val="20"/>
        </w:rPr>
        <w:t xml:space="preserve"> Environmental Protection Agency, Region 10.  71 pp.</w:t>
      </w:r>
    </w:p>
    <w:p w:rsidR="005942AE" w:rsidRPr="005942AE" w:rsidRDefault="005942AE" w:rsidP="005942AE">
      <w:pPr>
        <w:jc w:val="left"/>
        <w:rPr>
          <w:b/>
          <w:sz w:val="20"/>
        </w:rPr>
      </w:pPr>
    </w:p>
    <w:p w:rsidR="005942AE" w:rsidRPr="005942AE" w:rsidRDefault="005942AE" w:rsidP="005942AE">
      <w:pPr>
        <w:pStyle w:val="Heading1"/>
        <w:jc w:val="left"/>
      </w:pPr>
      <w:r w:rsidRPr="005942AE">
        <w:t>Prepared By</w:t>
      </w:r>
    </w:p>
    <w:p w:rsidR="005942AE" w:rsidRPr="005942AE" w:rsidRDefault="005942AE" w:rsidP="005942AE">
      <w:pPr>
        <w:jc w:val="left"/>
        <w:rPr>
          <w:i/>
          <w:sz w:val="20"/>
        </w:rPr>
      </w:pPr>
      <w:r w:rsidRPr="005942AE">
        <w:rPr>
          <w:i/>
          <w:sz w:val="20"/>
        </w:rPr>
        <w:t>Michelle Stevens</w:t>
      </w:r>
    </w:p>
    <w:p w:rsidR="005942AE" w:rsidRPr="005942AE" w:rsidRDefault="005942AE" w:rsidP="005942AE">
      <w:pPr>
        <w:jc w:val="left"/>
        <w:rPr>
          <w:sz w:val="20"/>
        </w:rPr>
      </w:pPr>
      <w:r w:rsidRPr="005942AE">
        <w:rPr>
          <w:sz w:val="20"/>
        </w:rPr>
        <w:t xml:space="preserve">Formerly USDA, NRCS, </w:t>
      </w:r>
      <w:smartTag w:uri="urn:schemas-microsoft-com:office:smarttags" w:element="place">
        <w:smartTag w:uri="urn:schemas-microsoft-com:office:smarttags" w:element="PlaceName">
          <w:r w:rsidRPr="005942AE">
            <w:rPr>
              <w:sz w:val="20"/>
            </w:rPr>
            <w:t>National</w:t>
          </w:r>
        </w:smartTag>
        <w:r w:rsidRPr="005942AE">
          <w:rPr>
            <w:sz w:val="20"/>
          </w:rPr>
          <w:t xml:space="preserve"> </w:t>
        </w:r>
        <w:smartTag w:uri="urn:schemas-microsoft-com:office:smarttags" w:element="PlaceName">
          <w:r w:rsidRPr="005942AE">
            <w:rPr>
              <w:sz w:val="20"/>
            </w:rPr>
            <w:t>Plant</w:t>
          </w:r>
        </w:smartTag>
        <w:r w:rsidRPr="005942AE">
          <w:rPr>
            <w:sz w:val="20"/>
          </w:rPr>
          <w:t xml:space="preserve"> </w:t>
        </w:r>
        <w:smartTag w:uri="urn:schemas-microsoft-com:office:smarttags" w:element="PlaceName">
          <w:r w:rsidRPr="005942AE">
            <w:rPr>
              <w:sz w:val="20"/>
            </w:rPr>
            <w:t>Data</w:t>
          </w:r>
        </w:smartTag>
        <w:r w:rsidRPr="005942AE">
          <w:rPr>
            <w:sz w:val="20"/>
          </w:rPr>
          <w:t xml:space="preserve"> </w:t>
        </w:r>
        <w:smartTag w:uri="urn:schemas-microsoft-com:office:smarttags" w:element="PlaceType">
          <w:r w:rsidRPr="005942AE">
            <w:rPr>
              <w:sz w:val="20"/>
            </w:rPr>
            <w:t>Center</w:t>
          </w:r>
        </w:smartTag>
      </w:smartTag>
    </w:p>
    <w:p w:rsidR="005942AE" w:rsidRPr="005942AE" w:rsidRDefault="005942AE" w:rsidP="005942AE">
      <w:pPr>
        <w:jc w:val="left"/>
        <w:rPr>
          <w:sz w:val="20"/>
        </w:rPr>
      </w:pPr>
    </w:p>
    <w:p w:rsidR="005942AE" w:rsidRPr="005942AE" w:rsidRDefault="005942AE" w:rsidP="005942AE">
      <w:pPr>
        <w:jc w:val="left"/>
        <w:rPr>
          <w:i/>
          <w:sz w:val="20"/>
        </w:rPr>
      </w:pPr>
      <w:r w:rsidRPr="005942AE">
        <w:rPr>
          <w:i/>
          <w:sz w:val="20"/>
        </w:rPr>
        <w:t>Dale C. Darris</w:t>
      </w:r>
    </w:p>
    <w:p w:rsidR="005942AE" w:rsidRPr="005942AE" w:rsidRDefault="005942AE" w:rsidP="005942AE">
      <w:pPr>
        <w:jc w:val="left"/>
        <w:rPr>
          <w:sz w:val="20"/>
        </w:rPr>
      </w:pPr>
      <w:r w:rsidRPr="005942AE">
        <w:rPr>
          <w:sz w:val="20"/>
        </w:rPr>
        <w:t xml:space="preserve">USDA, NRCS, </w:t>
      </w:r>
      <w:smartTag w:uri="urn:schemas-microsoft-com:office:smarttags" w:element="PlaceName">
        <w:r w:rsidRPr="005942AE">
          <w:rPr>
            <w:sz w:val="20"/>
          </w:rPr>
          <w:t>Plant</w:t>
        </w:r>
      </w:smartTag>
      <w:r w:rsidRPr="005942AE">
        <w:rPr>
          <w:sz w:val="20"/>
        </w:rPr>
        <w:t xml:space="preserve"> </w:t>
      </w:r>
      <w:smartTag w:uri="urn:schemas-microsoft-com:office:smarttags" w:element="PlaceName">
        <w:r w:rsidRPr="005942AE">
          <w:rPr>
            <w:sz w:val="20"/>
          </w:rPr>
          <w:t>Materials</w:t>
        </w:r>
      </w:smartTag>
      <w:r w:rsidRPr="005942AE">
        <w:rPr>
          <w:sz w:val="20"/>
        </w:rPr>
        <w:t xml:space="preserve"> </w:t>
      </w:r>
      <w:smartTag w:uri="urn:schemas-microsoft-com:office:smarttags" w:element="PlaceType">
        <w:r w:rsidRPr="005942AE">
          <w:rPr>
            <w:sz w:val="20"/>
          </w:rPr>
          <w:t>Center</w:t>
        </w:r>
      </w:smartTag>
      <w:r w:rsidRPr="005942AE">
        <w:rPr>
          <w:sz w:val="20"/>
        </w:rPr>
        <w:t xml:space="preserve">, </w:t>
      </w:r>
      <w:smartTag w:uri="urn:schemas-microsoft-com:office:smarttags" w:element="place">
        <w:smartTag w:uri="urn:schemas-microsoft-com:office:smarttags" w:element="City">
          <w:r w:rsidRPr="005942AE">
            <w:rPr>
              <w:sz w:val="20"/>
            </w:rPr>
            <w:t>Corvallis</w:t>
          </w:r>
        </w:smartTag>
        <w:r w:rsidRPr="005942AE">
          <w:rPr>
            <w:sz w:val="20"/>
          </w:rPr>
          <w:t xml:space="preserve">, </w:t>
        </w:r>
        <w:smartTag w:uri="urn:schemas-microsoft-com:office:smarttags" w:element="State">
          <w:r w:rsidRPr="005942AE">
            <w:rPr>
              <w:sz w:val="20"/>
            </w:rPr>
            <w:t>Oregon</w:t>
          </w:r>
        </w:smartTag>
      </w:smartTag>
    </w:p>
    <w:p w:rsidR="005942AE" w:rsidRPr="005942AE" w:rsidRDefault="005942AE" w:rsidP="005942AE">
      <w:pPr>
        <w:jc w:val="left"/>
        <w:rPr>
          <w:sz w:val="20"/>
        </w:rPr>
      </w:pPr>
    </w:p>
    <w:p w:rsidR="005942AE" w:rsidRPr="005942AE" w:rsidRDefault="005942AE" w:rsidP="005942AE">
      <w:pPr>
        <w:pStyle w:val="Heading1"/>
        <w:jc w:val="left"/>
      </w:pPr>
      <w:r w:rsidRPr="005942AE">
        <w:t>Species Coordinator</w:t>
      </w:r>
    </w:p>
    <w:p w:rsidR="005942AE" w:rsidRPr="005942AE" w:rsidRDefault="005942AE" w:rsidP="005942AE">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i/>
          <w:sz w:val="20"/>
        </w:rPr>
      </w:pPr>
      <w:r w:rsidRPr="005942AE">
        <w:rPr>
          <w:i/>
          <w:sz w:val="20"/>
        </w:rPr>
        <w:t>M. Kat Anderson</w:t>
      </w:r>
    </w:p>
    <w:p w:rsidR="005942AE" w:rsidRPr="005942AE" w:rsidRDefault="005942AE" w:rsidP="005942AE">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5942AE">
        <w:rPr>
          <w:sz w:val="20"/>
        </w:rPr>
        <w:t xml:space="preserve">USDA, NRCS, </w:t>
      </w:r>
      <w:smartTag w:uri="urn:schemas-microsoft-com:office:smarttags" w:element="place">
        <w:smartTag w:uri="urn:schemas-microsoft-com:office:smarttags" w:element="PlaceName">
          <w:r w:rsidRPr="005942AE">
            <w:rPr>
              <w:sz w:val="20"/>
            </w:rPr>
            <w:t>National</w:t>
          </w:r>
        </w:smartTag>
        <w:r w:rsidRPr="005942AE">
          <w:rPr>
            <w:sz w:val="20"/>
          </w:rPr>
          <w:t xml:space="preserve"> </w:t>
        </w:r>
        <w:smartTag w:uri="urn:schemas-microsoft-com:office:smarttags" w:element="PlaceName">
          <w:r w:rsidRPr="005942AE">
            <w:rPr>
              <w:sz w:val="20"/>
            </w:rPr>
            <w:t>Plant</w:t>
          </w:r>
        </w:smartTag>
        <w:r w:rsidRPr="005942AE">
          <w:rPr>
            <w:sz w:val="20"/>
          </w:rPr>
          <w:t xml:space="preserve"> </w:t>
        </w:r>
        <w:smartTag w:uri="urn:schemas-microsoft-com:office:smarttags" w:element="PlaceName">
          <w:r w:rsidRPr="005942AE">
            <w:rPr>
              <w:sz w:val="20"/>
            </w:rPr>
            <w:t>Data</w:t>
          </w:r>
        </w:smartTag>
        <w:r w:rsidRPr="005942AE">
          <w:rPr>
            <w:sz w:val="20"/>
          </w:rPr>
          <w:t xml:space="preserve"> </w:t>
        </w:r>
        <w:smartTag w:uri="urn:schemas-microsoft-com:office:smarttags" w:element="PlaceType">
          <w:r w:rsidRPr="005942AE">
            <w:rPr>
              <w:sz w:val="20"/>
            </w:rPr>
            <w:t>Center</w:t>
          </w:r>
        </w:smartTag>
      </w:smartTag>
    </w:p>
    <w:p w:rsidR="005942AE" w:rsidRPr="005942AE" w:rsidRDefault="005942AE" w:rsidP="005942AE">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5942AE">
        <w:rPr>
          <w:sz w:val="20"/>
        </w:rPr>
        <w:t xml:space="preserve">c/o Plant Sciences Department, </w:t>
      </w:r>
      <w:smartTag w:uri="urn:schemas-microsoft-com:office:smarttags" w:element="PlaceType">
        <w:r w:rsidRPr="005942AE">
          <w:rPr>
            <w:sz w:val="20"/>
          </w:rPr>
          <w:t>University</w:t>
        </w:r>
      </w:smartTag>
      <w:r w:rsidRPr="005942AE">
        <w:rPr>
          <w:sz w:val="20"/>
        </w:rPr>
        <w:t xml:space="preserve"> of </w:t>
      </w:r>
      <w:smartTag w:uri="urn:schemas-microsoft-com:office:smarttags" w:element="PlaceName">
        <w:r w:rsidRPr="005942AE">
          <w:rPr>
            <w:sz w:val="20"/>
          </w:rPr>
          <w:t>California</w:t>
        </w:r>
      </w:smartTag>
      <w:r w:rsidRPr="005942AE">
        <w:rPr>
          <w:sz w:val="20"/>
        </w:rPr>
        <w:t xml:space="preserve">, </w:t>
      </w:r>
      <w:smartTag w:uri="urn:schemas-microsoft-com:office:smarttags" w:element="place">
        <w:smartTag w:uri="urn:schemas-microsoft-com:office:smarttags" w:element="City">
          <w:r w:rsidRPr="005942AE">
            <w:rPr>
              <w:sz w:val="20"/>
            </w:rPr>
            <w:t>Davis</w:t>
          </w:r>
        </w:smartTag>
        <w:r w:rsidRPr="005942AE">
          <w:rPr>
            <w:sz w:val="20"/>
          </w:rPr>
          <w:t xml:space="preserve">, </w:t>
        </w:r>
        <w:smartTag w:uri="urn:schemas-microsoft-com:office:smarttags" w:element="State">
          <w:r w:rsidRPr="005942AE">
            <w:rPr>
              <w:sz w:val="20"/>
            </w:rPr>
            <w:t>California</w:t>
          </w:r>
        </w:smartTag>
      </w:smartTag>
    </w:p>
    <w:p w:rsidR="005942AE" w:rsidRDefault="005942AE" w:rsidP="005942AE"/>
    <w:p w:rsidR="005942AE" w:rsidRPr="0024214D" w:rsidRDefault="005942AE" w:rsidP="005942AE">
      <w:pPr>
        <w:jc w:val="left"/>
        <w:rPr>
          <w:sz w:val="16"/>
          <w:szCs w:val="16"/>
        </w:rPr>
      </w:pPr>
      <w:r w:rsidRPr="0024214D">
        <w:rPr>
          <w:sz w:val="16"/>
          <w:szCs w:val="16"/>
        </w:rPr>
        <w:t>Edited: 17jan01 jsp; 060818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2"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3"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4"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5"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6"/>
      <w:footerReference w:type="default" r:id="rId17"/>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34D8" w:rsidRDefault="008034D8">
      <w:r>
        <w:separator/>
      </w:r>
    </w:p>
  </w:endnote>
  <w:endnote w:type="continuationSeparator" w:id="0">
    <w:p w:rsidR="008034D8" w:rsidRDefault="008034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Special G1">
    <w:altName w:val="Webdings"/>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34D8" w:rsidRDefault="008034D8">
      <w:r>
        <w:separator/>
      </w:r>
    </w:p>
  </w:footnote>
  <w:footnote w:type="continuationSeparator" w:id="0">
    <w:p w:rsidR="008034D8" w:rsidRDefault="008034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48388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92709"/>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3882"/>
    <w:rsid w:val="00485D14"/>
    <w:rsid w:val="00486865"/>
    <w:rsid w:val="004911C7"/>
    <w:rsid w:val="004A50AC"/>
    <w:rsid w:val="004E2BD6"/>
    <w:rsid w:val="004F75FB"/>
    <w:rsid w:val="00520FAC"/>
    <w:rsid w:val="00592CFA"/>
    <w:rsid w:val="005942AE"/>
    <w:rsid w:val="005A2740"/>
    <w:rsid w:val="005E45C3"/>
    <w:rsid w:val="005F57D8"/>
    <w:rsid w:val="0061608E"/>
    <w:rsid w:val="006333FE"/>
    <w:rsid w:val="0064486F"/>
    <w:rsid w:val="00660D73"/>
    <w:rsid w:val="006B4B3E"/>
    <w:rsid w:val="00712AC4"/>
    <w:rsid w:val="007A3680"/>
    <w:rsid w:val="007F3743"/>
    <w:rsid w:val="008034D8"/>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822C8"/>
    <w:rsid w:val="00DB0716"/>
    <w:rsid w:val="00DD41E3"/>
    <w:rsid w:val="00E06CC9"/>
    <w:rsid w:val="00E219E4"/>
    <w:rsid w:val="00E57315"/>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Sn"/>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lant-Materials.nrcs.usda.gov"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s.usda.gov"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oleObject" Target="embeddings/oleObject2.bin"/><Relationship Id="rId5" Type="http://schemas.openxmlformats.org/officeDocument/2006/relationships/endnotes" Target="endnotes.xml"/><Relationship Id="rId15" Type="http://schemas.openxmlformats.org/officeDocument/2006/relationships/hyperlink" Target="http://www.nrcs.usda.gov/about/civilright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hyperlink" Target="http://www.usda.gov/oo/target.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2034</Words>
  <Characters>11596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EVERGREEN HUCKLEBERRY</vt:lpstr>
    </vt:vector>
  </TitlesOfParts>
  <Company>USDA NRCS National Plant Data Center</Company>
  <LinksUpToDate>false</LinksUpToDate>
  <CharactersWithSpaces>13603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EVERGREEN HUCKLEBERRY</dc:title>
  <dc:subject>Vaccinium ovatum Pursh</dc:subject>
  <dc:creator>J. Scott Peterson</dc:creator>
  <cp:keywords/>
  <cp:lastModifiedBy>William Farrell</cp:lastModifiedBy>
  <cp:revision>2</cp:revision>
  <cp:lastPrinted>2003-06-09T21:39:00Z</cp:lastPrinted>
  <dcterms:created xsi:type="dcterms:W3CDTF">2011-01-25T19:29:00Z</dcterms:created>
  <dcterms:modified xsi:type="dcterms:W3CDTF">2011-01-25T19:29:00Z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