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1C4EA4" w:rsidRDefault="001C4EA4" w:rsidP="001C4EA4">
      <w:pPr>
        <w:pStyle w:val="Heading1"/>
        <w:rPr>
          <w:i w:val="0"/>
        </w:rPr>
      </w:pPr>
      <w:r>
        <w:rPr>
          <w:i w:val="0"/>
        </w:rPr>
        <w:lastRenderedPageBreak/>
        <w:t>B</w:t>
      </w:r>
      <w:r w:rsidRPr="001C4EA4">
        <w:rPr>
          <w:i w:val="0"/>
        </w:rPr>
        <w:t>ROOMSEDGE BLUESTEM</w:t>
      </w:r>
    </w:p>
    <w:p w:rsidR="00CE5409" w:rsidRPr="00561A8A" w:rsidRDefault="001C4EA4" w:rsidP="001C4EA4">
      <w:pPr>
        <w:pStyle w:val="Heading1"/>
      </w:pPr>
      <w:r w:rsidRPr="001C4EA4">
        <w:t>Andropogon virginicus</w:t>
      </w:r>
      <w:r>
        <w:rPr>
          <w:b w:val="0"/>
          <w:bCs w:val="0"/>
          <w:color w:val="000000"/>
        </w:rPr>
        <w:t xml:space="preserve"> </w:t>
      </w:r>
      <w:r w:rsidRPr="001C4EA4">
        <w:rPr>
          <w:i w:val="0"/>
        </w:rPr>
        <w:t>L.</w:t>
      </w:r>
      <w:r>
        <w:rPr>
          <w:b w:val="0"/>
          <w:bCs w:val="0"/>
          <w:i w:val="0"/>
          <w:iCs/>
          <w:color w:val="000000"/>
        </w:rPr>
        <w:t xml:space="preserve"> </w:t>
      </w:r>
    </w:p>
    <w:p w:rsidR="00CE5409" w:rsidRPr="00561A8A" w:rsidRDefault="00CE5409" w:rsidP="00A91834">
      <w:pPr>
        <w:pStyle w:val="PlantSymbol"/>
      </w:pPr>
      <w:r w:rsidRPr="00561A8A">
        <w:t xml:space="preserve">Plant Symbol = </w:t>
      </w:r>
      <w:r w:rsidR="001C4EA4">
        <w:t>ANVI2</w:t>
      </w:r>
    </w:p>
    <w:p w:rsidR="00A1146D" w:rsidRDefault="008455BA" w:rsidP="00A1146D">
      <w:pPr>
        <w:pStyle w:val="BodytextNRCS"/>
        <w:spacing w:before="240"/>
      </w:pPr>
      <w:r w:rsidRPr="00561A8A">
        <w:t xml:space="preserve">Contributed by: </w:t>
      </w:r>
      <w:r w:rsidR="00A1146D">
        <w:t xml:space="preserve">USDA NRCS </w:t>
      </w:r>
      <w:r w:rsidR="001C4EA4" w:rsidRPr="001C4EA4">
        <w:t xml:space="preserve">East Texas Plant Materials Center </w:t>
      </w:r>
    </w:p>
    <w:p w:rsidR="001C4EA4" w:rsidRDefault="001C4EA4" w:rsidP="000968E2">
      <w:pPr>
        <w:pStyle w:val="CaptionNRCS"/>
      </w:pPr>
      <w:r>
        <w:rPr>
          <w:noProof/>
          <w:sz w:val="20"/>
          <w:szCs w:val="20"/>
        </w:rPr>
        <w:drawing>
          <wp:inline distT="0" distB="0" distL="0" distR="0">
            <wp:extent cx="2628900" cy="3495675"/>
            <wp:effectExtent l="19050" t="0" r="0" b="0"/>
            <wp:docPr id="2" name="Picture 1" descr="Broomsedge blue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28900" cy="3495675"/>
                    </a:xfrm>
                    <a:prstGeom prst="rect">
                      <a:avLst/>
                    </a:prstGeom>
                    <a:noFill/>
                    <a:ln w="9525">
                      <a:noFill/>
                      <a:miter lim="800000"/>
                      <a:headEnd/>
                      <a:tailEnd/>
                    </a:ln>
                  </pic:spPr>
                </pic:pic>
              </a:graphicData>
            </a:graphic>
          </wp:inline>
        </w:drawing>
      </w:r>
      <w:r>
        <w:t xml:space="preserve"> </w:t>
      </w:r>
    </w:p>
    <w:p w:rsidR="001C4EA4" w:rsidRPr="009452A1" w:rsidRDefault="001C4EA4" w:rsidP="001C4EA4">
      <w:pPr>
        <w:pStyle w:val="Default"/>
        <w:spacing w:before="120"/>
        <w:rPr>
          <w:color w:val="auto"/>
          <w:sz w:val="16"/>
          <w:szCs w:val="16"/>
        </w:rPr>
      </w:pPr>
      <w:r>
        <w:rPr>
          <w:color w:val="auto"/>
          <w:sz w:val="16"/>
          <w:szCs w:val="16"/>
        </w:rPr>
        <w:t xml:space="preserve">  </w:t>
      </w:r>
      <w:r w:rsidRPr="009452A1">
        <w:rPr>
          <w:color w:val="auto"/>
          <w:sz w:val="16"/>
          <w:szCs w:val="16"/>
        </w:rPr>
        <w:t xml:space="preserve">Melinda </w:t>
      </w:r>
      <w:proofErr w:type="spellStart"/>
      <w:r w:rsidRPr="009452A1">
        <w:rPr>
          <w:color w:val="auto"/>
          <w:sz w:val="16"/>
          <w:szCs w:val="16"/>
        </w:rPr>
        <w:t>Brakie</w:t>
      </w:r>
      <w:proofErr w:type="spellEnd"/>
      <w:r w:rsidRPr="009452A1">
        <w:rPr>
          <w:color w:val="auto"/>
          <w:sz w:val="16"/>
          <w:szCs w:val="16"/>
        </w:rPr>
        <w:t xml:space="preserve">, USDA </w:t>
      </w:r>
      <w:smartTag w:uri="urn:schemas-microsoft-com:office:smarttags" w:element="PlaceName">
        <w:r w:rsidRPr="009452A1">
          <w:rPr>
            <w:color w:val="auto"/>
            <w:sz w:val="16"/>
            <w:szCs w:val="16"/>
          </w:rPr>
          <w:t>NRCS</w:t>
        </w:r>
      </w:smartTag>
      <w:r w:rsidRPr="009452A1">
        <w:rPr>
          <w:color w:val="auto"/>
          <w:sz w:val="16"/>
          <w:szCs w:val="16"/>
        </w:rPr>
        <w:t xml:space="preserve"> East Texas </w:t>
      </w:r>
      <w:smartTag w:uri="urn:schemas-microsoft-com:office:smarttags" w:element="PlaceName">
        <w:r w:rsidRPr="009452A1">
          <w:rPr>
            <w:color w:val="auto"/>
            <w:sz w:val="16"/>
            <w:szCs w:val="16"/>
          </w:rPr>
          <w:t>Plant</w:t>
        </w:r>
      </w:smartTag>
      <w:r w:rsidRPr="009452A1">
        <w:rPr>
          <w:color w:val="auto"/>
          <w:sz w:val="16"/>
          <w:szCs w:val="16"/>
        </w:rPr>
        <w:t xml:space="preserve"> </w:t>
      </w:r>
      <w:smartTag w:uri="urn:schemas-microsoft-com:office:smarttags" w:element="PlaceName">
        <w:r w:rsidRPr="009452A1">
          <w:rPr>
            <w:color w:val="auto"/>
            <w:sz w:val="16"/>
            <w:szCs w:val="16"/>
          </w:rPr>
          <w:t>Materials</w:t>
        </w:r>
      </w:smartTag>
      <w:r w:rsidRPr="009452A1">
        <w:rPr>
          <w:color w:val="auto"/>
          <w:sz w:val="16"/>
          <w:szCs w:val="16"/>
        </w:rPr>
        <w:t xml:space="preserve"> </w:t>
      </w:r>
      <w:smartTag w:uri="urn:schemas-microsoft-com:office:smarttags" w:element="PlaceType">
        <w:r w:rsidRPr="009452A1">
          <w:rPr>
            <w:color w:val="auto"/>
            <w:sz w:val="16"/>
            <w:szCs w:val="16"/>
          </w:rPr>
          <w:t>Center</w:t>
        </w:r>
      </w:smartTag>
      <w:r w:rsidRPr="009452A1">
        <w:rPr>
          <w:color w:val="auto"/>
          <w:sz w:val="16"/>
          <w:szCs w:val="16"/>
        </w:rPr>
        <w:t xml:space="preserve"> </w:t>
      </w:r>
    </w:p>
    <w:p w:rsidR="00CD49CC" w:rsidRPr="001C4EA4" w:rsidRDefault="008455BA" w:rsidP="001C4EA4">
      <w:pPr>
        <w:pStyle w:val="Default"/>
        <w:spacing w:before="240"/>
        <w:rPr>
          <w:b/>
          <w:bCs/>
          <w:color w:val="auto"/>
          <w:sz w:val="20"/>
          <w:szCs w:val="20"/>
        </w:rPr>
      </w:pPr>
      <w:r w:rsidRPr="001C4EA4">
        <w:rPr>
          <w:b/>
          <w:bCs/>
          <w:color w:val="auto"/>
          <w:sz w:val="20"/>
          <w:szCs w:val="20"/>
        </w:rPr>
        <w:t>Alternate Names</w:t>
      </w:r>
    </w:p>
    <w:p w:rsidR="001C4EA4" w:rsidRDefault="001C4EA4" w:rsidP="001C4EA4">
      <w:pPr>
        <w:pStyle w:val="Default"/>
        <w:rPr>
          <w:color w:val="auto"/>
          <w:sz w:val="20"/>
          <w:szCs w:val="20"/>
        </w:rPr>
      </w:pPr>
      <w:proofErr w:type="spellStart"/>
      <w:proofErr w:type="gramStart"/>
      <w:r>
        <w:rPr>
          <w:color w:val="auto"/>
          <w:sz w:val="20"/>
          <w:szCs w:val="20"/>
        </w:rPr>
        <w:t>broomsedge</w:t>
      </w:r>
      <w:proofErr w:type="spellEnd"/>
      <w:proofErr w:type="gramEnd"/>
      <w:r>
        <w:rPr>
          <w:color w:val="auto"/>
          <w:sz w:val="20"/>
          <w:szCs w:val="20"/>
        </w:rPr>
        <w:t xml:space="preserve">, </w:t>
      </w:r>
      <w:proofErr w:type="spellStart"/>
      <w:r>
        <w:rPr>
          <w:color w:val="auto"/>
          <w:sz w:val="20"/>
          <w:szCs w:val="20"/>
        </w:rPr>
        <w:t>yellowsedge</w:t>
      </w:r>
      <w:proofErr w:type="spellEnd"/>
      <w:r>
        <w:rPr>
          <w:color w:val="auto"/>
          <w:sz w:val="20"/>
          <w:szCs w:val="20"/>
        </w:rPr>
        <w:t xml:space="preserve"> bluestem, </w:t>
      </w:r>
      <w:smartTag w:uri="urn:schemas-microsoft-com:office:smarttags" w:element="place">
        <w:smartTag w:uri="urn:schemas-microsoft-com:office:smarttags" w:element="State">
          <w:r>
            <w:rPr>
              <w:color w:val="auto"/>
              <w:sz w:val="20"/>
              <w:szCs w:val="20"/>
            </w:rPr>
            <w:t>Virginia</w:t>
          </w:r>
        </w:smartTag>
      </w:smartTag>
      <w:r>
        <w:rPr>
          <w:color w:val="auto"/>
          <w:sz w:val="20"/>
          <w:szCs w:val="20"/>
        </w:rPr>
        <w:t xml:space="preserve"> bluestem</w:t>
      </w:r>
      <w:r w:rsidRPr="00A3193F">
        <w:rPr>
          <w:b/>
          <w:color w:val="auto"/>
          <w:sz w:val="20"/>
          <w:szCs w:val="20"/>
        </w:rPr>
        <w:t xml:space="preserve">, </w:t>
      </w:r>
      <w:r w:rsidRPr="00A3193F">
        <w:rPr>
          <w:bCs/>
          <w:sz w:val="20"/>
          <w:szCs w:val="20"/>
        </w:rPr>
        <w:t>whiskey grass</w:t>
      </w:r>
      <w:r>
        <w:t>   </w:t>
      </w:r>
      <w:r>
        <w:rPr>
          <w:color w:val="auto"/>
          <w:sz w:val="20"/>
          <w:szCs w:val="20"/>
        </w:rPr>
        <w:t xml:space="preserve"> </w:t>
      </w:r>
    </w:p>
    <w:p w:rsidR="00CD49CC" w:rsidRPr="00561A8A" w:rsidRDefault="00CD49CC" w:rsidP="000968E2">
      <w:pPr>
        <w:pStyle w:val="Heading3"/>
        <w:spacing w:before="240"/>
        <w:rPr>
          <w:i/>
          <w:iCs/>
        </w:rPr>
      </w:pPr>
      <w:r w:rsidRPr="00561A8A">
        <w:t>Uses</w:t>
      </w:r>
    </w:p>
    <w:p w:rsidR="001C4EA4" w:rsidRDefault="001C4EA4" w:rsidP="001C4EA4">
      <w:pPr>
        <w:jc w:val="left"/>
        <w:rPr>
          <w:sz w:val="20"/>
        </w:rPr>
      </w:pPr>
      <w:r w:rsidRPr="00CD637A">
        <w:rPr>
          <w:i/>
          <w:sz w:val="20"/>
        </w:rPr>
        <w:t>Livestock:</w:t>
      </w:r>
      <w:r>
        <w:rPr>
          <w:sz w:val="20"/>
        </w:rPr>
        <w:t xml:space="preserve"> </w:t>
      </w:r>
      <w:proofErr w:type="spellStart"/>
      <w:r>
        <w:rPr>
          <w:sz w:val="20"/>
        </w:rPr>
        <w:t>Broomsedge</w:t>
      </w:r>
      <w:proofErr w:type="spellEnd"/>
      <w:r>
        <w:rPr>
          <w:sz w:val="20"/>
        </w:rPr>
        <w:t xml:space="preserve"> bluestem is not considered important cattle forage.  It provides grazing in spring and early summer. However, nutritional quality and palatability quickly decrease as the summer progresses.   </w:t>
      </w:r>
    </w:p>
    <w:p w:rsidR="001C4EA4" w:rsidRDefault="001C4EA4" w:rsidP="001C4EA4">
      <w:pPr>
        <w:pStyle w:val="Default"/>
        <w:jc w:val="both"/>
        <w:rPr>
          <w:color w:val="auto"/>
          <w:sz w:val="20"/>
          <w:szCs w:val="20"/>
        </w:rPr>
      </w:pPr>
    </w:p>
    <w:p w:rsidR="001C4EA4" w:rsidRDefault="001C4EA4" w:rsidP="001C4EA4">
      <w:pPr>
        <w:pStyle w:val="Default"/>
        <w:rPr>
          <w:color w:val="auto"/>
          <w:sz w:val="20"/>
          <w:szCs w:val="20"/>
        </w:rPr>
      </w:pPr>
      <w:r w:rsidRPr="00CD637A">
        <w:rPr>
          <w:i/>
          <w:color w:val="auto"/>
          <w:sz w:val="20"/>
          <w:szCs w:val="20"/>
        </w:rPr>
        <w:t>Wildlife:</w:t>
      </w:r>
      <w:r>
        <w:rPr>
          <w:color w:val="auto"/>
          <w:sz w:val="20"/>
          <w:szCs w:val="20"/>
        </w:rPr>
        <w:t xml:space="preserve"> Small birds utilize the seed in winter when other food supplies are limited. </w:t>
      </w:r>
      <w:proofErr w:type="spellStart"/>
      <w:r>
        <w:rPr>
          <w:color w:val="auto"/>
          <w:sz w:val="20"/>
          <w:szCs w:val="20"/>
        </w:rPr>
        <w:t>Broomsedge</w:t>
      </w:r>
      <w:proofErr w:type="spellEnd"/>
      <w:r>
        <w:rPr>
          <w:color w:val="auto"/>
          <w:sz w:val="20"/>
          <w:szCs w:val="20"/>
        </w:rPr>
        <w:t xml:space="preserve"> bluestem provides cover for ground nesting birds such as quail and turkeys.  </w:t>
      </w:r>
      <w:r>
        <w:rPr>
          <w:color w:val="auto"/>
          <w:sz w:val="20"/>
          <w:szCs w:val="20"/>
        </w:rPr>
        <w:lastRenderedPageBreak/>
        <w:t xml:space="preserve">It is a larval host for the </w:t>
      </w:r>
      <w:proofErr w:type="spellStart"/>
      <w:r>
        <w:rPr>
          <w:color w:val="auto"/>
          <w:sz w:val="20"/>
          <w:szCs w:val="20"/>
        </w:rPr>
        <w:t>Zabulon</w:t>
      </w:r>
      <w:proofErr w:type="spellEnd"/>
      <w:r>
        <w:rPr>
          <w:color w:val="auto"/>
          <w:sz w:val="20"/>
          <w:szCs w:val="20"/>
        </w:rPr>
        <w:t xml:space="preserve"> Skipper butterfly (</w:t>
      </w:r>
      <w:proofErr w:type="spellStart"/>
      <w:r>
        <w:rPr>
          <w:i/>
          <w:iCs/>
          <w:color w:val="auto"/>
          <w:sz w:val="20"/>
          <w:szCs w:val="20"/>
        </w:rPr>
        <w:t>Poanes</w:t>
      </w:r>
      <w:proofErr w:type="spellEnd"/>
      <w:r>
        <w:rPr>
          <w:i/>
          <w:iCs/>
          <w:color w:val="auto"/>
          <w:sz w:val="20"/>
          <w:szCs w:val="20"/>
        </w:rPr>
        <w:t xml:space="preserve"> </w:t>
      </w:r>
      <w:proofErr w:type="spellStart"/>
      <w:r>
        <w:rPr>
          <w:i/>
          <w:iCs/>
          <w:color w:val="auto"/>
          <w:sz w:val="20"/>
          <w:szCs w:val="20"/>
        </w:rPr>
        <w:t>zabulon</w:t>
      </w:r>
      <w:proofErr w:type="spellEnd"/>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sidRPr="00CD637A">
        <w:rPr>
          <w:i/>
          <w:color w:val="auto"/>
          <w:sz w:val="20"/>
          <w:szCs w:val="20"/>
        </w:rPr>
        <w:t>Ornamental:</w:t>
      </w:r>
      <w:r>
        <w:rPr>
          <w:color w:val="auto"/>
          <w:sz w:val="20"/>
          <w:szCs w:val="20"/>
        </w:rPr>
        <w:t xml:space="preserve"> </w:t>
      </w:r>
      <w:proofErr w:type="spellStart"/>
      <w:r>
        <w:rPr>
          <w:color w:val="auto"/>
          <w:sz w:val="20"/>
          <w:szCs w:val="20"/>
        </w:rPr>
        <w:t>Broomsedge</w:t>
      </w:r>
      <w:proofErr w:type="spellEnd"/>
      <w:r>
        <w:rPr>
          <w:color w:val="auto"/>
          <w:sz w:val="20"/>
          <w:szCs w:val="20"/>
        </w:rPr>
        <w:t xml:space="preserve"> bluestem is used as an ornamental plant.  It is recommended for golf courses and residential landscaping because it requires low amounts of water.  In the fall, the foliage turns a reddish orange and retains this color during winter dormancy, thereby adding color to the winter landscape.  </w:t>
      </w:r>
    </w:p>
    <w:p w:rsidR="001C4EA4" w:rsidRDefault="001C4EA4" w:rsidP="001C4EA4">
      <w:pPr>
        <w:pStyle w:val="Default"/>
        <w:rPr>
          <w:color w:val="auto"/>
          <w:sz w:val="20"/>
          <w:szCs w:val="20"/>
        </w:rPr>
      </w:pPr>
      <w:r>
        <w:rPr>
          <w:b/>
          <w:bCs/>
          <w:color w:val="auto"/>
          <w:sz w:val="20"/>
          <w:szCs w:val="20"/>
        </w:rPr>
        <w:t xml:space="preserve"> </w:t>
      </w:r>
    </w:p>
    <w:p w:rsidR="001C4EA4" w:rsidRDefault="001C4EA4" w:rsidP="001C4EA4">
      <w:pPr>
        <w:pStyle w:val="Default"/>
        <w:rPr>
          <w:color w:val="auto"/>
          <w:sz w:val="20"/>
          <w:szCs w:val="20"/>
        </w:rPr>
      </w:pPr>
      <w:r>
        <w:rPr>
          <w:b/>
          <w:bCs/>
          <w:color w:val="auto"/>
          <w:sz w:val="20"/>
          <w:szCs w:val="20"/>
        </w:rPr>
        <w:t>Status</w:t>
      </w:r>
    </w:p>
    <w:p w:rsidR="001C4EA4" w:rsidRDefault="001C4EA4" w:rsidP="001C4EA4">
      <w:pPr>
        <w:pStyle w:val="Bodytext0"/>
      </w:pPr>
      <w:r>
        <w:t>Please consult the PLANTS Web site (</w:t>
      </w:r>
      <w:hyperlink r:id="rId10" w:history="1">
        <w:r>
          <w:rPr>
            <w:color w:val="0000FF"/>
            <w:u w:val="single"/>
          </w:rPr>
          <w:t>http://plants.usda.gov</w:t>
        </w:r>
      </w:hyperlink>
      <w:r>
        <w:t xml:space="preserve"> ) and </w:t>
      </w:r>
      <w:proofErr w:type="gramStart"/>
      <w:r>
        <w:t>your</w:t>
      </w:r>
      <w:proofErr w:type="gramEnd"/>
      <w:r>
        <w:t xml:space="preserve"> State Department of Natural Resources for this plant’s current status (e.g. threatened or endangered species, state noxious status, and wetland indicator values).</w:t>
      </w:r>
    </w:p>
    <w:p w:rsidR="001C4EA4" w:rsidRDefault="001C4EA4" w:rsidP="001C4EA4">
      <w:pPr>
        <w:pStyle w:val="Default"/>
        <w:rPr>
          <w:color w:val="auto"/>
          <w:sz w:val="20"/>
          <w:szCs w:val="20"/>
        </w:rPr>
      </w:pPr>
    </w:p>
    <w:p w:rsidR="001C4EA4" w:rsidRDefault="001C4EA4" w:rsidP="001C4EA4">
      <w:pPr>
        <w:pStyle w:val="Default"/>
        <w:rPr>
          <w:color w:val="auto"/>
          <w:sz w:val="20"/>
          <w:szCs w:val="20"/>
        </w:rPr>
      </w:pPr>
      <w:r>
        <w:rPr>
          <w:b/>
          <w:bCs/>
          <w:color w:val="auto"/>
          <w:sz w:val="20"/>
          <w:szCs w:val="20"/>
        </w:rPr>
        <w:t>Description and Adaptation</w:t>
      </w:r>
    </w:p>
    <w:p w:rsidR="001C4EA4" w:rsidRDefault="001C4EA4" w:rsidP="001C4EA4">
      <w:pPr>
        <w:pStyle w:val="Default"/>
        <w:rPr>
          <w:color w:val="auto"/>
          <w:sz w:val="20"/>
          <w:szCs w:val="20"/>
        </w:rPr>
      </w:pPr>
      <w:proofErr w:type="spellStart"/>
      <w:r>
        <w:rPr>
          <w:color w:val="auto"/>
          <w:sz w:val="20"/>
          <w:szCs w:val="20"/>
        </w:rPr>
        <w:t>Broomsedge</w:t>
      </w:r>
      <w:proofErr w:type="spellEnd"/>
      <w:r>
        <w:rPr>
          <w:color w:val="auto"/>
          <w:sz w:val="20"/>
          <w:szCs w:val="20"/>
        </w:rPr>
        <w:t xml:space="preserve"> bluestem is a native warm season perennial bunchgrass that grows 2 to 4 feet tall.  The leaves are flat to partly folded 10 to 15 inches long and approximately 1/8 inch wide.  The fringed </w:t>
      </w:r>
      <w:proofErr w:type="spellStart"/>
      <w:r>
        <w:rPr>
          <w:color w:val="auto"/>
          <w:sz w:val="20"/>
          <w:szCs w:val="20"/>
        </w:rPr>
        <w:t>ligule</w:t>
      </w:r>
      <w:proofErr w:type="spellEnd"/>
      <w:r>
        <w:rPr>
          <w:color w:val="auto"/>
          <w:sz w:val="20"/>
          <w:szCs w:val="20"/>
        </w:rPr>
        <w:t xml:space="preserve"> is 1/16 inch long.  The flattened basal leaf sheaths are colorless or yellow. The rest of the plant is a pale greenish yellow. </w:t>
      </w:r>
      <w:proofErr w:type="spellStart"/>
      <w:r>
        <w:rPr>
          <w:color w:val="auto"/>
          <w:sz w:val="20"/>
          <w:szCs w:val="20"/>
        </w:rPr>
        <w:t>Broomsedge</w:t>
      </w:r>
      <w:proofErr w:type="spellEnd"/>
      <w:r>
        <w:rPr>
          <w:color w:val="auto"/>
          <w:sz w:val="20"/>
          <w:szCs w:val="20"/>
        </w:rPr>
        <w:t xml:space="preserve"> bluestem produces many seeds on the upper half of the plant that are distributed by the wind.  At a distance the inflorescence may appear silvery in the sunlight.</w:t>
      </w:r>
    </w:p>
    <w:p w:rsidR="001C4EA4" w:rsidRDefault="001C4EA4" w:rsidP="001C4EA4">
      <w:pPr>
        <w:pStyle w:val="Default"/>
        <w:rPr>
          <w:color w:val="auto"/>
          <w:sz w:val="20"/>
          <w:szCs w:val="20"/>
        </w:rPr>
      </w:pPr>
    </w:p>
    <w:p w:rsidR="001C4EA4" w:rsidRDefault="001C4EA4" w:rsidP="001C4EA4">
      <w:pPr>
        <w:pStyle w:val="Default"/>
        <w:rPr>
          <w:color w:val="auto"/>
          <w:sz w:val="20"/>
          <w:szCs w:val="20"/>
        </w:rPr>
      </w:pPr>
      <w:proofErr w:type="spellStart"/>
      <w:r>
        <w:rPr>
          <w:color w:val="auto"/>
          <w:sz w:val="20"/>
          <w:szCs w:val="20"/>
        </w:rPr>
        <w:t>Broomsedge</w:t>
      </w:r>
      <w:proofErr w:type="spellEnd"/>
      <w:r>
        <w:rPr>
          <w:color w:val="auto"/>
          <w:sz w:val="20"/>
          <w:szCs w:val="20"/>
        </w:rPr>
        <w:t xml:space="preserve"> bluestem grows where average rainfall is greater than 25 inches.   It is found throughout the eastern portion of the </w:t>
      </w:r>
      <w:smartTag w:uri="urn:schemas-microsoft-com:office:smarttags" w:element="place">
        <w:smartTag w:uri="urn:schemas-microsoft-com:office:smarttags" w:element="country-region">
          <w:r>
            <w:rPr>
              <w:color w:val="auto"/>
              <w:sz w:val="20"/>
              <w:szCs w:val="20"/>
            </w:rPr>
            <w:t>United States</w:t>
          </w:r>
        </w:smartTag>
      </w:smartTag>
      <w:r>
        <w:rPr>
          <w:color w:val="auto"/>
          <w:sz w:val="20"/>
          <w:szCs w:val="20"/>
        </w:rPr>
        <w:t xml:space="preserve">. The grass is found in open areas such as abandoned fields, overgrazed pastures, cut-over timber sites, and rights of way.   </w:t>
      </w:r>
      <w:proofErr w:type="spellStart"/>
      <w:r>
        <w:rPr>
          <w:color w:val="auto"/>
          <w:sz w:val="20"/>
          <w:szCs w:val="20"/>
        </w:rPr>
        <w:t>Broomsedge</w:t>
      </w:r>
      <w:proofErr w:type="spellEnd"/>
      <w:r>
        <w:rPr>
          <w:color w:val="auto"/>
          <w:sz w:val="20"/>
          <w:szCs w:val="20"/>
        </w:rPr>
        <w:t xml:space="preserve"> grows on a wide variety of soils, preferring loose, sandy, moist sites with low fertility and is an indicator of low phosphorus soils. It also is a shallow rooted plant.</w:t>
      </w:r>
    </w:p>
    <w:p w:rsidR="001C4EA4" w:rsidRDefault="001C4EA4" w:rsidP="001C4EA4">
      <w:pPr>
        <w:pStyle w:val="Default"/>
        <w:rPr>
          <w:color w:val="auto"/>
          <w:sz w:val="20"/>
          <w:szCs w:val="20"/>
        </w:rPr>
      </w:pPr>
    </w:p>
    <w:p w:rsidR="001C4EA4" w:rsidRDefault="001C4EA4" w:rsidP="001C4EA4">
      <w:pPr>
        <w:pStyle w:val="Default"/>
        <w:rPr>
          <w:color w:val="auto"/>
          <w:sz w:val="20"/>
          <w:szCs w:val="20"/>
        </w:rPr>
      </w:pPr>
      <w:r w:rsidRPr="00CD637A">
        <w:rPr>
          <w:bCs/>
          <w:i/>
          <w:iCs/>
          <w:color w:val="auto"/>
          <w:sz w:val="20"/>
          <w:szCs w:val="20"/>
        </w:rPr>
        <w:t>Distribution</w:t>
      </w:r>
      <w:r w:rsidRPr="00CD637A">
        <w:rPr>
          <w:bCs/>
          <w:color w:val="auto"/>
          <w:sz w:val="20"/>
          <w:szCs w:val="20"/>
        </w:rPr>
        <w:t>:</w:t>
      </w:r>
      <w:r>
        <w:rPr>
          <w:color w:val="auto"/>
          <w:sz w:val="20"/>
          <w:szCs w:val="20"/>
        </w:rPr>
        <w:t xml:space="preserve"> Please consult the Plant Profile page for this species on the PLANTS Web site.</w:t>
      </w:r>
    </w:p>
    <w:p w:rsidR="001C4EA4" w:rsidRDefault="001C4EA4" w:rsidP="001C4EA4">
      <w:pPr>
        <w:pStyle w:val="Default"/>
        <w:rPr>
          <w:color w:val="auto"/>
          <w:sz w:val="20"/>
          <w:szCs w:val="20"/>
        </w:rPr>
      </w:pPr>
    </w:p>
    <w:p w:rsidR="001C4EA4" w:rsidRDefault="001C4EA4" w:rsidP="001C4EA4">
      <w:pPr>
        <w:pStyle w:val="Default"/>
        <w:rPr>
          <w:color w:val="auto"/>
          <w:sz w:val="20"/>
          <w:szCs w:val="20"/>
        </w:rPr>
      </w:pPr>
      <w:r>
        <w:rPr>
          <w:b/>
          <w:bCs/>
          <w:color w:val="auto"/>
          <w:sz w:val="20"/>
          <w:szCs w:val="20"/>
        </w:rPr>
        <w:t xml:space="preserve">Establishment </w:t>
      </w:r>
    </w:p>
    <w:p w:rsidR="001C4EA4" w:rsidRDefault="001C4EA4" w:rsidP="001C4EA4">
      <w:pPr>
        <w:pStyle w:val="Default"/>
        <w:rPr>
          <w:color w:val="auto"/>
          <w:sz w:val="20"/>
          <w:szCs w:val="20"/>
        </w:rPr>
      </w:pPr>
      <w:proofErr w:type="spellStart"/>
      <w:r>
        <w:rPr>
          <w:color w:val="auto"/>
          <w:sz w:val="20"/>
          <w:szCs w:val="20"/>
        </w:rPr>
        <w:t>Broomsedge</w:t>
      </w:r>
      <w:proofErr w:type="spellEnd"/>
      <w:r>
        <w:rPr>
          <w:color w:val="auto"/>
          <w:sz w:val="20"/>
          <w:szCs w:val="20"/>
        </w:rPr>
        <w:t xml:space="preserve"> bluestem can be established by direct seeding or transplanting.  Direct seeding is the preferred method of establishing a </w:t>
      </w:r>
      <w:proofErr w:type="spellStart"/>
      <w:r>
        <w:rPr>
          <w:color w:val="auto"/>
          <w:sz w:val="20"/>
          <w:szCs w:val="20"/>
        </w:rPr>
        <w:t>broomsedge</w:t>
      </w:r>
      <w:proofErr w:type="spellEnd"/>
      <w:r>
        <w:rPr>
          <w:color w:val="auto"/>
          <w:sz w:val="20"/>
          <w:szCs w:val="20"/>
        </w:rPr>
        <w:t xml:space="preserve"> bluestem stand. Prepare a firm, weed free seedbed by </w:t>
      </w:r>
      <w:proofErr w:type="spellStart"/>
      <w:r>
        <w:rPr>
          <w:color w:val="auto"/>
          <w:sz w:val="20"/>
          <w:szCs w:val="20"/>
        </w:rPr>
        <w:t>discing</w:t>
      </w:r>
      <w:proofErr w:type="spellEnd"/>
      <w:r>
        <w:rPr>
          <w:color w:val="auto"/>
          <w:sz w:val="20"/>
          <w:szCs w:val="20"/>
        </w:rPr>
        <w:t xml:space="preserve"> and </w:t>
      </w:r>
      <w:proofErr w:type="spellStart"/>
      <w:r>
        <w:rPr>
          <w:color w:val="auto"/>
          <w:sz w:val="20"/>
          <w:szCs w:val="20"/>
        </w:rPr>
        <w:t>cultipacking</w:t>
      </w:r>
      <w:proofErr w:type="spellEnd"/>
      <w:r>
        <w:rPr>
          <w:color w:val="auto"/>
          <w:sz w:val="20"/>
          <w:szCs w:val="20"/>
        </w:rPr>
        <w:t xml:space="preserve">.  The site may be prepared by treating the planting area in the spring with a nonselective herbicide such as </w:t>
      </w:r>
      <w:proofErr w:type="spellStart"/>
      <w:r>
        <w:rPr>
          <w:color w:val="auto"/>
          <w:sz w:val="20"/>
          <w:szCs w:val="20"/>
        </w:rPr>
        <w:t>glyphosate</w:t>
      </w:r>
      <w:proofErr w:type="spellEnd"/>
      <w:r>
        <w:rPr>
          <w:color w:val="auto"/>
          <w:sz w:val="20"/>
          <w:szCs w:val="20"/>
        </w:rPr>
        <w:t xml:space="preserve"> to kill existing vegetation then using a no-till type drill to plant. </w:t>
      </w:r>
    </w:p>
    <w:p w:rsidR="001C4EA4" w:rsidRDefault="001C4EA4" w:rsidP="001C4EA4">
      <w:pPr>
        <w:pStyle w:val="Default"/>
        <w:rPr>
          <w:color w:val="auto"/>
          <w:sz w:val="20"/>
          <w:szCs w:val="20"/>
        </w:rPr>
      </w:pPr>
    </w:p>
    <w:p w:rsidR="001C4EA4" w:rsidRDefault="001C4EA4" w:rsidP="001C4EA4">
      <w:pPr>
        <w:pStyle w:val="Default"/>
        <w:rPr>
          <w:color w:val="auto"/>
          <w:sz w:val="20"/>
          <w:szCs w:val="20"/>
        </w:rPr>
      </w:pPr>
      <w:r>
        <w:rPr>
          <w:color w:val="auto"/>
          <w:sz w:val="20"/>
          <w:szCs w:val="20"/>
        </w:rPr>
        <w:t xml:space="preserve">The best time to plant </w:t>
      </w:r>
      <w:proofErr w:type="spellStart"/>
      <w:r>
        <w:rPr>
          <w:color w:val="auto"/>
          <w:sz w:val="20"/>
          <w:szCs w:val="20"/>
        </w:rPr>
        <w:t>broomsedge</w:t>
      </w:r>
      <w:proofErr w:type="spellEnd"/>
      <w:r>
        <w:rPr>
          <w:color w:val="auto"/>
          <w:sz w:val="20"/>
          <w:szCs w:val="20"/>
        </w:rPr>
        <w:t xml:space="preserve"> bluestem seeds is in the spring when soil temperature is at least 55°F or greater.  The seed should be planted no more than ¼ inch </w:t>
      </w:r>
      <w:r>
        <w:rPr>
          <w:color w:val="auto"/>
          <w:sz w:val="20"/>
          <w:szCs w:val="20"/>
        </w:rPr>
        <w:lastRenderedPageBreak/>
        <w:t xml:space="preserve">deep. </w:t>
      </w:r>
      <w:proofErr w:type="spellStart"/>
      <w:r>
        <w:rPr>
          <w:color w:val="auto"/>
          <w:sz w:val="20"/>
          <w:szCs w:val="20"/>
        </w:rPr>
        <w:t>Broomsedge</w:t>
      </w:r>
      <w:proofErr w:type="spellEnd"/>
      <w:r>
        <w:rPr>
          <w:color w:val="auto"/>
          <w:sz w:val="20"/>
          <w:szCs w:val="20"/>
        </w:rPr>
        <w:t xml:space="preserve"> bluestem seeds germinate well and readily begin growing on exposed soil.  Two methods for planting the seed are drilling and broadcast planting.  A drill is the preferred method due to proper seed placement and spacing.  The drill should be capable of planting light, fluffy seed at a planting rate of 8 pounds of pure live seed (PLS) per acre.  When broadcast planting the seed, increase the planting rate to 12 PLS per acre.  It will be necessary to add a carrier material to the </w:t>
      </w:r>
      <w:proofErr w:type="spellStart"/>
      <w:r>
        <w:rPr>
          <w:color w:val="auto"/>
          <w:sz w:val="20"/>
          <w:szCs w:val="20"/>
        </w:rPr>
        <w:t>broomsedge</w:t>
      </w:r>
      <w:proofErr w:type="spellEnd"/>
      <w:r>
        <w:rPr>
          <w:color w:val="auto"/>
          <w:sz w:val="20"/>
          <w:szCs w:val="20"/>
        </w:rPr>
        <w:t xml:space="preserve"> bluestem seed when broadcast planting is done. Carriers include rice hulls, sand, or sawdust.  Without an accompanying carrier material, the </w:t>
      </w:r>
      <w:proofErr w:type="spellStart"/>
      <w:r>
        <w:rPr>
          <w:color w:val="auto"/>
          <w:sz w:val="20"/>
          <w:szCs w:val="20"/>
        </w:rPr>
        <w:t>broomsedge</w:t>
      </w:r>
      <w:proofErr w:type="spellEnd"/>
      <w:r>
        <w:rPr>
          <w:color w:val="auto"/>
          <w:sz w:val="20"/>
          <w:szCs w:val="20"/>
        </w:rPr>
        <w:t xml:space="preserve"> bluestem seed will not flow well through the broadcaster and be unevenly distributed in the field. After broadcast planting, run a </w:t>
      </w:r>
      <w:proofErr w:type="spellStart"/>
      <w:r>
        <w:rPr>
          <w:color w:val="auto"/>
          <w:sz w:val="20"/>
          <w:szCs w:val="20"/>
        </w:rPr>
        <w:t>cultipacker</w:t>
      </w:r>
      <w:proofErr w:type="spellEnd"/>
      <w:r>
        <w:rPr>
          <w:color w:val="auto"/>
          <w:sz w:val="20"/>
          <w:szCs w:val="20"/>
        </w:rPr>
        <w:t xml:space="preserve"> or roller over the planting to ensure seed to soil contact.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proofErr w:type="spellStart"/>
      <w:r>
        <w:rPr>
          <w:color w:val="auto"/>
          <w:sz w:val="20"/>
          <w:szCs w:val="20"/>
        </w:rPr>
        <w:t>Broomsedge</w:t>
      </w:r>
      <w:proofErr w:type="spellEnd"/>
      <w:r>
        <w:rPr>
          <w:color w:val="auto"/>
          <w:sz w:val="20"/>
          <w:szCs w:val="20"/>
        </w:rPr>
        <w:t xml:space="preserve"> seedlings grow quickly. In a </w:t>
      </w:r>
      <w:smartTag w:uri="urn:schemas-microsoft-com:office:smarttags" w:element="place">
        <w:smartTag w:uri="urn:schemas-microsoft-com:office:smarttags" w:element="State">
          <w:r>
            <w:rPr>
              <w:color w:val="auto"/>
              <w:sz w:val="20"/>
              <w:szCs w:val="20"/>
            </w:rPr>
            <w:t>North Carolina</w:t>
          </w:r>
        </w:smartTag>
      </w:smartTag>
      <w:r>
        <w:rPr>
          <w:color w:val="auto"/>
          <w:sz w:val="20"/>
          <w:szCs w:val="20"/>
        </w:rPr>
        <w:t xml:space="preserve"> study, first-year seedlings averaged five inches in height.  One and two year old plants averaged 40 inches in height and 3 inches in basal circumference (</w:t>
      </w:r>
      <w:proofErr w:type="spellStart"/>
      <w:r>
        <w:rPr>
          <w:color w:val="auto"/>
          <w:sz w:val="20"/>
          <w:szCs w:val="20"/>
        </w:rPr>
        <w:t>Keever</w:t>
      </w:r>
      <w:proofErr w:type="spellEnd"/>
      <w:r>
        <w:rPr>
          <w:color w:val="auto"/>
          <w:sz w:val="20"/>
          <w:szCs w:val="20"/>
        </w:rPr>
        <w:t xml:space="preserve">, 1950).  Seed production begins when plants reach two to three years of age.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Transplants of </w:t>
      </w:r>
      <w:proofErr w:type="spellStart"/>
      <w:r>
        <w:rPr>
          <w:color w:val="auto"/>
          <w:sz w:val="20"/>
          <w:szCs w:val="20"/>
        </w:rPr>
        <w:t>broomsedge</w:t>
      </w:r>
      <w:proofErr w:type="spellEnd"/>
      <w:r>
        <w:rPr>
          <w:color w:val="auto"/>
          <w:sz w:val="20"/>
          <w:szCs w:val="20"/>
        </w:rPr>
        <w:t xml:space="preserve"> bluestem are best used for small areas and high visibility sites.  Transplants are usually more costly than direct seeding.  Professional installations may cost between $1.00 per square foot for small plants and up to $10.00 per square foot for gallon pots. To produce transplants, divide larger plant crowns into smaller plants.  Divide plant crowns so that each small plant includes healthy, viable stems.  The best time for transplanting is in the spring. Dig a hole just large enough to accommodate plant roots without bunching, and then fill in around the plant with soil.  After planting, water the transplants so they will have adequate moisture and the soil will settle around the roots.  Prevent weed seed germination by applying a pre-emergent herbicide or mulch, after planting. </w:t>
      </w:r>
    </w:p>
    <w:p w:rsidR="001C4EA4" w:rsidRDefault="001C4EA4" w:rsidP="001C4EA4">
      <w:pPr>
        <w:pStyle w:val="Default"/>
        <w:rPr>
          <w:color w:val="auto"/>
          <w:sz w:val="20"/>
          <w:szCs w:val="20"/>
        </w:rPr>
      </w:pPr>
      <w:r>
        <w:rPr>
          <w:b/>
          <w:bCs/>
          <w:color w:val="auto"/>
          <w:sz w:val="20"/>
          <w:szCs w:val="20"/>
        </w:rPr>
        <w:t xml:space="preserve"> </w:t>
      </w:r>
    </w:p>
    <w:p w:rsidR="001C4EA4" w:rsidRDefault="001C4EA4" w:rsidP="001C4EA4">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Native grasses grow slowly and require two to three years to fully establish.  Mowing is an effective method for controlling weeds.  Mow above the tops of the </w:t>
      </w:r>
      <w:proofErr w:type="spellStart"/>
      <w:r>
        <w:rPr>
          <w:color w:val="auto"/>
          <w:sz w:val="20"/>
          <w:szCs w:val="20"/>
        </w:rPr>
        <w:t>broomsedge</w:t>
      </w:r>
      <w:proofErr w:type="spellEnd"/>
      <w:r>
        <w:rPr>
          <w:color w:val="auto"/>
          <w:sz w:val="20"/>
          <w:szCs w:val="20"/>
        </w:rPr>
        <w:t xml:space="preserve"> bluestem to reduce weed competition.  Mowing only the tops keeps from covering up the small grass seedlings.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Weeds can also be controlled by selective herbicides. </w:t>
      </w:r>
      <w:proofErr w:type="spellStart"/>
      <w:r>
        <w:rPr>
          <w:color w:val="auto"/>
          <w:sz w:val="20"/>
          <w:szCs w:val="20"/>
        </w:rPr>
        <w:t>Imazapic</w:t>
      </w:r>
      <w:proofErr w:type="spellEnd"/>
      <w:r>
        <w:rPr>
          <w:color w:val="auto"/>
          <w:sz w:val="20"/>
          <w:szCs w:val="20"/>
        </w:rPr>
        <w:t xml:space="preserve"> herbicides will control broadleaf weeds and is labeled for use on most warm season grasses. Apply </w:t>
      </w:r>
      <w:proofErr w:type="spellStart"/>
      <w:r>
        <w:rPr>
          <w:color w:val="auto"/>
          <w:sz w:val="20"/>
          <w:szCs w:val="20"/>
        </w:rPr>
        <w:t>imazapic</w:t>
      </w:r>
      <w:proofErr w:type="spellEnd"/>
      <w:r>
        <w:rPr>
          <w:color w:val="auto"/>
          <w:sz w:val="20"/>
          <w:szCs w:val="20"/>
        </w:rPr>
        <w:t xml:space="preserve"> herbicides in the spring using a boom sprayer after the broadleaf weeds have begun growing.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In certain situations, </w:t>
      </w:r>
      <w:proofErr w:type="spellStart"/>
      <w:r>
        <w:rPr>
          <w:color w:val="auto"/>
          <w:sz w:val="20"/>
          <w:szCs w:val="20"/>
        </w:rPr>
        <w:t>broomsedge</w:t>
      </w:r>
      <w:proofErr w:type="spellEnd"/>
      <w:r>
        <w:rPr>
          <w:color w:val="auto"/>
          <w:sz w:val="20"/>
          <w:szCs w:val="20"/>
        </w:rPr>
        <w:t xml:space="preserve"> bluestem is considered a pasture weed.  It increases in plant numbers as more desirable vegetation is selectively grazed by livestock.  If left uncontrolled, </w:t>
      </w:r>
      <w:proofErr w:type="spellStart"/>
      <w:r>
        <w:rPr>
          <w:color w:val="auto"/>
          <w:sz w:val="20"/>
          <w:szCs w:val="20"/>
        </w:rPr>
        <w:t>broomsedge</w:t>
      </w:r>
      <w:proofErr w:type="spellEnd"/>
      <w:r>
        <w:rPr>
          <w:color w:val="auto"/>
          <w:sz w:val="20"/>
          <w:szCs w:val="20"/>
        </w:rPr>
        <w:t xml:space="preserve"> bluestem can become the dominant grass in abused, overgrazed range and pastures.  </w:t>
      </w:r>
      <w:r>
        <w:rPr>
          <w:color w:val="auto"/>
          <w:sz w:val="20"/>
          <w:szCs w:val="20"/>
        </w:rPr>
        <w:lastRenderedPageBreak/>
        <w:t xml:space="preserve">Avoid overgrazing of desirable grasses by managing the number of animals, the duration of their grazing, and amount of herbage that is removed from the pasture.  Do not rely on calendar days to determine the number of days for animals to graze a pasture, instead schedule grazing based on plant growth of key species and available forage.  If warm season grasses are the desirable species, remove grazing animals when the grasses have 6 to 8 inches of stubble height remaining.  Contact your local USDA-NRCS field office for assistance in planning a prescribed grazing plan.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Vegetative growth of </w:t>
      </w:r>
      <w:proofErr w:type="spellStart"/>
      <w:r>
        <w:rPr>
          <w:color w:val="auto"/>
          <w:sz w:val="20"/>
          <w:szCs w:val="20"/>
        </w:rPr>
        <w:t>broomsedge</w:t>
      </w:r>
      <w:proofErr w:type="spellEnd"/>
      <w:r>
        <w:rPr>
          <w:color w:val="auto"/>
          <w:sz w:val="20"/>
          <w:szCs w:val="20"/>
        </w:rPr>
        <w:t xml:space="preserve"> bluestem begins in early spring.  To reduce the amount of </w:t>
      </w:r>
      <w:proofErr w:type="spellStart"/>
      <w:r>
        <w:rPr>
          <w:color w:val="auto"/>
          <w:sz w:val="20"/>
          <w:szCs w:val="20"/>
        </w:rPr>
        <w:t>broomsedge</w:t>
      </w:r>
      <w:proofErr w:type="spellEnd"/>
      <w:r>
        <w:rPr>
          <w:color w:val="auto"/>
          <w:sz w:val="20"/>
          <w:szCs w:val="20"/>
        </w:rPr>
        <w:t xml:space="preserve"> bluestem in a pasture, heavily graze it in early spring when the grass is most palatable and then defer grazing for 60 to 90 days.  Increase the soil fertility by adding nitrogen, phosphorus, and potassium based upon soil tests and fertilizer recommendations. Fertilizing the desirable species will help them compete successfully with the </w:t>
      </w:r>
      <w:proofErr w:type="spellStart"/>
      <w:r>
        <w:rPr>
          <w:color w:val="auto"/>
          <w:sz w:val="20"/>
          <w:szCs w:val="20"/>
        </w:rPr>
        <w:t>broomsedge</w:t>
      </w:r>
      <w:proofErr w:type="spellEnd"/>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b/>
          <w:bCs/>
          <w:color w:val="auto"/>
          <w:sz w:val="20"/>
          <w:szCs w:val="20"/>
        </w:rPr>
        <w:t xml:space="preserve">Pests and Potential Problems </w:t>
      </w:r>
    </w:p>
    <w:p w:rsidR="001C4EA4" w:rsidRDefault="001C4EA4" w:rsidP="001C4EA4">
      <w:pPr>
        <w:pStyle w:val="Default"/>
        <w:rPr>
          <w:color w:val="auto"/>
          <w:sz w:val="20"/>
          <w:szCs w:val="20"/>
        </w:rPr>
      </w:pPr>
      <w:r>
        <w:rPr>
          <w:color w:val="auto"/>
          <w:sz w:val="20"/>
          <w:szCs w:val="20"/>
        </w:rPr>
        <w:t xml:space="preserve">On infertile soils, </w:t>
      </w:r>
      <w:proofErr w:type="spellStart"/>
      <w:r>
        <w:rPr>
          <w:color w:val="auto"/>
          <w:sz w:val="20"/>
          <w:szCs w:val="20"/>
        </w:rPr>
        <w:t>broomsedge</w:t>
      </w:r>
      <w:proofErr w:type="spellEnd"/>
      <w:r>
        <w:rPr>
          <w:color w:val="auto"/>
          <w:sz w:val="20"/>
          <w:szCs w:val="20"/>
        </w:rPr>
        <w:t xml:space="preserve"> is a long-lived competitor.  </w:t>
      </w:r>
      <w:proofErr w:type="spellStart"/>
      <w:r>
        <w:rPr>
          <w:color w:val="auto"/>
          <w:sz w:val="20"/>
          <w:szCs w:val="20"/>
        </w:rPr>
        <w:t>Broomsedge</w:t>
      </w:r>
      <w:proofErr w:type="spellEnd"/>
      <w:r>
        <w:rPr>
          <w:color w:val="auto"/>
          <w:sz w:val="20"/>
          <w:szCs w:val="20"/>
        </w:rPr>
        <w:t xml:space="preserve"> bluestem has </w:t>
      </w:r>
      <w:proofErr w:type="spellStart"/>
      <w:r>
        <w:rPr>
          <w:color w:val="auto"/>
          <w:sz w:val="20"/>
          <w:szCs w:val="20"/>
        </w:rPr>
        <w:t>allelopathic</w:t>
      </w:r>
      <w:proofErr w:type="spellEnd"/>
      <w:r>
        <w:rPr>
          <w:color w:val="auto"/>
          <w:sz w:val="20"/>
          <w:szCs w:val="20"/>
        </w:rPr>
        <w:t xml:space="preserve"> chemicals which adversely affected other plants (Rice, 1972). </w:t>
      </w:r>
    </w:p>
    <w:p w:rsidR="001C4EA4" w:rsidRDefault="001C4EA4" w:rsidP="001C4EA4">
      <w:pPr>
        <w:pStyle w:val="Default"/>
        <w:rPr>
          <w:color w:val="auto"/>
          <w:sz w:val="20"/>
          <w:szCs w:val="20"/>
        </w:rPr>
      </w:pPr>
      <w:r>
        <w:rPr>
          <w:b/>
          <w:bCs/>
          <w:color w:val="auto"/>
          <w:sz w:val="20"/>
          <w:szCs w:val="20"/>
        </w:rPr>
        <w:t xml:space="preserve">  </w:t>
      </w:r>
    </w:p>
    <w:p w:rsidR="001C4EA4" w:rsidRDefault="001C4EA4" w:rsidP="001C4EA4">
      <w:pPr>
        <w:pStyle w:val="Default"/>
        <w:rPr>
          <w:color w:val="auto"/>
          <w:sz w:val="20"/>
          <w:szCs w:val="20"/>
        </w:rPr>
      </w:pPr>
      <w:r>
        <w:rPr>
          <w:b/>
          <w:bCs/>
          <w:color w:val="auto"/>
          <w:sz w:val="20"/>
          <w:szCs w:val="20"/>
        </w:rPr>
        <w:t xml:space="preserve">Environmental Concerns </w:t>
      </w:r>
    </w:p>
    <w:p w:rsidR="001C4EA4" w:rsidRDefault="001C4EA4" w:rsidP="001C4EA4">
      <w:pPr>
        <w:pStyle w:val="Default"/>
        <w:rPr>
          <w:color w:val="auto"/>
          <w:sz w:val="20"/>
          <w:szCs w:val="20"/>
        </w:rPr>
      </w:pPr>
      <w:proofErr w:type="spellStart"/>
      <w:r>
        <w:rPr>
          <w:color w:val="auto"/>
          <w:sz w:val="20"/>
          <w:szCs w:val="20"/>
        </w:rPr>
        <w:t>Broomsedge</w:t>
      </w:r>
      <w:proofErr w:type="spellEnd"/>
      <w:r>
        <w:rPr>
          <w:color w:val="auto"/>
          <w:sz w:val="20"/>
          <w:szCs w:val="20"/>
        </w:rPr>
        <w:t xml:space="preserve"> bluestem was inadvertently introduced to the </w:t>
      </w:r>
      <w:smartTag w:uri="urn:schemas-microsoft-com:office:smarttags" w:element="place">
        <w:r>
          <w:rPr>
            <w:color w:val="auto"/>
            <w:sz w:val="20"/>
            <w:szCs w:val="20"/>
          </w:rPr>
          <w:t>Hawaiian Islands</w:t>
        </w:r>
      </w:smartTag>
      <w:r>
        <w:rPr>
          <w:color w:val="auto"/>
          <w:sz w:val="20"/>
          <w:szCs w:val="20"/>
        </w:rPr>
        <w:t xml:space="preserve"> in 1932.  It is considered noxious there because it invades native Hawaiian plant communities and alters the fire and hydrology regimes (Diggs, et al., 2006). </w:t>
      </w:r>
    </w:p>
    <w:p w:rsidR="001C4EA4" w:rsidRDefault="001C4EA4" w:rsidP="001C4EA4">
      <w:pPr>
        <w:pStyle w:val="Default"/>
        <w:rPr>
          <w:color w:val="auto"/>
          <w:sz w:val="20"/>
          <w:szCs w:val="20"/>
        </w:rPr>
      </w:pPr>
      <w:r>
        <w:rPr>
          <w:b/>
          <w:bCs/>
          <w:color w:val="auto"/>
          <w:sz w:val="20"/>
          <w:szCs w:val="20"/>
        </w:rPr>
        <w:t xml:space="preserve"> </w:t>
      </w:r>
    </w:p>
    <w:p w:rsidR="001C4EA4" w:rsidRDefault="001C4EA4" w:rsidP="001C4EA4">
      <w:pPr>
        <w:pStyle w:val="Default"/>
        <w:rPr>
          <w:color w:val="auto"/>
          <w:sz w:val="20"/>
          <w:szCs w:val="20"/>
        </w:rPr>
      </w:pPr>
      <w:r>
        <w:rPr>
          <w:b/>
          <w:bCs/>
          <w:color w:val="auto"/>
          <w:sz w:val="20"/>
          <w:szCs w:val="20"/>
        </w:rPr>
        <w:t>Control</w:t>
      </w:r>
    </w:p>
    <w:p w:rsidR="001C4EA4" w:rsidRDefault="001C4EA4" w:rsidP="001C4EA4">
      <w:pPr>
        <w:pStyle w:val="Default"/>
        <w:rPr>
          <w:color w:val="auto"/>
          <w:sz w:val="20"/>
          <w:szCs w:val="20"/>
        </w:rPr>
      </w:pPr>
      <w:r>
        <w:rPr>
          <w:color w:val="auto"/>
          <w:sz w:val="20"/>
          <w:szCs w:val="20"/>
        </w:rPr>
        <w:t xml:space="preserve">By itself, prescribed burning has little detrimental effect on </w:t>
      </w:r>
      <w:proofErr w:type="spellStart"/>
      <w:r>
        <w:rPr>
          <w:color w:val="auto"/>
          <w:sz w:val="20"/>
          <w:szCs w:val="20"/>
        </w:rPr>
        <w:t>broomsedge</w:t>
      </w:r>
      <w:proofErr w:type="spellEnd"/>
      <w:r>
        <w:rPr>
          <w:color w:val="auto"/>
          <w:sz w:val="20"/>
          <w:szCs w:val="20"/>
        </w:rPr>
        <w:t xml:space="preserve"> bluestem and is not an effective means of control.  The aboveground biomass is removed; in response, the plant quickly begins new vegetative growth after a burn.  However, the new vegetative growth can be treated with herbicides.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proofErr w:type="spellStart"/>
      <w:r>
        <w:rPr>
          <w:color w:val="auto"/>
          <w:sz w:val="20"/>
          <w:szCs w:val="20"/>
        </w:rPr>
        <w:t>Glyphosate</w:t>
      </w:r>
      <w:proofErr w:type="spellEnd"/>
      <w:r>
        <w:rPr>
          <w:color w:val="auto"/>
          <w:sz w:val="20"/>
          <w:szCs w:val="20"/>
        </w:rPr>
        <w:t xml:space="preserve"> herbicides are </w:t>
      </w:r>
      <w:proofErr w:type="gramStart"/>
      <w:r>
        <w:rPr>
          <w:color w:val="auto"/>
          <w:sz w:val="20"/>
          <w:szCs w:val="20"/>
        </w:rPr>
        <w:t>an effective</w:t>
      </w:r>
      <w:proofErr w:type="gramEnd"/>
      <w:r>
        <w:rPr>
          <w:color w:val="auto"/>
          <w:sz w:val="20"/>
          <w:szCs w:val="20"/>
        </w:rPr>
        <w:t xml:space="preserve"> chemicals to use for control of </w:t>
      </w:r>
      <w:proofErr w:type="spellStart"/>
      <w:r>
        <w:rPr>
          <w:color w:val="auto"/>
          <w:sz w:val="20"/>
          <w:szCs w:val="20"/>
        </w:rPr>
        <w:t>broomsedge</w:t>
      </w:r>
      <w:proofErr w:type="spellEnd"/>
      <w:r>
        <w:rPr>
          <w:color w:val="auto"/>
          <w:sz w:val="20"/>
          <w:szCs w:val="20"/>
        </w:rPr>
        <w:t xml:space="preserve"> bluestem. </w:t>
      </w:r>
      <w:proofErr w:type="spellStart"/>
      <w:r>
        <w:rPr>
          <w:color w:val="auto"/>
          <w:sz w:val="20"/>
          <w:szCs w:val="20"/>
        </w:rPr>
        <w:t>Glyphosate</w:t>
      </w:r>
      <w:proofErr w:type="spellEnd"/>
      <w:r>
        <w:rPr>
          <w:color w:val="auto"/>
          <w:sz w:val="20"/>
          <w:szCs w:val="20"/>
        </w:rPr>
        <w:t xml:space="preserve"> herbicides are non-selective.  Broadcast spraying </w:t>
      </w:r>
      <w:proofErr w:type="gramStart"/>
      <w:r>
        <w:rPr>
          <w:color w:val="auto"/>
          <w:sz w:val="20"/>
          <w:szCs w:val="20"/>
        </w:rPr>
        <w:t>of  a</w:t>
      </w:r>
      <w:proofErr w:type="gramEnd"/>
      <w:r>
        <w:rPr>
          <w:color w:val="auto"/>
          <w:sz w:val="20"/>
          <w:szCs w:val="20"/>
        </w:rPr>
        <w:t xml:space="preserve"> </w:t>
      </w:r>
      <w:proofErr w:type="spellStart"/>
      <w:r>
        <w:rPr>
          <w:color w:val="auto"/>
          <w:sz w:val="20"/>
          <w:szCs w:val="20"/>
        </w:rPr>
        <w:t>glyphosate</w:t>
      </w:r>
      <w:proofErr w:type="spellEnd"/>
      <w:r>
        <w:rPr>
          <w:color w:val="auto"/>
          <w:sz w:val="20"/>
          <w:szCs w:val="20"/>
        </w:rPr>
        <w:t xml:space="preserve"> herbicide will result in killing both </w:t>
      </w:r>
      <w:proofErr w:type="spellStart"/>
      <w:r>
        <w:rPr>
          <w:color w:val="auto"/>
          <w:sz w:val="20"/>
          <w:szCs w:val="20"/>
        </w:rPr>
        <w:t>broomsedge</w:t>
      </w:r>
      <w:proofErr w:type="spellEnd"/>
      <w:r>
        <w:rPr>
          <w:color w:val="auto"/>
          <w:sz w:val="20"/>
          <w:szCs w:val="20"/>
        </w:rPr>
        <w:t xml:space="preserve"> bluestem and desirable vegetation. Therefore, broadcast spraying is not recommended for established stands of desirable vegetation.  If a complete canopy kill is the objective, apply the herbicide using a boom sprayer.  Apply the herbicide when the plants are actively growing.  A follow-up application may be needed.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Selective application of </w:t>
      </w:r>
      <w:proofErr w:type="spellStart"/>
      <w:r>
        <w:rPr>
          <w:color w:val="auto"/>
          <w:sz w:val="20"/>
          <w:szCs w:val="20"/>
        </w:rPr>
        <w:t>glyphosate</w:t>
      </w:r>
      <w:proofErr w:type="spellEnd"/>
      <w:r>
        <w:rPr>
          <w:color w:val="auto"/>
          <w:sz w:val="20"/>
          <w:szCs w:val="20"/>
        </w:rPr>
        <w:t xml:space="preserve">, such as wicking or spot treatment is recommended in established pastures.  When using a wick, raise it above the desired vegetation and sweep the top of the </w:t>
      </w:r>
      <w:proofErr w:type="spellStart"/>
      <w:r>
        <w:rPr>
          <w:color w:val="auto"/>
          <w:sz w:val="20"/>
          <w:szCs w:val="20"/>
        </w:rPr>
        <w:t>broomsedge</w:t>
      </w:r>
      <w:proofErr w:type="spellEnd"/>
      <w:r>
        <w:rPr>
          <w:color w:val="auto"/>
          <w:sz w:val="20"/>
          <w:szCs w:val="20"/>
        </w:rPr>
        <w:t xml:space="preserve"> bluestem.  If the treatment site is smaller with isolated </w:t>
      </w:r>
      <w:proofErr w:type="spellStart"/>
      <w:r>
        <w:rPr>
          <w:color w:val="auto"/>
          <w:sz w:val="20"/>
          <w:szCs w:val="20"/>
        </w:rPr>
        <w:t>broomsedge</w:t>
      </w:r>
      <w:proofErr w:type="spellEnd"/>
      <w:r>
        <w:rPr>
          <w:color w:val="auto"/>
          <w:sz w:val="20"/>
          <w:szCs w:val="20"/>
        </w:rPr>
        <w:t xml:space="preserve"> </w:t>
      </w:r>
      <w:r>
        <w:rPr>
          <w:color w:val="auto"/>
          <w:sz w:val="20"/>
          <w:szCs w:val="20"/>
        </w:rPr>
        <w:lastRenderedPageBreak/>
        <w:t xml:space="preserve">colonies, a backpack sprayer is a feasible option to apply herbicide.  Make herbicide applications when the </w:t>
      </w:r>
      <w:proofErr w:type="spellStart"/>
      <w:r>
        <w:rPr>
          <w:color w:val="auto"/>
          <w:sz w:val="20"/>
          <w:szCs w:val="20"/>
        </w:rPr>
        <w:t>broomsedge</w:t>
      </w:r>
      <w:proofErr w:type="spellEnd"/>
      <w:r>
        <w:rPr>
          <w:color w:val="auto"/>
          <w:sz w:val="20"/>
          <w:szCs w:val="20"/>
        </w:rPr>
        <w:t xml:space="preserve"> bluestem plants are actively growing.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For all chemical control methods, always read and follow label and safety instructions.  Consult your extension weed specialist or county agent for recommended herbicides.  Control measures appear in this document only to provide specific information.  USDA NRCS does not guarantee or warranty the products and control methods named, and other products may be equally effective.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b/>
          <w:bCs/>
          <w:color w:val="auto"/>
          <w:sz w:val="20"/>
          <w:szCs w:val="20"/>
        </w:rPr>
        <w:t xml:space="preserve">Cultivars, Improved, and Selected Materials (and area of origin) </w:t>
      </w:r>
    </w:p>
    <w:p w:rsidR="001C4EA4" w:rsidRDefault="001C4EA4" w:rsidP="001C4EA4">
      <w:pPr>
        <w:pStyle w:val="Default"/>
        <w:rPr>
          <w:color w:val="auto"/>
          <w:sz w:val="20"/>
          <w:szCs w:val="20"/>
        </w:rPr>
      </w:pPr>
      <w:r>
        <w:rPr>
          <w:color w:val="auto"/>
          <w:sz w:val="20"/>
          <w:szCs w:val="20"/>
        </w:rPr>
        <w:t xml:space="preserve">Currently, the cultivar ‘Silver Beauty’ is commercially available.  Locally harvested material may be available from local seed dealers. </w:t>
      </w:r>
    </w:p>
    <w:p w:rsidR="001C4EA4" w:rsidRDefault="001C4EA4" w:rsidP="001C4EA4">
      <w:pPr>
        <w:pStyle w:val="Default"/>
        <w:rPr>
          <w:color w:val="auto"/>
          <w:sz w:val="20"/>
          <w:szCs w:val="20"/>
        </w:rPr>
      </w:pPr>
      <w:r>
        <w:rPr>
          <w:b/>
          <w:bCs/>
          <w:color w:val="auto"/>
          <w:sz w:val="20"/>
          <w:szCs w:val="20"/>
        </w:rPr>
        <w:t xml:space="preserve"> </w:t>
      </w:r>
    </w:p>
    <w:p w:rsidR="001C4EA4" w:rsidRDefault="001C4EA4" w:rsidP="001C4EA4">
      <w:pPr>
        <w:pStyle w:val="Default"/>
        <w:rPr>
          <w:b/>
          <w:bCs/>
          <w:color w:val="auto"/>
          <w:sz w:val="20"/>
          <w:szCs w:val="20"/>
        </w:rPr>
      </w:pPr>
      <w:r>
        <w:rPr>
          <w:b/>
          <w:bCs/>
          <w:color w:val="auto"/>
          <w:sz w:val="20"/>
          <w:szCs w:val="20"/>
        </w:rPr>
        <w:t>Prepared By</w:t>
      </w:r>
    </w:p>
    <w:p w:rsidR="001C4EA4" w:rsidRPr="00973A61" w:rsidRDefault="001C4EA4" w:rsidP="001C4EA4">
      <w:pPr>
        <w:pStyle w:val="Default"/>
        <w:rPr>
          <w:color w:val="auto"/>
          <w:sz w:val="20"/>
          <w:szCs w:val="20"/>
        </w:rPr>
      </w:pPr>
      <w:r w:rsidRPr="00660FA4">
        <w:rPr>
          <w:bCs/>
          <w:i/>
          <w:color w:val="auto"/>
          <w:sz w:val="20"/>
          <w:szCs w:val="20"/>
        </w:rPr>
        <w:t xml:space="preserve">Melinda </w:t>
      </w:r>
      <w:proofErr w:type="spellStart"/>
      <w:r w:rsidRPr="00660FA4">
        <w:rPr>
          <w:bCs/>
          <w:i/>
          <w:color w:val="auto"/>
          <w:sz w:val="20"/>
          <w:szCs w:val="20"/>
        </w:rPr>
        <w:t>Brakie</w:t>
      </w:r>
      <w:proofErr w:type="spellEnd"/>
      <w:r>
        <w:rPr>
          <w:bCs/>
          <w:color w:val="auto"/>
          <w:sz w:val="20"/>
          <w:szCs w:val="20"/>
        </w:rPr>
        <w:t xml:space="preserve">, </w:t>
      </w:r>
      <w:r w:rsidRPr="00973A61">
        <w:rPr>
          <w:bCs/>
          <w:color w:val="auto"/>
          <w:sz w:val="20"/>
          <w:szCs w:val="20"/>
        </w:rPr>
        <w:t>USDA</w:t>
      </w:r>
      <w:r>
        <w:rPr>
          <w:bCs/>
          <w:color w:val="auto"/>
          <w:sz w:val="20"/>
          <w:szCs w:val="20"/>
        </w:rPr>
        <w:t xml:space="preserve"> </w:t>
      </w:r>
      <w:smartTag w:uri="urn:schemas-microsoft-com:office:smarttags" w:element="PlaceName">
        <w:r w:rsidRPr="00973A61">
          <w:rPr>
            <w:bCs/>
            <w:color w:val="auto"/>
            <w:sz w:val="20"/>
            <w:szCs w:val="20"/>
          </w:rPr>
          <w:t>NRCS</w:t>
        </w:r>
      </w:smartTag>
      <w:r w:rsidRPr="00973A61">
        <w:rPr>
          <w:bCs/>
          <w:color w:val="auto"/>
          <w:sz w:val="20"/>
          <w:szCs w:val="20"/>
        </w:rPr>
        <w:t xml:space="preserve"> </w:t>
      </w:r>
      <w:smartTag w:uri="urn:schemas-microsoft-com:office:smarttags" w:element="PlaceName">
        <w:r w:rsidRPr="00973A61">
          <w:rPr>
            <w:bCs/>
            <w:color w:val="auto"/>
            <w:sz w:val="20"/>
            <w:szCs w:val="20"/>
          </w:rPr>
          <w:t>East</w:t>
        </w:r>
      </w:smartTag>
      <w:r w:rsidRPr="00973A61">
        <w:rPr>
          <w:bCs/>
          <w:color w:val="auto"/>
          <w:sz w:val="20"/>
          <w:szCs w:val="20"/>
        </w:rPr>
        <w:t xml:space="preserve"> </w:t>
      </w:r>
      <w:smartTag w:uri="urn:schemas-microsoft-com:office:smarttags" w:element="PlaceName">
        <w:r w:rsidRPr="00973A61">
          <w:rPr>
            <w:bCs/>
            <w:color w:val="auto"/>
            <w:sz w:val="20"/>
            <w:szCs w:val="20"/>
          </w:rPr>
          <w:t>Texas</w:t>
        </w:r>
      </w:smartTag>
      <w:r w:rsidRPr="00973A61">
        <w:rPr>
          <w:bCs/>
          <w:color w:val="auto"/>
          <w:sz w:val="20"/>
          <w:szCs w:val="20"/>
        </w:rPr>
        <w:t xml:space="preserve"> </w:t>
      </w:r>
      <w:smartTag w:uri="urn:schemas-microsoft-com:office:smarttags" w:element="PlaceName">
        <w:r w:rsidRPr="00973A61">
          <w:rPr>
            <w:bCs/>
            <w:color w:val="auto"/>
            <w:sz w:val="20"/>
            <w:szCs w:val="20"/>
          </w:rPr>
          <w:t>Plant</w:t>
        </w:r>
      </w:smartTag>
      <w:r w:rsidRPr="00973A61">
        <w:rPr>
          <w:bCs/>
          <w:color w:val="auto"/>
          <w:sz w:val="20"/>
          <w:szCs w:val="20"/>
        </w:rPr>
        <w:t xml:space="preserve"> </w:t>
      </w:r>
      <w:smartTag w:uri="urn:schemas-microsoft-com:office:smarttags" w:element="PlaceName">
        <w:r w:rsidRPr="00973A61">
          <w:rPr>
            <w:bCs/>
            <w:color w:val="auto"/>
            <w:sz w:val="20"/>
            <w:szCs w:val="20"/>
          </w:rPr>
          <w:t>Materials</w:t>
        </w:r>
      </w:smartTag>
      <w:r w:rsidRPr="00973A61">
        <w:rPr>
          <w:bCs/>
          <w:color w:val="auto"/>
          <w:sz w:val="20"/>
          <w:szCs w:val="20"/>
        </w:rPr>
        <w:t xml:space="preserve"> </w:t>
      </w:r>
      <w:smartTag w:uri="urn:schemas-microsoft-com:office:smarttags" w:element="PlaceType">
        <w:r w:rsidRPr="00973A61">
          <w:rPr>
            <w:bCs/>
            <w:color w:val="auto"/>
            <w:sz w:val="20"/>
            <w:szCs w:val="20"/>
          </w:rPr>
          <w:t>Center</w:t>
        </w:r>
      </w:smartTag>
      <w:r w:rsidRPr="00973A61">
        <w:rPr>
          <w:bCs/>
          <w:color w:val="auto"/>
          <w:sz w:val="20"/>
          <w:szCs w:val="20"/>
        </w:rPr>
        <w:t xml:space="preserve">, </w:t>
      </w:r>
      <w:smartTag w:uri="urn:schemas-microsoft-com:office:smarttags" w:element="place">
        <w:smartTag w:uri="urn:schemas-microsoft-com:office:smarttags" w:element="City">
          <w:r w:rsidRPr="00973A61">
            <w:rPr>
              <w:bCs/>
              <w:color w:val="auto"/>
              <w:sz w:val="20"/>
              <w:szCs w:val="20"/>
            </w:rPr>
            <w:t>Nacogdoches</w:t>
          </w:r>
        </w:smartTag>
        <w:r w:rsidRPr="00973A61">
          <w:rPr>
            <w:bCs/>
            <w:color w:val="auto"/>
            <w:sz w:val="20"/>
            <w:szCs w:val="20"/>
          </w:rPr>
          <w:t xml:space="preserve">, </w:t>
        </w:r>
        <w:smartTag w:uri="urn:schemas-microsoft-com:office:smarttags" w:element="State">
          <w:r w:rsidRPr="00973A61">
            <w:rPr>
              <w:bCs/>
              <w:color w:val="auto"/>
              <w:sz w:val="20"/>
              <w:szCs w:val="20"/>
            </w:rPr>
            <w:t>Texas</w:t>
          </w:r>
        </w:smartTag>
      </w:smartTag>
      <w:r w:rsidRPr="00973A61">
        <w:rPr>
          <w:bCs/>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b/>
          <w:bCs/>
          <w:color w:val="auto"/>
          <w:sz w:val="20"/>
          <w:szCs w:val="20"/>
        </w:rPr>
        <w:t>Species Coordinator</w:t>
      </w:r>
    </w:p>
    <w:p w:rsidR="001C4EA4" w:rsidRDefault="001C4EA4" w:rsidP="001C4EA4">
      <w:pPr>
        <w:pStyle w:val="Default"/>
        <w:rPr>
          <w:sz w:val="20"/>
          <w:szCs w:val="20"/>
        </w:rPr>
      </w:pPr>
      <w:r w:rsidRPr="00660FA4">
        <w:rPr>
          <w:i/>
          <w:sz w:val="20"/>
          <w:szCs w:val="20"/>
        </w:rPr>
        <w:t>R. Alan Shadow</w:t>
      </w:r>
      <w:r>
        <w:rPr>
          <w:sz w:val="20"/>
          <w:szCs w:val="20"/>
        </w:rPr>
        <w:t xml:space="preserve">, </w:t>
      </w:r>
      <w:smartTag w:uri="urn:schemas-microsoft-com:office:smarttags" w:element="place">
        <w:smartTag w:uri="urn:schemas-microsoft-com:office:smarttags" w:element="PlaceName">
          <w:r>
            <w:rPr>
              <w:sz w:val="20"/>
              <w:szCs w:val="20"/>
            </w:rPr>
            <w:t>USDA</w:t>
          </w:r>
        </w:smartTag>
        <w:r>
          <w:rPr>
            <w:sz w:val="20"/>
            <w:szCs w:val="20"/>
          </w:rPr>
          <w:t xml:space="preserve"> </w:t>
        </w:r>
        <w:smartTag w:uri="urn:schemas-microsoft-com:office:smarttags" w:element="PlaceName">
          <w:r>
            <w:rPr>
              <w:sz w:val="20"/>
              <w:szCs w:val="20"/>
            </w:rPr>
            <w:t>NRCS</w:t>
          </w:r>
        </w:smartTag>
        <w:r>
          <w:rPr>
            <w:sz w:val="20"/>
            <w:szCs w:val="20"/>
          </w:rPr>
          <w:t xml:space="preserve"> </w:t>
        </w:r>
        <w:smartTag w:uri="urn:schemas-microsoft-com:office:smarttags" w:element="PlaceName">
          <w:r>
            <w:rPr>
              <w:sz w:val="20"/>
              <w:szCs w:val="20"/>
            </w:rPr>
            <w:t>East</w:t>
          </w:r>
        </w:smartTag>
        <w:r>
          <w:rPr>
            <w:sz w:val="20"/>
            <w:szCs w:val="20"/>
          </w:rPr>
          <w:t xml:space="preserve"> </w:t>
        </w:r>
        <w:smartTag w:uri="urn:schemas-microsoft-com:office:smarttags" w:element="PlaceName">
          <w:r>
            <w:rPr>
              <w:sz w:val="20"/>
              <w:szCs w:val="20"/>
            </w:rPr>
            <w:t>Texas</w:t>
          </w:r>
        </w:smartTag>
        <w:r>
          <w:rPr>
            <w:sz w:val="20"/>
            <w:szCs w:val="20"/>
          </w:rPr>
          <w:t xml:space="preserve"> </w:t>
        </w:r>
        <w:smartTag w:uri="urn:schemas-microsoft-com:office:smarttags" w:element="PlaceName">
          <w:r>
            <w:rPr>
              <w:sz w:val="20"/>
              <w:szCs w:val="20"/>
            </w:rPr>
            <w:t>Plant</w:t>
          </w:r>
        </w:smartTag>
        <w:r>
          <w:rPr>
            <w:sz w:val="20"/>
            <w:szCs w:val="20"/>
          </w:rPr>
          <w:t xml:space="preserve"> </w:t>
        </w:r>
        <w:smartTag w:uri="urn:schemas-microsoft-com:office:smarttags" w:element="PlaceName">
          <w:r>
            <w:rPr>
              <w:sz w:val="20"/>
              <w:szCs w:val="20"/>
            </w:rPr>
            <w:t>Materials</w:t>
          </w:r>
        </w:smartTag>
        <w:r>
          <w:rPr>
            <w:sz w:val="20"/>
            <w:szCs w:val="20"/>
          </w:rPr>
          <w:t xml:space="preserve"> </w:t>
        </w:r>
        <w:smartTag w:uri="urn:schemas-microsoft-com:office:smarttags" w:element="PlaceType">
          <w:r>
            <w:rPr>
              <w:sz w:val="20"/>
              <w:szCs w:val="20"/>
            </w:rPr>
            <w:t>Center</w:t>
          </w:r>
        </w:smartTag>
      </w:smartTag>
      <w:r>
        <w:rPr>
          <w:sz w:val="20"/>
          <w:szCs w:val="20"/>
        </w:rPr>
        <w:t xml:space="preserve"> </w:t>
      </w:r>
    </w:p>
    <w:p w:rsidR="001C4EA4" w:rsidRDefault="001C4EA4" w:rsidP="000968E2">
      <w:pPr>
        <w:pStyle w:val="NRCSBodyText"/>
        <w:rPr>
          <w:i/>
        </w:rPr>
      </w:pPr>
    </w:p>
    <w:p w:rsidR="001C4EA4" w:rsidRDefault="001C4EA4" w:rsidP="001C4EA4">
      <w:pPr>
        <w:pStyle w:val="Default"/>
        <w:rPr>
          <w:color w:val="auto"/>
          <w:sz w:val="20"/>
          <w:szCs w:val="20"/>
        </w:rPr>
      </w:pPr>
      <w:r>
        <w:rPr>
          <w:b/>
          <w:bCs/>
          <w:color w:val="auto"/>
          <w:sz w:val="20"/>
          <w:szCs w:val="20"/>
        </w:rPr>
        <w:t xml:space="preserve">References: </w:t>
      </w: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Diggs, G.M., B. Lipscomb, M. Reed, et al. 2006. </w:t>
      </w:r>
      <w:proofErr w:type="gramStart"/>
      <w:r>
        <w:rPr>
          <w:color w:val="auto"/>
          <w:sz w:val="20"/>
          <w:szCs w:val="20"/>
        </w:rPr>
        <w:t xml:space="preserve">Illustrated Flora of </w:t>
      </w:r>
      <w:smartTag w:uri="urn:schemas-microsoft-com:office:smarttags" w:element="place">
        <w:r>
          <w:rPr>
            <w:color w:val="auto"/>
            <w:sz w:val="20"/>
            <w:szCs w:val="20"/>
          </w:rPr>
          <w:t>East Texas</w:t>
        </w:r>
      </w:smartTag>
      <w:r>
        <w:rPr>
          <w:color w:val="auto"/>
          <w:sz w:val="20"/>
          <w:szCs w:val="20"/>
        </w:rPr>
        <w:t xml:space="preserve"> Vol.1.</w:t>
      </w:r>
      <w:proofErr w:type="gramEnd"/>
      <w:r>
        <w:rPr>
          <w:color w:val="auto"/>
          <w:sz w:val="20"/>
          <w:szCs w:val="20"/>
        </w:rPr>
        <w:t xml:space="preserve"> </w:t>
      </w:r>
      <w:proofErr w:type="gramStart"/>
      <w:r>
        <w:rPr>
          <w:color w:val="auto"/>
          <w:sz w:val="20"/>
          <w:szCs w:val="20"/>
        </w:rPr>
        <w:t xml:space="preserve">Botanical Research Institute of </w:t>
      </w:r>
      <w:smartTag w:uri="urn:schemas-microsoft-com:office:smarttags" w:element="State">
        <w:r>
          <w:rPr>
            <w:color w:val="auto"/>
            <w:sz w:val="20"/>
            <w:szCs w:val="20"/>
          </w:rPr>
          <w:t>Texas</w:t>
        </w:r>
      </w:smartTag>
      <w:r>
        <w:rPr>
          <w:color w:val="auto"/>
          <w:sz w:val="20"/>
          <w:szCs w:val="20"/>
        </w:rPr>
        <w:t xml:space="preserve">, </w:t>
      </w:r>
      <w:smartTag w:uri="urn:schemas-microsoft-com:office:smarttags" w:element="place">
        <w:smartTag w:uri="urn:schemas-microsoft-com:office:smarttags" w:element="City">
          <w:r>
            <w:rPr>
              <w:color w:val="auto"/>
              <w:sz w:val="20"/>
              <w:szCs w:val="20"/>
            </w:rPr>
            <w:t>Fort Worth</w:t>
          </w:r>
        </w:smartTag>
        <w:r>
          <w:rPr>
            <w:color w:val="auto"/>
            <w:sz w:val="20"/>
            <w:szCs w:val="20"/>
          </w:rPr>
          <w:t xml:space="preserve">, </w:t>
        </w:r>
        <w:smartTag w:uri="urn:schemas-microsoft-com:office:smarttags" w:element="State">
          <w:r>
            <w:rPr>
              <w:color w:val="auto"/>
              <w:sz w:val="20"/>
              <w:szCs w:val="20"/>
            </w:rPr>
            <w:t>Texas</w:t>
          </w:r>
        </w:smartTag>
      </w:smartTag>
      <w:r>
        <w:rPr>
          <w:color w:val="auto"/>
          <w:sz w:val="20"/>
          <w:szCs w:val="20"/>
        </w:rPr>
        <w:t>.</w:t>
      </w:r>
      <w:proofErr w:type="gramEnd"/>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proofErr w:type="spellStart"/>
      <w:r>
        <w:rPr>
          <w:color w:val="auto"/>
          <w:sz w:val="20"/>
          <w:szCs w:val="20"/>
        </w:rPr>
        <w:t>Keever</w:t>
      </w:r>
      <w:proofErr w:type="spellEnd"/>
      <w:r>
        <w:rPr>
          <w:color w:val="auto"/>
          <w:sz w:val="20"/>
          <w:szCs w:val="20"/>
        </w:rPr>
        <w:t xml:space="preserve">, C. 1950. </w:t>
      </w:r>
      <w:proofErr w:type="gramStart"/>
      <w:r>
        <w:rPr>
          <w:color w:val="auto"/>
          <w:sz w:val="20"/>
          <w:szCs w:val="20"/>
        </w:rPr>
        <w:t xml:space="preserve">Causes of succession on old fields of the Piedmont, </w:t>
      </w:r>
      <w:smartTag w:uri="urn:schemas-microsoft-com:office:smarttags" w:element="place">
        <w:smartTag w:uri="urn:schemas-microsoft-com:office:smarttags" w:element="State">
          <w:r>
            <w:rPr>
              <w:color w:val="auto"/>
              <w:sz w:val="20"/>
              <w:szCs w:val="20"/>
            </w:rPr>
            <w:t>North Carolina</w:t>
          </w:r>
        </w:smartTag>
      </w:smartTag>
      <w:r>
        <w:rPr>
          <w:color w:val="auto"/>
          <w:sz w:val="20"/>
          <w:szCs w:val="20"/>
        </w:rPr>
        <w:t>.</w:t>
      </w:r>
      <w:proofErr w:type="gramEnd"/>
      <w:r>
        <w:rPr>
          <w:color w:val="auto"/>
          <w:sz w:val="20"/>
          <w:szCs w:val="20"/>
        </w:rPr>
        <w:t xml:space="preserve"> </w:t>
      </w:r>
      <w:proofErr w:type="gramStart"/>
      <w:r>
        <w:rPr>
          <w:color w:val="auto"/>
          <w:sz w:val="20"/>
          <w:szCs w:val="20"/>
        </w:rPr>
        <w:t>Ecological Monographs.</w:t>
      </w:r>
      <w:proofErr w:type="gramEnd"/>
      <w:r>
        <w:rPr>
          <w:color w:val="auto"/>
          <w:sz w:val="20"/>
          <w:szCs w:val="20"/>
        </w:rPr>
        <w:t xml:space="preserve"> 20 (3):229-250. </w:t>
      </w:r>
    </w:p>
    <w:p w:rsidR="001C4EA4" w:rsidRDefault="001C4EA4" w:rsidP="001C4EA4">
      <w:pPr>
        <w:pStyle w:val="Default"/>
        <w:rPr>
          <w:color w:val="auto"/>
          <w:sz w:val="20"/>
          <w:szCs w:val="20"/>
        </w:rPr>
      </w:pPr>
      <w:r>
        <w:rPr>
          <w:color w:val="auto"/>
          <w:sz w:val="20"/>
          <w:szCs w:val="20"/>
        </w:rPr>
        <w:t xml:space="preserve"> </w:t>
      </w:r>
    </w:p>
    <w:p w:rsidR="001C4EA4" w:rsidRDefault="001C4EA4" w:rsidP="001C4EA4">
      <w:pPr>
        <w:pStyle w:val="Default"/>
        <w:rPr>
          <w:color w:val="auto"/>
          <w:sz w:val="20"/>
          <w:szCs w:val="20"/>
        </w:rPr>
      </w:pPr>
      <w:r>
        <w:rPr>
          <w:color w:val="auto"/>
          <w:sz w:val="20"/>
          <w:szCs w:val="20"/>
        </w:rPr>
        <w:t xml:space="preserve">Rice, E.L. 1972. </w:t>
      </w:r>
      <w:proofErr w:type="spellStart"/>
      <w:proofErr w:type="gramStart"/>
      <w:r>
        <w:rPr>
          <w:color w:val="auto"/>
          <w:sz w:val="20"/>
          <w:szCs w:val="20"/>
        </w:rPr>
        <w:t>Allelopathic</w:t>
      </w:r>
      <w:proofErr w:type="spellEnd"/>
      <w:r>
        <w:rPr>
          <w:color w:val="auto"/>
          <w:sz w:val="20"/>
          <w:szCs w:val="20"/>
        </w:rPr>
        <w:t xml:space="preserve"> effects of </w:t>
      </w:r>
      <w:proofErr w:type="spellStart"/>
      <w:r w:rsidRPr="00204B08">
        <w:rPr>
          <w:i/>
          <w:color w:val="auto"/>
          <w:sz w:val="20"/>
          <w:szCs w:val="20"/>
        </w:rPr>
        <w:t>Andropogon</w:t>
      </w:r>
      <w:proofErr w:type="spellEnd"/>
      <w:r w:rsidRPr="00204B08">
        <w:rPr>
          <w:i/>
          <w:color w:val="auto"/>
          <w:sz w:val="20"/>
          <w:szCs w:val="20"/>
        </w:rPr>
        <w:t xml:space="preserve"> </w:t>
      </w:r>
      <w:proofErr w:type="spellStart"/>
      <w:r w:rsidRPr="00204B08">
        <w:rPr>
          <w:i/>
          <w:color w:val="auto"/>
          <w:sz w:val="20"/>
          <w:szCs w:val="20"/>
        </w:rPr>
        <w:t>virginicus</w:t>
      </w:r>
      <w:proofErr w:type="spellEnd"/>
      <w:r>
        <w:rPr>
          <w:color w:val="auto"/>
          <w:sz w:val="20"/>
          <w:szCs w:val="20"/>
        </w:rPr>
        <w:t xml:space="preserve"> and its persistence in old fields.</w:t>
      </w:r>
      <w:proofErr w:type="gramEnd"/>
      <w:r>
        <w:rPr>
          <w:color w:val="auto"/>
          <w:sz w:val="20"/>
          <w:szCs w:val="20"/>
        </w:rPr>
        <w:t xml:space="preserve"> Amer. J. Bot. 59:752-755. </w:t>
      </w:r>
    </w:p>
    <w:p w:rsidR="001C4EA4" w:rsidRDefault="001C4EA4" w:rsidP="001C4EA4">
      <w:pPr>
        <w:pStyle w:val="Default"/>
        <w:rPr>
          <w:color w:val="auto"/>
          <w:sz w:val="20"/>
          <w:szCs w:val="20"/>
        </w:rPr>
      </w:pPr>
      <w:r>
        <w:rPr>
          <w:color w:val="auto"/>
          <w:sz w:val="20"/>
          <w:szCs w:val="20"/>
        </w:rPr>
        <w:t xml:space="preserve">  </w:t>
      </w:r>
    </w:p>
    <w:p w:rsidR="001C4EA4" w:rsidRPr="001C4EA4" w:rsidRDefault="001C4EA4" w:rsidP="001C4EA4">
      <w:pPr>
        <w:pStyle w:val="Header4"/>
        <w:rPr>
          <w:sz w:val="20"/>
        </w:rPr>
      </w:pPr>
      <w:r w:rsidRPr="001C4EA4">
        <w:rPr>
          <w:sz w:val="20"/>
        </w:rPr>
        <w:t xml:space="preserve">Edited:  22Sep09 </w:t>
      </w:r>
      <w:proofErr w:type="spellStart"/>
      <w:r w:rsidRPr="001C4EA4">
        <w:rPr>
          <w:sz w:val="20"/>
        </w:rPr>
        <w:t>mws</w:t>
      </w:r>
      <w:proofErr w:type="spellEnd"/>
    </w:p>
    <w:p w:rsidR="00705B62" w:rsidRPr="00705B62" w:rsidRDefault="001C4EA4" w:rsidP="00705B62">
      <w:pPr>
        <w:pStyle w:val="NRCSBodyText"/>
        <w:spacing w:before="240"/>
        <w:rPr>
          <w:i/>
        </w:rPr>
      </w:pPr>
      <w:r>
        <w:t>Published: September 2009</w:t>
      </w:r>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C4EA4" w:rsidRDefault="001C4EA4" w:rsidP="00776CDA">
      <w:pPr>
        <w:pStyle w:val="NRCSBodyText"/>
        <w:spacing w:before="240"/>
      </w:pPr>
    </w:p>
    <w:p w:rsidR="001C4EA4" w:rsidRDefault="001C4EA4" w:rsidP="00776CDA">
      <w:pPr>
        <w:pStyle w:val="NRCSBodyText"/>
        <w:spacing w:before="240"/>
      </w:pPr>
    </w:p>
    <w:p w:rsidR="001C4EA4" w:rsidRPr="00810C71" w:rsidRDefault="001C4EA4" w:rsidP="00776CDA">
      <w:pPr>
        <w:pStyle w:val="NRCSBodyText"/>
        <w:spacing w:before="240"/>
      </w:pP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6BB" w:rsidRDefault="004106BB">
      <w:r>
        <w:separator/>
      </w:r>
    </w:p>
  </w:endnote>
  <w:endnote w:type="continuationSeparator" w:id="0">
    <w:p w:rsidR="004106BB" w:rsidRDefault="004106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6BB" w:rsidRDefault="004106BB">
      <w:r>
        <w:separator/>
      </w:r>
    </w:p>
  </w:footnote>
  <w:footnote w:type="continuationSeparator" w:id="0">
    <w:p w:rsidR="004106BB" w:rsidRDefault="004106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106BB"/>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4EA4"/>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106BB"/>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92F1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1C4EA4"/>
    <w:pPr>
      <w:tabs>
        <w:tab w:val="left" w:pos="2430"/>
      </w:tabs>
      <w:jc w:val="left"/>
    </w:pPr>
    <w:rPr>
      <w:color w:val="auto"/>
      <w:sz w:val="20"/>
    </w:rPr>
  </w:style>
  <w:style w:type="character" w:customStyle="1" w:styleId="BodytextChar0">
    <w:name w:val="Body text Char"/>
    <w:basedOn w:val="BodyTextChar"/>
    <w:link w:val="Bodytext0"/>
    <w:rsid w:val="001C4EA4"/>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3</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10370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BROOMSEDGE BLUESTEM Plant Fact Sheet</dc:title>
  <dc:subject>BROOMSEDGE BLUESTEM Plant Fact Sheet</dc:subject>
  <dc:creator>J. Scott Peterson</dc:creator>
  <cp:keywords>BROOMSEDGE BLUESTEM, andropogon virginicus L., ANVI2</cp:keywords>
  <cp:lastModifiedBy>Julie DePue</cp:lastModifiedBy>
  <cp:revision>1</cp:revision>
  <cp:lastPrinted>2003-06-09T19:39:00Z</cp:lastPrinted>
  <dcterms:created xsi:type="dcterms:W3CDTF">2011-02-01T14:41:00Z</dcterms:created>
  <dcterms:modified xsi:type="dcterms:W3CDTF">2011-02-01T14:56:00Z</dcterms:modified>
</cp:coreProperties>
</file>