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A6333" w:rsidP="000578C2">
            <w:pPr>
              <w:pStyle w:val="TitleHeader"/>
              <w:rPr>
                <w:i/>
              </w:rPr>
            </w:pPr>
            <w:r>
              <w:lastRenderedPageBreak/>
              <w:t>prairie threeawn</w:t>
            </w:r>
          </w:p>
        </w:tc>
      </w:tr>
      <w:tr w:rsidR="00CD49CC">
        <w:tblPrEx>
          <w:tblCellMar>
            <w:top w:w="0" w:type="dxa"/>
            <w:bottom w:w="0" w:type="dxa"/>
          </w:tblCellMar>
        </w:tblPrEx>
        <w:tc>
          <w:tcPr>
            <w:tcW w:w="4410" w:type="dxa"/>
          </w:tcPr>
          <w:p w:rsidR="00CD49CC" w:rsidRPr="008F3D5A" w:rsidRDefault="003A6333" w:rsidP="008F3D5A">
            <w:pPr>
              <w:pStyle w:val="Titlesubheader1"/>
              <w:rPr>
                <w:i/>
              </w:rPr>
            </w:pPr>
            <w:r>
              <w:rPr>
                <w:i/>
              </w:rPr>
              <w:t>Aristida oligantha</w:t>
            </w:r>
            <w:r w:rsidR="000F1970" w:rsidRPr="008F3D5A">
              <w:t xml:space="preserve"> </w:t>
            </w:r>
            <w:r>
              <w:t>Michx.</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780103">
              <w:t>AROL</w:t>
            </w:r>
          </w:p>
        </w:tc>
      </w:tr>
    </w:tbl>
    <w:p w:rsidR="00CD49CC" w:rsidRPr="003631C1" w:rsidRDefault="00CD49CC" w:rsidP="003631C1">
      <w:pPr>
        <w:jc w:val="left"/>
        <w:rPr>
          <w:sz w:val="20"/>
        </w:rPr>
      </w:pPr>
    </w:p>
    <w:p w:rsidR="003A6333" w:rsidRPr="007821F2" w:rsidRDefault="003A6333" w:rsidP="003A6333">
      <w:pPr>
        <w:jc w:val="left"/>
        <w:rPr>
          <w:i/>
          <w:sz w:val="20"/>
        </w:rPr>
      </w:pPr>
      <w:r w:rsidRPr="007821F2">
        <w:rPr>
          <w:i/>
          <w:sz w:val="20"/>
        </w:rPr>
        <w:t>Contributed By: USDA NRCS National Plant Data</w:t>
      </w:r>
    </w:p>
    <w:p w:rsidR="003A6333" w:rsidRPr="007821F2" w:rsidRDefault="003A6333" w:rsidP="003A6333">
      <w:pPr>
        <w:jc w:val="left"/>
        <w:rPr>
          <w:b/>
          <w:sz w:val="20"/>
        </w:rPr>
      </w:pPr>
      <w:r w:rsidRPr="007821F2">
        <w:rPr>
          <w:i/>
          <w:sz w:val="20"/>
        </w:rPr>
        <w:t>Center</w:t>
      </w:r>
    </w:p>
    <w:p w:rsidR="003A6333" w:rsidRDefault="003A6333" w:rsidP="003A6333">
      <w:pPr>
        <w:pStyle w:val="Heading1"/>
      </w:pPr>
      <w:r>
        <w:rPr>
          <w:noProof/>
        </w:rPr>
      </w:r>
      <w:r w:rsidR="00606134">
        <w:pict>
          <v:shapetype id="_x0000_t202" coordsize="21600,21600" o:spt="202" path="m,l,21600r21600,l21600,xe">
            <v:stroke joinstyle="miter"/>
            <v:path gradientshapeok="t" o:connecttype="rect"/>
          </v:shapetype>
          <v:shape id="_x0000_s1065" type="#_x0000_t202" alt="Text Box:  Color image of Aristida oligantha.&#10;Larry Allain&#10;USGS National Wetlands Research Center&#10;@ plants.usda.gov&#10;" style="width:207pt;height:297pt;mso-wrap-style:none;mso-position-horizontal-relative:char;mso-position-vertical-relative:line" stroked="f">
            <v:textbox style="mso-fit-shape-to-text:t">
              <w:txbxContent>
                <w:p w:rsidR="003A6333" w:rsidRDefault="00606134" w:rsidP="003A6333">
                  <w:r>
                    <w:rPr>
                      <w:noProof/>
                    </w:rPr>
                    <w:drawing>
                      <wp:inline distT="0" distB="0" distL="0" distR="0">
                        <wp:extent cx="2438400" cy="3657600"/>
                        <wp:effectExtent l="19050" t="0" r="0" b="0"/>
                        <wp:docPr id="3" name="Picture 3" descr="Aristida oligantha Mic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istida oligantha Michx."/>
                                <pic:cNvPicPr>
                                  <a:picLocks noChangeAspect="1" noChangeArrowheads="1"/>
                                </pic:cNvPicPr>
                              </pic:nvPicPr>
                              <pic:blipFill>
                                <a:blip r:embed="rId8"/>
                                <a:srcRect/>
                                <a:stretch>
                                  <a:fillRect/>
                                </a:stretch>
                              </pic:blipFill>
                              <pic:spPr bwMode="auto">
                                <a:xfrm>
                                  <a:off x="0" y="0"/>
                                  <a:ext cx="2438400" cy="3657600"/>
                                </a:xfrm>
                                <a:prstGeom prst="rect">
                                  <a:avLst/>
                                </a:prstGeom>
                                <a:noFill/>
                                <a:ln w="9525">
                                  <a:noFill/>
                                  <a:miter lim="800000"/>
                                  <a:headEnd/>
                                  <a:tailEnd/>
                                </a:ln>
                              </pic:spPr>
                            </pic:pic>
                          </a:graphicData>
                        </a:graphic>
                      </wp:inline>
                    </w:drawing>
                  </w:r>
                </w:p>
                <w:p w:rsidR="003A6333" w:rsidRPr="00B608C5" w:rsidRDefault="003A6333" w:rsidP="003A6333">
                  <w:pPr>
                    <w:jc w:val="right"/>
                    <w:rPr>
                      <w:sz w:val="16"/>
                      <w:szCs w:val="16"/>
                    </w:rPr>
                  </w:pPr>
                  <w:r>
                    <w:rPr>
                      <w:rFonts w:ascii="Arial" w:hAnsi="Arial" w:cs="Arial"/>
                      <w:color w:val="000000"/>
                      <w:sz w:val="15"/>
                      <w:szCs w:val="15"/>
                    </w:rPr>
                    <w:t xml:space="preserve">© </w:t>
                  </w:r>
                  <w:r w:rsidRPr="00B608C5">
                    <w:rPr>
                      <w:sz w:val="16"/>
                      <w:szCs w:val="16"/>
                    </w:rPr>
                    <w:t>Larry Allain</w:t>
                  </w:r>
                </w:p>
                <w:p w:rsidR="003A6333" w:rsidRPr="00B608C5" w:rsidRDefault="003A6333" w:rsidP="003A6333">
                  <w:pPr>
                    <w:jc w:val="right"/>
                    <w:rPr>
                      <w:sz w:val="16"/>
                      <w:szCs w:val="16"/>
                    </w:rPr>
                  </w:pPr>
                  <w:smartTag w:uri="urn:schemas-microsoft-com:office:smarttags" w:element="place">
                    <w:smartTag w:uri="urn:schemas-microsoft-com:office:smarttags" w:element="PlaceName">
                      <w:r w:rsidRPr="00B608C5">
                        <w:rPr>
                          <w:sz w:val="16"/>
                          <w:szCs w:val="16"/>
                        </w:rPr>
                        <w:t>USGS</w:t>
                      </w:r>
                    </w:smartTag>
                    <w:r w:rsidRPr="00B608C5">
                      <w:rPr>
                        <w:sz w:val="16"/>
                        <w:szCs w:val="16"/>
                      </w:rPr>
                      <w:t xml:space="preserve"> </w:t>
                    </w:r>
                    <w:smartTag w:uri="urn:schemas-microsoft-com:office:smarttags" w:element="PlaceName">
                      <w:r w:rsidRPr="00B608C5">
                        <w:rPr>
                          <w:sz w:val="16"/>
                          <w:szCs w:val="16"/>
                        </w:rPr>
                        <w:t>National</w:t>
                      </w:r>
                    </w:smartTag>
                    <w:r w:rsidRPr="00B608C5">
                      <w:rPr>
                        <w:sz w:val="16"/>
                        <w:szCs w:val="16"/>
                      </w:rPr>
                      <w:t xml:space="preserve"> </w:t>
                    </w:r>
                    <w:smartTag w:uri="urn:schemas-microsoft-com:office:smarttags" w:element="PlaceName">
                      <w:r w:rsidRPr="00B608C5">
                        <w:rPr>
                          <w:sz w:val="16"/>
                          <w:szCs w:val="16"/>
                        </w:rPr>
                        <w:t>Wetlands</w:t>
                      </w:r>
                    </w:smartTag>
                    <w:r w:rsidRPr="00B608C5">
                      <w:rPr>
                        <w:sz w:val="16"/>
                        <w:szCs w:val="16"/>
                      </w:rPr>
                      <w:t xml:space="preserve"> </w:t>
                    </w:r>
                    <w:smartTag w:uri="urn:schemas-microsoft-com:office:smarttags" w:element="PlaceName">
                      <w:r w:rsidRPr="00B608C5">
                        <w:rPr>
                          <w:sz w:val="16"/>
                          <w:szCs w:val="16"/>
                        </w:rPr>
                        <w:t>Research</w:t>
                      </w:r>
                    </w:smartTag>
                    <w:r w:rsidRPr="00B608C5">
                      <w:rPr>
                        <w:sz w:val="16"/>
                        <w:szCs w:val="16"/>
                      </w:rPr>
                      <w:t xml:space="preserve"> </w:t>
                    </w:r>
                    <w:smartTag w:uri="urn:schemas-microsoft-com:office:smarttags" w:element="PlaceType">
                      <w:r w:rsidRPr="00B608C5">
                        <w:rPr>
                          <w:sz w:val="16"/>
                          <w:szCs w:val="16"/>
                        </w:rPr>
                        <w:t>Center</w:t>
                      </w:r>
                    </w:smartTag>
                  </w:smartTag>
                </w:p>
                <w:p w:rsidR="003A6333" w:rsidRPr="00B608C5" w:rsidRDefault="003A6333" w:rsidP="003A6333">
                  <w:pPr>
                    <w:jc w:val="right"/>
                    <w:rPr>
                      <w:sz w:val="16"/>
                      <w:szCs w:val="16"/>
                    </w:rPr>
                  </w:pPr>
                  <w:r w:rsidRPr="00B608C5">
                    <w:rPr>
                      <w:sz w:val="16"/>
                      <w:szCs w:val="16"/>
                    </w:rPr>
                    <w:t>@ plants.usda.gov</w:t>
                  </w:r>
                </w:p>
              </w:txbxContent>
            </v:textbox>
            <w10:anchorlock/>
          </v:shape>
        </w:pict>
      </w:r>
    </w:p>
    <w:p w:rsidR="003A6333" w:rsidRPr="007821F2" w:rsidRDefault="003A6333" w:rsidP="003A6333">
      <w:pPr>
        <w:pStyle w:val="Heading2"/>
        <w:jc w:val="left"/>
        <w:rPr>
          <w:sz w:val="20"/>
        </w:rPr>
      </w:pPr>
    </w:p>
    <w:p w:rsidR="003A6333" w:rsidRPr="007821F2" w:rsidRDefault="003A6333" w:rsidP="003A6333">
      <w:pPr>
        <w:jc w:val="left"/>
        <w:rPr>
          <w:b/>
          <w:color w:val="FF0000"/>
          <w:sz w:val="20"/>
        </w:rPr>
      </w:pPr>
      <w:r w:rsidRPr="007821F2">
        <w:rPr>
          <w:b/>
          <w:color w:val="FF0000"/>
          <w:sz w:val="20"/>
        </w:rPr>
        <w:t>Warning: Can be mechanically injurious to livestock.</w:t>
      </w:r>
    </w:p>
    <w:p w:rsidR="003A6333" w:rsidRPr="007821F2" w:rsidRDefault="003A6333" w:rsidP="003A6333">
      <w:pPr>
        <w:jc w:val="left"/>
        <w:rPr>
          <w:sz w:val="20"/>
        </w:rPr>
      </w:pPr>
    </w:p>
    <w:p w:rsidR="003A6333" w:rsidRPr="007821F2" w:rsidRDefault="003A6333" w:rsidP="003A6333">
      <w:pPr>
        <w:pStyle w:val="Heading2"/>
        <w:jc w:val="left"/>
        <w:rPr>
          <w:sz w:val="20"/>
        </w:rPr>
      </w:pPr>
      <w:r w:rsidRPr="007821F2">
        <w:rPr>
          <w:sz w:val="20"/>
        </w:rPr>
        <w:t>Alternate Names</w:t>
      </w:r>
    </w:p>
    <w:p w:rsidR="003A6333" w:rsidRPr="007821F2" w:rsidRDefault="003A6333" w:rsidP="003A6333">
      <w:pPr>
        <w:jc w:val="left"/>
        <w:rPr>
          <w:sz w:val="20"/>
        </w:rPr>
      </w:pPr>
      <w:r w:rsidRPr="007821F2">
        <w:rPr>
          <w:sz w:val="20"/>
        </w:rPr>
        <w:t>oldfield three-awn, oldfield 3-awn</w:t>
      </w:r>
    </w:p>
    <w:p w:rsidR="003A6333" w:rsidRPr="007821F2" w:rsidRDefault="003A6333" w:rsidP="003A6333">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3A6333" w:rsidRPr="007821F2" w:rsidRDefault="003A6333" w:rsidP="003A6333">
      <w:pPr>
        <w:pStyle w:val="Heading2"/>
        <w:jc w:val="left"/>
        <w:rPr>
          <w:sz w:val="20"/>
        </w:rPr>
      </w:pPr>
      <w:r w:rsidRPr="007821F2">
        <w:rPr>
          <w:sz w:val="20"/>
        </w:rPr>
        <w:t xml:space="preserve">Uses </w:t>
      </w:r>
    </w:p>
    <w:p w:rsidR="003A6333" w:rsidRPr="007821F2" w:rsidRDefault="003A6333" w:rsidP="003A6333">
      <w:pPr>
        <w:pStyle w:val="Heading1"/>
        <w:jc w:val="left"/>
        <w:rPr>
          <w:b w:val="0"/>
        </w:rPr>
      </w:pPr>
      <w:r w:rsidRPr="007821F2">
        <w:rPr>
          <w:b w:val="0"/>
        </w:rPr>
        <w:t>Prairie threeawn has little value as a forage grass.  After maturity, seeds get in the wool of sheep and in the eyes of both cattle and sheep if they graze areas with a dense stand.  This grass establishes easily under adverse conditions and protects soil against erosion until more desirable grasses take over.  It is an indicator of deteriorated range condition.</w:t>
      </w:r>
    </w:p>
    <w:p w:rsidR="003A6333" w:rsidRPr="007821F2" w:rsidRDefault="003A6333" w:rsidP="003A6333">
      <w:pPr>
        <w:jc w:val="left"/>
        <w:rPr>
          <w:sz w:val="20"/>
        </w:rPr>
      </w:pPr>
    </w:p>
    <w:p w:rsidR="003A6333" w:rsidRPr="007821F2" w:rsidRDefault="003A6333" w:rsidP="003A6333">
      <w:pPr>
        <w:pStyle w:val="Heading2"/>
        <w:jc w:val="left"/>
        <w:rPr>
          <w:sz w:val="20"/>
        </w:rPr>
      </w:pPr>
      <w:r w:rsidRPr="007821F2">
        <w:rPr>
          <w:sz w:val="20"/>
        </w:rPr>
        <w:lastRenderedPageBreak/>
        <w:t>Status</w:t>
      </w:r>
    </w:p>
    <w:p w:rsidR="003A6333" w:rsidRPr="007821F2" w:rsidRDefault="003A6333" w:rsidP="003A6333">
      <w:pPr>
        <w:jc w:val="left"/>
        <w:rPr>
          <w:sz w:val="20"/>
        </w:rPr>
      </w:pPr>
      <w:r w:rsidRPr="007821F2">
        <w:rPr>
          <w:sz w:val="20"/>
        </w:rPr>
        <w:t>Please consult the PLANTS Web site and your State Department of Natural Resources for this plant’s current status, such as, state noxious status and wetland indicator values.</w:t>
      </w:r>
    </w:p>
    <w:p w:rsidR="003A6333" w:rsidRPr="007821F2" w:rsidRDefault="003A6333" w:rsidP="003A6333">
      <w:pPr>
        <w:pStyle w:val="Heading2"/>
        <w:jc w:val="left"/>
        <w:rPr>
          <w:sz w:val="20"/>
        </w:rPr>
      </w:pPr>
    </w:p>
    <w:p w:rsidR="003A6333" w:rsidRPr="007821F2" w:rsidRDefault="003A6333" w:rsidP="003A6333">
      <w:pPr>
        <w:pStyle w:val="Heading2"/>
        <w:jc w:val="left"/>
        <w:rPr>
          <w:sz w:val="20"/>
        </w:rPr>
      </w:pPr>
      <w:r w:rsidRPr="007821F2">
        <w:rPr>
          <w:sz w:val="20"/>
        </w:rPr>
        <w:t>Description</w:t>
      </w:r>
    </w:p>
    <w:p w:rsidR="003A6333" w:rsidRPr="007821F2" w:rsidRDefault="003A6333" w:rsidP="003A6333">
      <w:pPr>
        <w:jc w:val="left"/>
        <w:rPr>
          <w:sz w:val="20"/>
        </w:rPr>
      </w:pPr>
      <w:r w:rsidRPr="007821F2">
        <w:rPr>
          <w:sz w:val="20"/>
        </w:rPr>
        <w:t>Prairie threeawn is a native, cool</w:t>
      </w:r>
      <w:r w:rsidRPr="007821F2">
        <w:rPr>
          <w:sz w:val="20"/>
        </w:rPr>
        <w:noBreakHyphen/>
        <w:t>season, annual grass.  The height is between 6 and 20 inches.  The leaf blade is flat</w:t>
      </w:r>
      <w:r>
        <w:rPr>
          <w:sz w:val="20"/>
        </w:rPr>
        <w:t>,</w:t>
      </w:r>
      <w:r w:rsidRPr="007821F2">
        <w:rPr>
          <w:sz w:val="20"/>
        </w:rPr>
        <w:t xml:space="preserve"> about 1/4 inch wide</w:t>
      </w:r>
      <w:r>
        <w:rPr>
          <w:sz w:val="20"/>
        </w:rPr>
        <w:t>, and</w:t>
      </w:r>
      <w:r w:rsidRPr="007821F2">
        <w:rPr>
          <w:sz w:val="20"/>
        </w:rPr>
        <w:t xml:space="preserve"> rolls inward during hot, dry weather.  The leaf sheath is mostly basal.  The seedhead is a loose, open panicle; glumes have three awns about 1</w:t>
      </w:r>
      <w:r w:rsidRPr="007821F2">
        <w:rPr>
          <w:sz w:val="20"/>
        </w:rPr>
        <w:noBreakHyphen/>
        <w:t xml:space="preserve">1/2 to 3 inches long that curve at </w:t>
      </w:r>
      <w:r>
        <w:rPr>
          <w:sz w:val="20"/>
        </w:rPr>
        <w:t xml:space="preserve">the </w:t>
      </w:r>
      <w:r w:rsidRPr="007821F2">
        <w:rPr>
          <w:sz w:val="20"/>
        </w:rPr>
        <w:t>base.</w:t>
      </w:r>
    </w:p>
    <w:p w:rsidR="003A6333" w:rsidRPr="00020889" w:rsidRDefault="003A6333" w:rsidP="003A6333">
      <w:pPr>
        <w:pStyle w:val="Heading1"/>
        <w:jc w:val="left"/>
        <w:rPr>
          <w:b w:val="0"/>
        </w:rPr>
      </w:pPr>
    </w:p>
    <w:p w:rsidR="003A6333" w:rsidRDefault="003A6333" w:rsidP="003A6333">
      <w:pPr>
        <w:pStyle w:val="Bodytext0"/>
      </w:pPr>
      <w:r w:rsidRPr="002375B8">
        <w:rPr>
          <w:i/>
        </w:rPr>
        <w:t>Distribution</w:t>
      </w:r>
      <w:r>
        <w:t>: For current distribution, please consult the Plant Profile page for this species on the PLANTS Web site.</w:t>
      </w:r>
    </w:p>
    <w:p w:rsidR="003A6333" w:rsidRPr="00020889" w:rsidRDefault="003A6333" w:rsidP="003A6333">
      <w:pPr>
        <w:jc w:val="left"/>
        <w:rPr>
          <w:sz w:val="20"/>
        </w:rPr>
      </w:pPr>
    </w:p>
    <w:p w:rsidR="003A6333" w:rsidRPr="007821F2" w:rsidRDefault="003A6333" w:rsidP="003A6333">
      <w:pPr>
        <w:pStyle w:val="Heading2"/>
        <w:jc w:val="left"/>
        <w:rPr>
          <w:sz w:val="20"/>
        </w:rPr>
      </w:pPr>
      <w:r w:rsidRPr="007821F2">
        <w:rPr>
          <w:sz w:val="20"/>
        </w:rPr>
        <w:t>Management</w:t>
      </w:r>
    </w:p>
    <w:p w:rsidR="003A6333" w:rsidRPr="007821F2" w:rsidRDefault="003A6333" w:rsidP="003A6333">
      <w:pPr>
        <w:pStyle w:val="BodyText3"/>
        <w:spacing w:after="0"/>
        <w:jc w:val="left"/>
        <w:rPr>
          <w:sz w:val="20"/>
          <w:szCs w:val="20"/>
        </w:rPr>
      </w:pPr>
      <w:r w:rsidRPr="007821F2">
        <w:rPr>
          <w:sz w:val="20"/>
          <w:szCs w:val="20"/>
        </w:rPr>
        <w:t xml:space="preserve">Range reseeding with perennial grasses is the most practical and economical way to reduce this grass and improve ranges </w:t>
      </w:r>
      <w:r>
        <w:rPr>
          <w:sz w:val="20"/>
          <w:szCs w:val="20"/>
        </w:rPr>
        <w:t>for livestock production</w:t>
      </w:r>
      <w:r w:rsidRPr="007821F2">
        <w:rPr>
          <w:sz w:val="20"/>
          <w:szCs w:val="20"/>
        </w:rPr>
        <w:t>.</w:t>
      </w:r>
    </w:p>
    <w:p w:rsidR="003A6333" w:rsidRPr="007821F2" w:rsidRDefault="003A6333" w:rsidP="003A6333">
      <w:pPr>
        <w:pStyle w:val="BodyText3"/>
        <w:spacing w:after="0"/>
        <w:jc w:val="left"/>
        <w:rPr>
          <w:sz w:val="20"/>
          <w:szCs w:val="20"/>
        </w:rPr>
      </w:pPr>
    </w:p>
    <w:p w:rsidR="003A6333" w:rsidRPr="007821F2" w:rsidRDefault="003A6333" w:rsidP="003A6333">
      <w:pPr>
        <w:pStyle w:val="Heading2"/>
        <w:jc w:val="left"/>
        <w:rPr>
          <w:sz w:val="20"/>
        </w:rPr>
      </w:pPr>
      <w:r w:rsidRPr="007821F2">
        <w:rPr>
          <w:sz w:val="20"/>
        </w:rPr>
        <w:t>Establishment</w:t>
      </w:r>
    </w:p>
    <w:p w:rsidR="003A6333" w:rsidRPr="007821F2" w:rsidRDefault="003A6333" w:rsidP="003A6333">
      <w:pPr>
        <w:jc w:val="left"/>
        <w:rPr>
          <w:sz w:val="20"/>
        </w:rPr>
      </w:pPr>
      <w:r w:rsidRPr="007821F2">
        <w:rPr>
          <w:sz w:val="20"/>
        </w:rPr>
        <w:t xml:space="preserve">Prairie threeawn growth starts in early spring from seed.  The life cycle is one month to 6 weeks.  Prairie threeawn is a good seed producer.  The seedlings are vigorous.  It grows </w:t>
      </w:r>
      <w:r>
        <w:rPr>
          <w:sz w:val="20"/>
        </w:rPr>
        <w:t xml:space="preserve">readily </w:t>
      </w:r>
      <w:r w:rsidRPr="007821F2">
        <w:rPr>
          <w:sz w:val="20"/>
        </w:rPr>
        <w:t>on areas, such as old abandoned fields, oil</w:t>
      </w:r>
      <w:r w:rsidRPr="007821F2">
        <w:rPr>
          <w:sz w:val="20"/>
        </w:rPr>
        <w:noBreakHyphen/>
        <w:t>well locations, and cattle round</w:t>
      </w:r>
      <w:r w:rsidRPr="007821F2">
        <w:rPr>
          <w:sz w:val="20"/>
        </w:rPr>
        <w:noBreakHyphen/>
        <w:t>up grounds.</w:t>
      </w:r>
    </w:p>
    <w:p w:rsidR="003A6333" w:rsidRPr="007821F2" w:rsidRDefault="003A6333" w:rsidP="003A6333">
      <w:pPr>
        <w:jc w:val="left"/>
        <w:rPr>
          <w:sz w:val="20"/>
        </w:rPr>
      </w:pPr>
    </w:p>
    <w:p w:rsidR="003A6333" w:rsidRPr="00CB0B17" w:rsidRDefault="003A6333" w:rsidP="003A6333">
      <w:pPr>
        <w:pStyle w:val="Heading2"/>
        <w:jc w:val="left"/>
        <w:rPr>
          <w:sz w:val="20"/>
        </w:rPr>
      </w:pPr>
      <w:r w:rsidRPr="00CB0B17">
        <w:rPr>
          <w:sz w:val="20"/>
        </w:rPr>
        <w:t xml:space="preserve">Cultivars, Improved and Selected Materials (and area of origin) </w:t>
      </w:r>
    </w:p>
    <w:p w:rsidR="003A6333" w:rsidRPr="00CB0B17" w:rsidRDefault="003A6333" w:rsidP="003A6333">
      <w:pPr>
        <w:pStyle w:val="PlainText"/>
        <w:rPr>
          <w:rFonts w:ascii="Times New Roman" w:hAnsi="Times New Roman"/>
          <w:b/>
        </w:rPr>
      </w:pPr>
      <w:r w:rsidRPr="00CB0B17">
        <w:rPr>
          <w:rFonts w:ascii="Times New Roman" w:hAnsi="Times New Roman"/>
        </w:rPr>
        <w:t>Please contact your local NRCS Field Office.</w:t>
      </w:r>
    </w:p>
    <w:p w:rsidR="003A6333" w:rsidRPr="00CB0B17" w:rsidRDefault="003A6333" w:rsidP="003A6333">
      <w:pPr>
        <w:pStyle w:val="Heading2"/>
        <w:jc w:val="left"/>
        <w:rPr>
          <w:b w:val="0"/>
          <w:sz w:val="20"/>
        </w:rPr>
      </w:pPr>
    </w:p>
    <w:p w:rsidR="003A6333" w:rsidRPr="00CB0B17" w:rsidRDefault="003A6333" w:rsidP="003A6333">
      <w:pPr>
        <w:jc w:val="left"/>
        <w:rPr>
          <w:b/>
          <w:sz w:val="20"/>
        </w:rPr>
      </w:pPr>
      <w:r w:rsidRPr="00CB0B17">
        <w:rPr>
          <w:b/>
          <w:sz w:val="20"/>
        </w:rPr>
        <w:t>Reference</w:t>
      </w:r>
    </w:p>
    <w:p w:rsidR="003A6333" w:rsidRPr="00F07D17" w:rsidRDefault="003A6333" w:rsidP="003A6333">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3A6333" w:rsidRPr="00F07D17" w:rsidRDefault="003A6333" w:rsidP="003A6333">
      <w:pPr>
        <w:jc w:val="left"/>
        <w:rPr>
          <w:sz w:val="20"/>
        </w:rPr>
      </w:pPr>
    </w:p>
    <w:p w:rsidR="003A6333" w:rsidRPr="00755785" w:rsidRDefault="003A6333" w:rsidP="003A6333">
      <w:pPr>
        <w:pStyle w:val="Heading2"/>
        <w:jc w:val="left"/>
        <w:rPr>
          <w:sz w:val="20"/>
        </w:rPr>
      </w:pPr>
      <w:r w:rsidRPr="00755785">
        <w:rPr>
          <w:sz w:val="20"/>
        </w:rPr>
        <w:t>Prepared By &amp; Species Coordinator:</w:t>
      </w:r>
    </w:p>
    <w:p w:rsidR="003A6333" w:rsidRDefault="003A6333" w:rsidP="003A6333">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p>
    <w:p w:rsidR="003A6333" w:rsidRDefault="003A6333" w:rsidP="003A6333">
      <w:pPr>
        <w:pStyle w:val="PlainText"/>
        <w:rPr>
          <w:rFonts w:ascii="Times New Roman" w:hAnsi="Times New Roman"/>
          <w:snapToGrid w:val="0"/>
        </w:rPr>
      </w:pP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3A6333" w:rsidRDefault="003A6333" w:rsidP="003A6333">
      <w:pPr>
        <w:pStyle w:val="PlainText"/>
        <w:rPr>
          <w:rFonts w:ascii="Times New Roman" w:hAnsi="Times New Roman"/>
          <w:snapToGrid w:val="0"/>
        </w:rPr>
      </w:pPr>
    </w:p>
    <w:p w:rsidR="003A6333" w:rsidRDefault="003A6333" w:rsidP="003A6333">
      <w:pPr>
        <w:pStyle w:val="PlainText"/>
        <w:rPr>
          <w:rFonts w:ascii="Times New Roman" w:hAnsi="Times New Roman"/>
          <w:snapToGrid w:val="0"/>
          <w:sz w:val="16"/>
        </w:rPr>
      </w:pPr>
      <w:r>
        <w:rPr>
          <w:rFonts w:ascii="Times New Roman" w:hAnsi="Times New Roman"/>
          <w:snapToGrid w:val="0"/>
          <w:sz w:val="16"/>
        </w:rPr>
        <w:t>Edited: 13may02 ahv; jul03 ahv; 20sep05 jsp; 070112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p w:rsidR="008455BA" w:rsidRDefault="008455BA" w:rsidP="006C47E2">
      <w:pPr>
        <w:jc w:val="left"/>
        <w:rPr>
          <w:sz w:val="20"/>
        </w:rPr>
      </w:pP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FDE" w:rsidRDefault="00443FDE">
      <w:r>
        <w:separator/>
      </w:r>
    </w:p>
  </w:endnote>
  <w:endnote w:type="continuationSeparator" w:id="0">
    <w:p w:rsidR="00443FDE" w:rsidRDefault="00443F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FDE" w:rsidRDefault="00443FDE">
      <w:r>
        <w:separator/>
      </w:r>
    </w:p>
  </w:footnote>
  <w:footnote w:type="continuationSeparator" w:id="0">
    <w:p w:rsidR="00443FDE" w:rsidRDefault="00443F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06134">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261E9"/>
    <w:rsid w:val="00054675"/>
    <w:rsid w:val="00056463"/>
    <w:rsid w:val="000578C2"/>
    <w:rsid w:val="000F1970"/>
    <w:rsid w:val="00171009"/>
    <w:rsid w:val="0018267D"/>
    <w:rsid w:val="001C6E25"/>
    <w:rsid w:val="001D076F"/>
    <w:rsid w:val="001D3F0B"/>
    <w:rsid w:val="002148DF"/>
    <w:rsid w:val="0026727E"/>
    <w:rsid w:val="00284422"/>
    <w:rsid w:val="002B7160"/>
    <w:rsid w:val="002D37C5"/>
    <w:rsid w:val="002D7A49"/>
    <w:rsid w:val="003631C1"/>
    <w:rsid w:val="00375E14"/>
    <w:rsid w:val="00377934"/>
    <w:rsid w:val="003A2960"/>
    <w:rsid w:val="003A6333"/>
    <w:rsid w:val="003E064E"/>
    <w:rsid w:val="003F1973"/>
    <w:rsid w:val="004052E3"/>
    <w:rsid w:val="0040539A"/>
    <w:rsid w:val="004340C9"/>
    <w:rsid w:val="00437F11"/>
    <w:rsid w:val="00443FDE"/>
    <w:rsid w:val="004B7357"/>
    <w:rsid w:val="004D34B0"/>
    <w:rsid w:val="004F0A5F"/>
    <w:rsid w:val="00521D04"/>
    <w:rsid w:val="00592CFA"/>
    <w:rsid w:val="00606134"/>
    <w:rsid w:val="006631A2"/>
    <w:rsid w:val="00667542"/>
    <w:rsid w:val="006A7F33"/>
    <w:rsid w:val="006C47E2"/>
    <w:rsid w:val="006E5F7B"/>
    <w:rsid w:val="00717F00"/>
    <w:rsid w:val="00741185"/>
    <w:rsid w:val="00742DE3"/>
    <w:rsid w:val="00780103"/>
    <w:rsid w:val="007C52E4"/>
    <w:rsid w:val="007F678B"/>
    <w:rsid w:val="008455BA"/>
    <w:rsid w:val="008762C0"/>
    <w:rsid w:val="008F3D5A"/>
    <w:rsid w:val="00942547"/>
    <w:rsid w:val="00955302"/>
    <w:rsid w:val="009A0E7A"/>
    <w:rsid w:val="009C10B0"/>
    <w:rsid w:val="009D5F78"/>
    <w:rsid w:val="00A43227"/>
    <w:rsid w:val="00B0669A"/>
    <w:rsid w:val="00B07BD5"/>
    <w:rsid w:val="00B55E68"/>
    <w:rsid w:val="00B730E7"/>
    <w:rsid w:val="00B8425D"/>
    <w:rsid w:val="00BE5356"/>
    <w:rsid w:val="00C36DFB"/>
    <w:rsid w:val="00C86821"/>
    <w:rsid w:val="00CD49CC"/>
    <w:rsid w:val="00CF7EC1"/>
    <w:rsid w:val="00D61972"/>
    <w:rsid w:val="00D62818"/>
    <w:rsid w:val="00D82E30"/>
    <w:rsid w:val="00DC7C36"/>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3A6333"/>
    <w:pPr>
      <w:spacing w:after="120"/>
    </w:pPr>
    <w:rPr>
      <w:sz w:val="16"/>
      <w:szCs w:val="16"/>
    </w:rPr>
  </w:style>
  <w:style w:type="paragraph" w:styleId="PlainText">
    <w:name w:val="Plain Text"/>
    <w:basedOn w:val="Normal"/>
    <w:rsid w:val="003A6333"/>
    <w:pPr>
      <w:jc w:val="left"/>
    </w:pPr>
    <w:rPr>
      <w:rFonts w:ascii="Courier New" w:hAnsi="Courier New"/>
      <w:sz w:val="20"/>
    </w:rPr>
  </w:style>
  <w:style w:type="paragraph" w:customStyle="1" w:styleId="Preformatted">
    <w:name w:val="Preformatted"/>
    <w:basedOn w:val="Normal"/>
    <w:rsid w:val="003A633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Prairie threeawn</vt:lpstr>
    </vt:vector>
  </TitlesOfParts>
  <Company>USDA NRCS National Plant Data Center</Company>
  <LinksUpToDate>false</LinksUpToDate>
  <CharactersWithSpaces>3660</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Prairie threeawn</dc:title>
  <dc:subject>Aristida oligantha</dc:subject>
  <dc:creator>J. Scott Peterson</dc:creator>
  <cp:keywords/>
  <cp:lastModifiedBy>William Farrell</cp:lastModifiedBy>
  <cp:revision>2</cp:revision>
  <cp:lastPrinted>2003-06-09T21:39:00Z</cp:lastPrinted>
  <dcterms:created xsi:type="dcterms:W3CDTF">2011-01-25T17:14:00Z</dcterms:created>
  <dcterms:modified xsi:type="dcterms:W3CDTF">2011-01-25T17:14:00Z</dcterms:modified>
</cp:coreProperties>
</file>