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3784F" w:rsidP="000578C2">
            <w:pPr>
              <w:pStyle w:val="TitleHeader"/>
              <w:rPr>
                <w:i/>
              </w:rPr>
            </w:pPr>
            <w:smartTag w:uri="urn:schemas-microsoft-com:office:smarttags" w:element="City">
              <w:smartTag w:uri="urn:schemas-microsoft-com:office:smarttags" w:element="place">
                <w:r>
                  <w:lastRenderedPageBreak/>
                  <w:t>chino</w:t>
                </w:r>
              </w:smartTag>
            </w:smartTag>
            <w:r>
              <w:t xml:space="preserve"> grama</w:t>
            </w:r>
          </w:p>
        </w:tc>
      </w:tr>
      <w:tr w:rsidR="00CD49CC">
        <w:tblPrEx>
          <w:tblCellMar>
            <w:top w:w="0" w:type="dxa"/>
            <w:bottom w:w="0" w:type="dxa"/>
          </w:tblCellMar>
        </w:tblPrEx>
        <w:tc>
          <w:tcPr>
            <w:tcW w:w="4410" w:type="dxa"/>
          </w:tcPr>
          <w:p w:rsidR="00CD49CC" w:rsidRPr="008F3D5A" w:rsidRDefault="0013784F" w:rsidP="008F3D5A">
            <w:pPr>
              <w:pStyle w:val="Titlesubheader1"/>
              <w:rPr>
                <w:i/>
              </w:rPr>
            </w:pPr>
            <w:r>
              <w:rPr>
                <w:i/>
              </w:rPr>
              <w:t>Bouteloua breviseta</w:t>
            </w:r>
            <w:r w:rsidR="000F1970" w:rsidRPr="008F3D5A">
              <w:t xml:space="preserve"> </w:t>
            </w:r>
            <w:r>
              <w:t>Vasey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13784F">
              <w:t>BOBR</w:t>
            </w:r>
          </w:p>
        </w:tc>
      </w:tr>
    </w:tbl>
    <w:p w:rsidR="00CD49CC" w:rsidRPr="003631C1" w:rsidRDefault="00CD49CC" w:rsidP="003631C1">
      <w:pPr>
        <w:jc w:val="left"/>
        <w:rPr>
          <w:sz w:val="20"/>
        </w:rPr>
      </w:pPr>
    </w:p>
    <w:p w:rsidR="00147671" w:rsidRPr="007C0562" w:rsidRDefault="00147671" w:rsidP="00147671">
      <w:pPr>
        <w:jc w:val="left"/>
        <w:rPr>
          <w:i/>
          <w:sz w:val="20"/>
        </w:rPr>
      </w:pPr>
      <w:r w:rsidRPr="007C0562">
        <w:rPr>
          <w:i/>
          <w:sz w:val="20"/>
        </w:rPr>
        <w:t>Contributed By: USDA NRCS National Plant Data</w:t>
      </w:r>
    </w:p>
    <w:p w:rsidR="00147671" w:rsidRPr="00C56EE5" w:rsidRDefault="00147671" w:rsidP="00147671">
      <w:pPr>
        <w:jc w:val="left"/>
      </w:pPr>
      <w:r w:rsidRPr="007C0562">
        <w:rPr>
          <w:i/>
          <w:sz w:val="20"/>
        </w:rPr>
        <w:t>Center</w:t>
      </w:r>
    </w:p>
    <w:p w:rsidR="00147671" w:rsidRDefault="00147671" w:rsidP="00147671">
      <w:pPr>
        <w:pStyle w:val="Heading1"/>
      </w:pPr>
      <w:r>
        <w:rPr>
          <w:noProof/>
        </w:rPr>
      </w:r>
      <w:r>
        <w:pict>
          <v:shapetype id="_x0000_t202" coordsize="21600,21600" o:spt="202" path="m,l,21600r21600,l21600,xe">
            <v:stroke joinstyle="miter"/>
            <v:path gradientshapeok="t" o:connecttype="rect"/>
          </v:shapetype>
          <v:shape id="_x0000_s1065" type="#_x0000_t202" alt="Text Box:  Color image of Bouteloua ramosa.&#10;© Melody Lytle&#10;@ Native Plant Information Network&#10;Lady Bird Johnson Wildflower Center&#10;" style="width:3in;height:328.85pt;mso-position-horizontal-relative:char;mso-position-vertical-relative:line" stroked="f">
            <v:textbox>
              <w:txbxContent>
                <w:p w:rsidR="00147671" w:rsidRDefault="00114D9F" w:rsidP="00147671">
                  <w:r>
                    <w:rPr>
                      <w:noProof/>
                    </w:rPr>
                    <w:drawing>
                      <wp:inline distT="0" distB="0" distL="0" distR="0">
                        <wp:extent cx="2562225" cy="3838575"/>
                        <wp:effectExtent l="19050" t="0" r="9525" b="0"/>
                        <wp:docPr id="3" name="Picture 3" descr="Bouteloua breviseta Vas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uteloua breviseta Vasey"/>
                                <pic:cNvPicPr>
                                  <a:picLocks noChangeAspect="1" noChangeArrowheads="1"/>
                                </pic:cNvPicPr>
                              </pic:nvPicPr>
                              <pic:blipFill>
                                <a:blip r:embed="rId8"/>
                                <a:srcRect/>
                                <a:stretch>
                                  <a:fillRect/>
                                </a:stretch>
                              </pic:blipFill>
                              <pic:spPr bwMode="auto">
                                <a:xfrm>
                                  <a:off x="0" y="0"/>
                                  <a:ext cx="2562225" cy="3838575"/>
                                </a:xfrm>
                                <a:prstGeom prst="rect">
                                  <a:avLst/>
                                </a:prstGeom>
                                <a:noFill/>
                                <a:ln w="9525">
                                  <a:noFill/>
                                  <a:miter lim="800000"/>
                                  <a:headEnd/>
                                  <a:tailEnd/>
                                </a:ln>
                              </pic:spPr>
                            </pic:pic>
                          </a:graphicData>
                        </a:graphic>
                      </wp:inline>
                    </w:drawing>
                  </w:r>
                </w:p>
                <w:p w:rsidR="00147671" w:rsidRPr="00EF52FB" w:rsidRDefault="00147671" w:rsidP="00147671">
                  <w:pPr>
                    <w:jc w:val="right"/>
                    <w:rPr>
                      <w:sz w:val="16"/>
                      <w:szCs w:val="16"/>
                    </w:rPr>
                  </w:pPr>
                  <w:r w:rsidRPr="00EF52FB">
                    <w:rPr>
                      <w:color w:val="000000"/>
                      <w:sz w:val="16"/>
                      <w:szCs w:val="16"/>
                    </w:rPr>
                    <w:t>From Hitchcock (1950)</w:t>
                  </w:r>
                </w:p>
                <w:p w:rsidR="00147671" w:rsidRPr="00A9074E" w:rsidRDefault="00147671" w:rsidP="00147671">
                  <w:pPr>
                    <w:jc w:val="right"/>
                    <w:rPr>
                      <w:sz w:val="16"/>
                      <w:szCs w:val="16"/>
                    </w:rPr>
                  </w:pPr>
                  <w:r w:rsidRPr="00A9074E">
                    <w:rPr>
                      <w:sz w:val="16"/>
                      <w:szCs w:val="16"/>
                    </w:rPr>
                    <w:t xml:space="preserve">@ </w:t>
                  </w:r>
                  <w:r>
                    <w:rPr>
                      <w:sz w:val="16"/>
                      <w:szCs w:val="16"/>
                    </w:rPr>
                    <w:t>plants.usda.gov</w:t>
                  </w:r>
                </w:p>
              </w:txbxContent>
            </v:textbox>
            <w10:anchorlock/>
          </v:shape>
        </w:pict>
      </w:r>
    </w:p>
    <w:p w:rsidR="00147671" w:rsidRDefault="00147671" w:rsidP="00147671">
      <w:pPr>
        <w:pStyle w:val="Heading2"/>
        <w:jc w:val="left"/>
        <w:rPr>
          <w:sz w:val="20"/>
        </w:rPr>
      </w:pPr>
      <w:r>
        <w:rPr>
          <w:sz w:val="20"/>
        </w:rPr>
        <w:t>Alternate Names</w:t>
      </w:r>
    </w:p>
    <w:p w:rsidR="00147671" w:rsidRPr="00AF5493" w:rsidRDefault="00147671" w:rsidP="00147671">
      <w:pPr>
        <w:pStyle w:val="Heading2"/>
        <w:jc w:val="left"/>
        <w:rPr>
          <w:b w:val="0"/>
          <w:sz w:val="20"/>
        </w:rPr>
      </w:pPr>
      <w:r>
        <w:rPr>
          <w:b w:val="0"/>
          <w:sz w:val="20"/>
        </w:rPr>
        <w:t>Gypsum grama</w:t>
      </w:r>
    </w:p>
    <w:p w:rsidR="00147671" w:rsidRPr="00AF5493" w:rsidRDefault="00147671" w:rsidP="00147671">
      <w:pPr>
        <w:pStyle w:val="Heading2"/>
        <w:jc w:val="left"/>
        <w:rPr>
          <w:b w:val="0"/>
          <w:sz w:val="20"/>
        </w:rPr>
      </w:pPr>
    </w:p>
    <w:p w:rsidR="00147671" w:rsidRPr="007A58C9" w:rsidRDefault="00147671" w:rsidP="00147671">
      <w:pPr>
        <w:pStyle w:val="Heading2"/>
        <w:jc w:val="left"/>
        <w:rPr>
          <w:sz w:val="20"/>
        </w:rPr>
      </w:pPr>
      <w:r w:rsidRPr="007A58C9">
        <w:rPr>
          <w:sz w:val="20"/>
        </w:rPr>
        <w:t>Uses</w:t>
      </w:r>
    </w:p>
    <w:p w:rsidR="00147671" w:rsidRPr="007A58C9" w:rsidRDefault="00147671" w:rsidP="00147671">
      <w:pPr>
        <w:jc w:val="left"/>
        <w:rPr>
          <w:sz w:val="20"/>
        </w:rPr>
      </w:pPr>
      <w:r w:rsidRPr="007A58C9">
        <w:rPr>
          <w:sz w:val="20"/>
        </w:rPr>
        <w:t xml:space="preserve">Cattle, horses, sheep, and goats graze </w:t>
      </w:r>
      <w:smartTag w:uri="urn:schemas-microsoft-com:office:smarttags" w:element="place">
        <w:smartTag w:uri="urn:schemas-microsoft-com:office:smarttags" w:element="City">
          <w:r w:rsidRPr="007A58C9">
            <w:rPr>
              <w:sz w:val="20"/>
            </w:rPr>
            <w:t>Chino</w:t>
          </w:r>
        </w:smartTag>
      </w:smartTag>
      <w:r w:rsidRPr="007A58C9">
        <w:rPr>
          <w:sz w:val="20"/>
        </w:rPr>
        <w:t xml:space="preserve"> grama.  Sometimes limited amounts are harvested for hay.  It is an important conservation grass, because it is adapted to sites on which few other species will grow.</w:t>
      </w:r>
    </w:p>
    <w:p w:rsidR="00147671" w:rsidRPr="007A58C9" w:rsidRDefault="00147671" w:rsidP="00147671">
      <w:pPr>
        <w:pStyle w:val="Heading1"/>
        <w:jc w:val="left"/>
        <w:rPr>
          <w:i/>
        </w:rPr>
      </w:pPr>
    </w:p>
    <w:p w:rsidR="00147671" w:rsidRPr="007A58C9" w:rsidRDefault="00147671" w:rsidP="00147671">
      <w:pPr>
        <w:pStyle w:val="Heading2"/>
        <w:jc w:val="left"/>
        <w:rPr>
          <w:sz w:val="20"/>
        </w:rPr>
      </w:pPr>
      <w:r w:rsidRPr="007A58C9">
        <w:rPr>
          <w:sz w:val="20"/>
        </w:rPr>
        <w:t>Status</w:t>
      </w:r>
    </w:p>
    <w:p w:rsidR="00147671" w:rsidRPr="007A58C9" w:rsidRDefault="00147671" w:rsidP="00147671">
      <w:pPr>
        <w:jc w:val="left"/>
        <w:rPr>
          <w:sz w:val="20"/>
        </w:rPr>
      </w:pPr>
      <w:r w:rsidRPr="007A58C9">
        <w:rPr>
          <w:sz w:val="20"/>
        </w:rPr>
        <w:t>Please consult the PLANTS Web site and your State Department of Natural Resources for this plant’s current status, such as, state noxious status and wetland indicator values.</w:t>
      </w:r>
    </w:p>
    <w:p w:rsidR="00147671" w:rsidRPr="007A58C9" w:rsidRDefault="00147671" w:rsidP="00147671">
      <w:pPr>
        <w:pStyle w:val="Footer"/>
        <w:tabs>
          <w:tab w:val="clear" w:pos="4320"/>
          <w:tab w:val="clear" w:pos="8640"/>
        </w:tabs>
        <w:jc w:val="left"/>
        <w:rPr>
          <w:sz w:val="20"/>
        </w:rPr>
      </w:pPr>
    </w:p>
    <w:p w:rsidR="00147671" w:rsidRPr="007A58C9" w:rsidRDefault="00147671" w:rsidP="00147671">
      <w:pPr>
        <w:pStyle w:val="Heading2"/>
        <w:jc w:val="left"/>
        <w:rPr>
          <w:sz w:val="20"/>
        </w:rPr>
      </w:pPr>
      <w:r w:rsidRPr="007A58C9">
        <w:rPr>
          <w:sz w:val="20"/>
        </w:rPr>
        <w:lastRenderedPageBreak/>
        <w:t>Description</w:t>
      </w:r>
    </w:p>
    <w:p w:rsidR="00147671" w:rsidRPr="007A58C9" w:rsidRDefault="00147671" w:rsidP="00147671">
      <w:pPr>
        <w:jc w:val="left"/>
        <w:rPr>
          <w:b/>
          <w:i/>
          <w:sz w:val="20"/>
        </w:rPr>
      </w:pPr>
      <w:r w:rsidRPr="007A58C9">
        <w:rPr>
          <w:sz w:val="20"/>
        </w:rPr>
        <w:t xml:space="preserve">Grass Family (Poaceae).  </w:t>
      </w:r>
      <w:smartTag w:uri="urn:schemas-microsoft-com:office:smarttags" w:element="place">
        <w:smartTag w:uri="urn:schemas-microsoft-com:office:smarttags" w:element="City">
          <w:r w:rsidRPr="007A58C9">
            <w:rPr>
              <w:sz w:val="20"/>
            </w:rPr>
            <w:t>Chino</w:t>
          </w:r>
        </w:smartTag>
      </w:smartTag>
      <w:r w:rsidRPr="007A58C9">
        <w:rPr>
          <w:sz w:val="20"/>
        </w:rPr>
        <w:t xml:space="preserve"> grama is a native, warm</w:t>
      </w:r>
      <w:r w:rsidRPr="007A58C9">
        <w:rPr>
          <w:sz w:val="20"/>
        </w:rPr>
        <w:noBreakHyphen/>
        <w:t>season, perennial bunch grass.  The height is between 8 and 12 inches.  The leaf blade is usually flat, narrow, 1 to 3 inches long, and curls during prolonged dry periods and at maturity.  The leaf sheath is rounded, smooth, and overlapping about two-thirds as long as the internodes.  The ligule is hairy and the stem is solid.  The seedhead has 2 spikes resembling a chicken's comb on top of each stalk.</w:t>
      </w:r>
    </w:p>
    <w:p w:rsidR="00147671" w:rsidRDefault="00147671" w:rsidP="00147671">
      <w:pPr>
        <w:pStyle w:val="Heading1"/>
        <w:jc w:val="left"/>
        <w:rPr>
          <w:b w:val="0"/>
        </w:rPr>
      </w:pPr>
    </w:p>
    <w:p w:rsidR="00147671" w:rsidRDefault="00147671" w:rsidP="00147671">
      <w:pPr>
        <w:pStyle w:val="Bodytext0"/>
      </w:pPr>
      <w:r>
        <w:rPr>
          <w:i/>
        </w:rPr>
        <w:t>Distribution</w:t>
      </w:r>
      <w:r>
        <w:t>: For current distribution, please consult the Plant Profile page for this species on the PLANTS Web site.</w:t>
      </w:r>
    </w:p>
    <w:p w:rsidR="00147671" w:rsidRPr="00DE425B" w:rsidRDefault="00147671" w:rsidP="00147671">
      <w:pPr>
        <w:jc w:val="left"/>
        <w:rPr>
          <w:sz w:val="20"/>
        </w:rPr>
      </w:pPr>
    </w:p>
    <w:p w:rsidR="00147671" w:rsidRPr="007A58C9" w:rsidRDefault="00147671" w:rsidP="00147671">
      <w:pPr>
        <w:pStyle w:val="Heading2"/>
        <w:jc w:val="left"/>
        <w:rPr>
          <w:sz w:val="20"/>
        </w:rPr>
      </w:pPr>
      <w:r w:rsidRPr="007A58C9">
        <w:rPr>
          <w:sz w:val="20"/>
        </w:rPr>
        <w:t>Management</w:t>
      </w:r>
    </w:p>
    <w:p w:rsidR="00147671" w:rsidRPr="007A58C9" w:rsidRDefault="00147671" w:rsidP="00147671">
      <w:pPr>
        <w:jc w:val="left"/>
        <w:rPr>
          <w:sz w:val="20"/>
        </w:rPr>
      </w:pPr>
      <w:r w:rsidRPr="007A58C9">
        <w:rPr>
          <w:sz w:val="20"/>
        </w:rPr>
        <w:t>This grass dies if overgrazed.  It requires a full growing season deferment every 2 to 3 years for maximum production.</w:t>
      </w:r>
    </w:p>
    <w:p w:rsidR="00147671" w:rsidRPr="007A58C9" w:rsidRDefault="00147671" w:rsidP="00147671">
      <w:pPr>
        <w:pStyle w:val="Heading1"/>
        <w:jc w:val="left"/>
        <w:rPr>
          <w:b w:val="0"/>
          <w:i/>
        </w:rPr>
      </w:pPr>
    </w:p>
    <w:p w:rsidR="00147671" w:rsidRPr="007A58C9" w:rsidRDefault="00147671" w:rsidP="00147671">
      <w:pPr>
        <w:pStyle w:val="Heading2"/>
        <w:jc w:val="left"/>
        <w:rPr>
          <w:sz w:val="20"/>
        </w:rPr>
      </w:pPr>
      <w:r w:rsidRPr="007A58C9">
        <w:rPr>
          <w:sz w:val="20"/>
        </w:rPr>
        <w:t>Establishment</w:t>
      </w:r>
    </w:p>
    <w:p w:rsidR="00147671" w:rsidRPr="007A58C9" w:rsidRDefault="00147671" w:rsidP="00147671">
      <w:pPr>
        <w:pStyle w:val="BodyText3"/>
        <w:spacing w:after="0"/>
        <w:jc w:val="left"/>
        <w:rPr>
          <w:sz w:val="20"/>
          <w:szCs w:val="20"/>
        </w:rPr>
      </w:pPr>
      <w:r w:rsidRPr="007A58C9">
        <w:rPr>
          <w:sz w:val="20"/>
          <w:szCs w:val="20"/>
        </w:rPr>
        <w:t>It reproduces largely from auxillary buds at basal nodes.  Some new plants are established from seed.  When growth starts in the late spring or early summer, most of old growth greens up, because this grass stores nutrients in stems as well as in roots.  It grows in nearly pure stands on gypsum sands and highly calcareous clay loam soils.</w:t>
      </w:r>
    </w:p>
    <w:p w:rsidR="00147671" w:rsidRPr="007A58C9" w:rsidRDefault="00147671" w:rsidP="00147671">
      <w:pPr>
        <w:pStyle w:val="PlainText"/>
        <w:rPr>
          <w:rFonts w:ascii="Times New Roman" w:hAnsi="Times New Roman"/>
          <w:b/>
        </w:rPr>
      </w:pPr>
    </w:p>
    <w:p w:rsidR="00147671" w:rsidRPr="00CB0B17" w:rsidRDefault="00147671" w:rsidP="00147671">
      <w:pPr>
        <w:pStyle w:val="Heading2"/>
        <w:jc w:val="left"/>
        <w:rPr>
          <w:sz w:val="20"/>
        </w:rPr>
      </w:pPr>
      <w:r w:rsidRPr="00CB0B17">
        <w:rPr>
          <w:sz w:val="20"/>
        </w:rPr>
        <w:t xml:space="preserve">Cultivars, Improved and Selected Materials (and area of origin) </w:t>
      </w:r>
    </w:p>
    <w:p w:rsidR="00147671" w:rsidRPr="00CB0B17" w:rsidRDefault="00147671" w:rsidP="00147671">
      <w:pPr>
        <w:pStyle w:val="PlainText"/>
        <w:rPr>
          <w:rFonts w:ascii="Times New Roman" w:hAnsi="Times New Roman"/>
          <w:b/>
        </w:rPr>
      </w:pPr>
      <w:r w:rsidRPr="00CB0B17">
        <w:rPr>
          <w:rFonts w:ascii="Times New Roman" w:hAnsi="Times New Roman"/>
        </w:rPr>
        <w:t>Please contact your local NRCS Field Office.</w:t>
      </w:r>
    </w:p>
    <w:p w:rsidR="00147671" w:rsidRPr="00CB0B17" w:rsidRDefault="00147671" w:rsidP="00147671">
      <w:pPr>
        <w:pStyle w:val="Heading2"/>
        <w:jc w:val="left"/>
        <w:rPr>
          <w:b w:val="0"/>
          <w:sz w:val="20"/>
        </w:rPr>
      </w:pPr>
    </w:p>
    <w:p w:rsidR="00147671" w:rsidRPr="00CB0B17" w:rsidRDefault="00147671" w:rsidP="00147671">
      <w:pPr>
        <w:jc w:val="left"/>
        <w:rPr>
          <w:b/>
          <w:sz w:val="20"/>
        </w:rPr>
      </w:pPr>
      <w:r w:rsidRPr="00CB0B17">
        <w:rPr>
          <w:b/>
          <w:sz w:val="20"/>
        </w:rPr>
        <w:t>Reference</w:t>
      </w:r>
    </w:p>
    <w:p w:rsidR="00147671" w:rsidRPr="00F07D17" w:rsidRDefault="00147671" w:rsidP="00147671">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147671" w:rsidRPr="00F07D17" w:rsidRDefault="00147671" w:rsidP="00147671">
      <w:pPr>
        <w:jc w:val="left"/>
        <w:rPr>
          <w:sz w:val="20"/>
        </w:rPr>
      </w:pPr>
    </w:p>
    <w:p w:rsidR="00147671" w:rsidRPr="00755785" w:rsidRDefault="00147671" w:rsidP="00147671">
      <w:pPr>
        <w:pStyle w:val="Heading2"/>
        <w:jc w:val="left"/>
        <w:rPr>
          <w:sz w:val="20"/>
        </w:rPr>
      </w:pPr>
      <w:r w:rsidRPr="00755785">
        <w:rPr>
          <w:sz w:val="20"/>
        </w:rPr>
        <w:t>Prepared By &amp; Species Coordinator:</w:t>
      </w:r>
    </w:p>
    <w:p w:rsidR="00147671" w:rsidRDefault="00147671" w:rsidP="00147671">
      <w:pPr>
        <w:pStyle w:val="PlainText"/>
        <w:rPr>
          <w:rFonts w:ascii="Times New Roman" w:hAnsi="Times New Roman"/>
          <w:snapToGrid w:val="0"/>
        </w:rPr>
      </w:pPr>
      <w:r>
        <w:rPr>
          <w:rFonts w:ascii="Times New Roman" w:hAnsi="Times New Roman"/>
          <w:i/>
          <w:snapToGrid w:val="0"/>
        </w:rPr>
        <w:t>Percy Magee</w:t>
      </w:r>
      <w:r w:rsidR="0021402F">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147671" w:rsidRDefault="00147671" w:rsidP="00147671">
      <w:pPr>
        <w:pStyle w:val="PlainText"/>
        <w:rPr>
          <w:rFonts w:ascii="Times New Roman" w:hAnsi="Times New Roman"/>
          <w:snapToGrid w:val="0"/>
        </w:rPr>
      </w:pPr>
    </w:p>
    <w:p w:rsidR="00147671" w:rsidRDefault="00147671" w:rsidP="00147671">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w:t>
      </w:r>
      <w:r w:rsidRPr="00DD41E3">
        <w:rPr>
          <w:rFonts w:ascii="Times New Roman" w:hAnsi="Times New Roman"/>
          <w:i/>
          <w:color w:val="0000FF"/>
          <w:sz w:val="16"/>
          <w:szCs w:val="16"/>
        </w:rPr>
        <w:lastRenderedPageBreak/>
        <w:t xml:space="preserve">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8A1" w:rsidRDefault="00DB78A1">
      <w:r>
        <w:separator/>
      </w:r>
    </w:p>
  </w:endnote>
  <w:endnote w:type="continuationSeparator" w:id="0">
    <w:p w:rsidR="00DB78A1" w:rsidRDefault="00DB78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8A1" w:rsidRDefault="00DB78A1">
      <w:r>
        <w:separator/>
      </w:r>
    </w:p>
  </w:footnote>
  <w:footnote w:type="continuationSeparator" w:id="0">
    <w:p w:rsidR="00DB78A1" w:rsidRDefault="00DB78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14D9F">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714C3"/>
    <w:rsid w:val="000F1970"/>
    <w:rsid w:val="00114D9F"/>
    <w:rsid w:val="0013784F"/>
    <w:rsid w:val="00147671"/>
    <w:rsid w:val="00171009"/>
    <w:rsid w:val="0018267D"/>
    <w:rsid w:val="001C6E25"/>
    <w:rsid w:val="001D076F"/>
    <w:rsid w:val="001D3F0B"/>
    <w:rsid w:val="0021402F"/>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631A2"/>
    <w:rsid w:val="00667542"/>
    <w:rsid w:val="006A7F33"/>
    <w:rsid w:val="006C47E2"/>
    <w:rsid w:val="006E5F7B"/>
    <w:rsid w:val="00717F00"/>
    <w:rsid w:val="00741185"/>
    <w:rsid w:val="00742DE3"/>
    <w:rsid w:val="007C52E4"/>
    <w:rsid w:val="007F678B"/>
    <w:rsid w:val="008455BA"/>
    <w:rsid w:val="008F3D5A"/>
    <w:rsid w:val="00942547"/>
    <w:rsid w:val="00955302"/>
    <w:rsid w:val="00971F62"/>
    <w:rsid w:val="009A0E7A"/>
    <w:rsid w:val="009C10B0"/>
    <w:rsid w:val="009D5F78"/>
    <w:rsid w:val="00A43227"/>
    <w:rsid w:val="00B0669A"/>
    <w:rsid w:val="00B07BD5"/>
    <w:rsid w:val="00B55E68"/>
    <w:rsid w:val="00B730E7"/>
    <w:rsid w:val="00B8425D"/>
    <w:rsid w:val="00BE5356"/>
    <w:rsid w:val="00C36DFB"/>
    <w:rsid w:val="00C86821"/>
    <w:rsid w:val="00CD49CC"/>
    <w:rsid w:val="00CF7EC1"/>
    <w:rsid w:val="00D61972"/>
    <w:rsid w:val="00D62818"/>
    <w:rsid w:val="00D82E30"/>
    <w:rsid w:val="00DB78A1"/>
    <w:rsid w:val="00DC7C36"/>
    <w:rsid w:val="00E326CF"/>
    <w:rsid w:val="00E7139B"/>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147671"/>
    <w:pPr>
      <w:spacing w:after="120"/>
    </w:pPr>
    <w:rPr>
      <w:sz w:val="16"/>
      <w:szCs w:val="16"/>
    </w:rPr>
  </w:style>
  <w:style w:type="paragraph" w:styleId="PlainText">
    <w:name w:val="Plain Text"/>
    <w:basedOn w:val="Normal"/>
    <w:rsid w:val="00147671"/>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chino grama</vt:lpstr>
    </vt:vector>
  </TitlesOfParts>
  <Company>USDA NRCS National Plant Data Center</Company>
  <LinksUpToDate>false</LinksUpToDate>
  <CharactersWithSpaces>3583</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chino grama</dc:title>
  <dc:subject>Bouteloua breviseta</dc:subject>
  <dc:creator>J. Scott Peterson</dc:creator>
  <cp:keywords/>
  <cp:lastModifiedBy>William Farrell</cp:lastModifiedBy>
  <cp:revision>2</cp:revision>
  <cp:lastPrinted>2003-06-09T21:39:00Z</cp:lastPrinted>
  <dcterms:created xsi:type="dcterms:W3CDTF">2011-01-25T17:20:00Z</dcterms:created>
  <dcterms:modified xsi:type="dcterms:W3CDTF">2011-01-25T17:20:00Z</dcterms:modified>
</cp:coreProperties>
</file>