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14380A" w:rsidRDefault="0014380A" w:rsidP="0014380A">
      <w:pPr>
        <w:pStyle w:val="Default"/>
        <w:jc w:val="center"/>
        <w:rPr>
          <w:b/>
          <w:bCs/>
          <w:sz w:val="40"/>
          <w:szCs w:val="40"/>
        </w:rPr>
      </w:pPr>
      <w:r>
        <w:rPr>
          <w:b/>
          <w:bCs/>
          <w:sz w:val="40"/>
          <w:szCs w:val="40"/>
        </w:rPr>
        <w:lastRenderedPageBreak/>
        <w:t>FREMONT’S LEATHER FLOWER</w:t>
      </w:r>
    </w:p>
    <w:p w:rsidR="0014380A" w:rsidRDefault="0014380A" w:rsidP="0014380A">
      <w:pPr>
        <w:pStyle w:val="Default"/>
        <w:jc w:val="center"/>
        <w:rPr>
          <w:b/>
          <w:bCs/>
          <w:i/>
          <w:iCs/>
          <w:sz w:val="32"/>
          <w:szCs w:val="32"/>
        </w:rPr>
      </w:pPr>
      <w:r>
        <w:rPr>
          <w:b/>
          <w:bCs/>
          <w:i/>
          <w:iCs/>
          <w:sz w:val="32"/>
          <w:szCs w:val="32"/>
        </w:rPr>
        <w:t xml:space="preserve">Clematis </w:t>
      </w:r>
      <w:proofErr w:type="spellStart"/>
      <w:r>
        <w:rPr>
          <w:b/>
          <w:bCs/>
          <w:i/>
          <w:iCs/>
          <w:sz w:val="32"/>
          <w:szCs w:val="32"/>
        </w:rPr>
        <w:t>fremontii</w:t>
      </w:r>
      <w:proofErr w:type="spellEnd"/>
      <w:r>
        <w:rPr>
          <w:b/>
          <w:bCs/>
          <w:sz w:val="32"/>
          <w:szCs w:val="32"/>
        </w:rPr>
        <w:t xml:space="preserve"> S. </w:t>
      </w:r>
      <w:proofErr w:type="spellStart"/>
      <w:proofErr w:type="gramStart"/>
      <w:r>
        <w:rPr>
          <w:b/>
          <w:bCs/>
          <w:sz w:val="32"/>
          <w:szCs w:val="32"/>
        </w:rPr>
        <w:t>Wats</w:t>
      </w:r>
      <w:proofErr w:type="spellEnd"/>
      <w:proofErr w:type="gramEnd"/>
      <w:r>
        <w:rPr>
          <w:b/>
          <w:bCs/>
          <w:sz w:val="32"/>
          <w:szCs w:val="32"/>
        </w:rPr>
        <w:t>.</w:t>
      </w:r>
      <w:r>
        <w:rPr>
          <w:b/>
          <w:bCs/>
          <w:i/>
          <w:iCs/>
          <w:sz w:val="32"/>
          <w:szCs w:val="32"/>
        </w:rPr>
        <w:t xml:space="preserve"> </w:t>
      </w:r>
    </w:p>
    <w:p w:rsidR="0014380A" w:rsidRPr="0014380A" w:rsidRDefault="0014380A" w:rsidP="0014380A">
      <w:pPr>
        <w:pStyle w:val="Default"/>
        <w:jc w:val="center"/>
      </w:pPr>
      <w:r w:rsidRPr="0014380A">
        <w:t>Plant Symbol = CLFR</w:t>
      </w:r>
    </w:p>
    <w:p w:rsidR="0014380A" w:rsidRDefault="008455BA" w:rsidP="00A1146D">
      <w:pPr>
        <w:pStyle w:val="BodytextNRCS"/>
        <w:spacing w:before="240"/>
      </w:pPr>
      <w:r w:rsidRPr="00561A8A">
        <w:t xml:space="preserve">Contributed by: </w:t>
      </w:r>
      <w:r w:rsidR="00A1146D">
        <w:t xml:space="preserve">USDA NRCS </w:t>
      </w:r>
      <w:r w:rsidR="0014380A">
        <w:t>Plant Materials Center, Manhattan, Kansas</w:t>
      </w:r>
    </w:p>
    <w:p w:rsidR="0014380A" w:rsidRDefault="0014380A" w:rsidP="008207A3">
      <w:pPr>
        <w:pStyle w:val="NRCSBodyText"/>
        <w:spacing w:before="240"/>
        <w:rPr>
          <w:sz w:val="16"/>
          <w:szCs w:val="16"/>
        </w:rPr>
      </w:pPr>
      <w:r>
        <w:rPr>
          <w:noProof/>
          <w:sz w:val="16"/>
          <w:szCs w:val="16"/>
        </w:rPr>
        <w:drawing>
          <wp:inline distT="0" distB="0" distL="0" distR="0">
            <wp:extent cx="2800350" cy="2181225"/>
            <wp:effectExtent l="19050" t="0" r="0" b="0"/>
            <wp:docPr id="5" name="Picture 1" descr="Fremon't leather flower in bl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00350" cy="2181225"/>
                    </a:xfrm>
                    <a:prstGeom prst="rect">
                      <a:avLst/>
                    </a:prstGeom>
                    <a:noFill/>
                    <a:ln w="9525">
                      <a:noFill/>
                      <a:miter lim="800000"/>
                      <a:headEnd/>
                      <a:tailEnd/>
                    </a:ln>
                  </pic:spPr>
                </pic:pic>
              </a:graphicData>
            </a:graphic>
          </wp:inline>
        </w:drawing>
      </w:r>
      <w:r w:rsidRPr="0014380A">
        <w:rPr>
          <w:sz w:val="16"/>
          <w:szCs w:val="16"/>
        </w:rPr>
        <w:t xml:space="preserve"> </w:t>
      </w:r>
      <w:r>
        <w:rPr>
          <w:sz w:val="16"/>
          <w:szCs w:val="16"/>
        </w:rPr>
        <w:t xml:space="preserve">Mike Haddock, Kansas State University </w:t>
      </w:r>
    </w:p>
    <w:p w:rsidR="0014380A" w:rsidRDefault="0014380A" w:rsidP="0014380A">
      <w:pPr>
        <w:pStyle w:val="Default"/>
        <w:rPr>
          <w:sz w:val="20"/>
          <w:szCs w:val="20"/>
        </w:rPr>
      </w:pPr>
    </w:p>
    <w:p w:rsidR="0014380A" w:rsidRDefault="0014380A" w:rsidP="0014380A">
      <w:pPr>
        <w:pStyle w:val="Default"/>
        <w:rPr>
          <w:sz w:val="20"/>
          <w:szCs w:val="20"/>
        </w:rPr>
      </w:pPr>
      <w:r>
        <w:rPr>
          <w:sz w:val="20"/>
          <w:szCs w:val="20"/>
        </w:rPr>
        <w:t xml:space="preserve">Fremont’s leather flower was named for Gen. John C. </w:t>
      </w:r>
      <w:proofErr w:type="spellStart"/>
      <w:r>
        <w:rPr>
          <w:sz w:val="20"/>
          <w:szCs w:val="20"/>
        </w:rPr>
        <w:t>Frémont</w:t>
      </w:r>
      <w:proofErr w:type="spellEnd"/>
      <w:r>
        <w:rPr>
          <w:sz w:val="20"/>
          <w:szCs w:val="20"/>
        </w:rPr>
        <w:t xml:space="preserve">, U.S. Army Corps of Topographical Engineers, and famous explorer of the American West, who first cataloged this plant in the 1840s.  </w:t>
      </w:r>
    </w:p>
    <w:p w:rsidR="0014380A" w:rsidRDefault="0014380A" w:rsidP="0014380A">
      <w:pPr>
        <w:pStyle w:val="Default"/>
        <w:rPr>
          <w:b/>
          <w:bCs/>
          <w:sz w:val="20"/>
          <w:szCs w:val="20"/>
        </w:rPr>
      </w:pPr>
    </w:p>
    <w:p w:rsidR="0014380A" w:rsidRDefault="0014380A" w:rsidP="0014380A">
      <w:pPr>
        <w:pStyle w:val="Default"/>
        <w:rPr>
          <w:b/>
          <w:bCs/>
          <w:sz w:val="20"/>
          <w:szCs w:val="20"/>
        </w:rPr>
      </w:pPr>
      <w:r>
        <w:rPr>
          <w:b/>
          <w:bCs/>
          <w:sz w:val="20"/>
          <w:szCs w:val="20"/>
        </w:rPr>
        <w:t xml:space="preserve">Alternate Names </w:t>
      </w:r>
    </w:p>
    <w:p w:rsidR="0014380A" w:rsidRDefault="0014380A" w:rsidP="0014380A">
      <w:pPr>
        <w:pStyle w:val="Default"/>
        <w:rPr>
          <w:sz w:val="20"/>
          <w:szCs w:val="20"/>
        </w:rPr>
      </w:pPr>
      <w:r>
        <w:rPr>
          <w:sz w:val="20"/>
          <w:szCs w:val="20"/>
        </w:rPr>
        <w:t xml:space="preserve">Fremont’s clematis, Fremont’s </w:t>
      </w:r>
      <w:proofErr w:type="spellStart"/>
      <w:r>
        <w:rPr>
          <w:sz w:val="20"/>
          <w:szCs w:val="20"/>
        </w:rPr>
        <w:t>crowsfoot</w:t>
      </w:r>
      <w:proofErr w:type="spellEnd"/>
      <w:r>
        <w:rPr>
          <w:sz w:val="20"/>
          <w:szCs w:val="20"/>
        </w:rPr>
        <w:t xml:space="preserve">, Fremont’s leather-plant, </w:t>
      </w:r>
      <w:proofErr w:type="spellStart"/>
      <w:r>
        <w:rPr>
          <w:sz w:val="20"/>
          <w:szCs w:val="20"/>
        </w:rPr>
        <w:t>leatherplant</w:t>
      </w:r>
      <w:proofErr w:type="spellEnd"/>
      <w:r>
        <w:rPr>
          <w:sz w:val="20"/>
          <w:szCs w:val="20"/>
        </w:rPr>
        <w:t xml:space="preserve">, </w:t>
      </w:r>
      <w:proofErr w:type="spellStart"/>
      <w:r>
        <w:rPr>
          <w:sz w:val="20"/>
          <w:szCs w:val="20"/>
        </w:rPr>
        <w:t>rattleweed</w:t>
      </w:r>
      <w:proofErr w:type="spellEnd"/>
      <w:r>
        <w:rPr>
          <w:sz w:val="20"/>
          <w:szCs w:val="20"/>
        </w:rPr>
        <w:t xml:space="preserve">  </w:t>
      </w:r>
    </w:p>
    <w:p w:rsidR="0014380A" w:rsidRDefault="0014380A" w:rsidP="0014380A">
      <w:pPr>
        <w:pStyle w:val="Default"/>
        <w:rPr>
          <w:sz w:val="20"/>
          <w:szCs w:val="20"/>
        </w:rPr>
      </w:pPr>
    </w:p>
    <w:p w:rsidR="0014380A" w:rsidRDefault="0014380A" w:rsidP="0014380A">
      <w:pPr>
        <w:pStyle w:val="Default"/>
        <w:rPr>
          <w:b/>
          <w:bCs/>
          <w:sz w:val="20"/>
          <w:szCs w:val="20"/>
        </w:rPr>
      </w:pPr>
      <w:r>
        <w:rPr>
          <w:b/>
          <w:bCs/>
          <w:sz w:val="20"/>
          <w:szCs w:val="20"/>
        </w:rPr>
        <w:t xml:space="preserve">Uses </w:t>
      </w:r>
    </w:p>
    <w:p w:rsidR="0014380A" w:rsidRDefault="0014380A" w:rsidP="0014380A">
      <w:pPr>
        <w:pStyle w:val="Default"/>
        <w:rPr>
          <w:sz w:val="20"/>
          <w:szCs w:val="20"/>
        </w:rPr>
      </w:pPr>
      <w:r>
        <w:rPr>
          <w:i/>
          <w:iCs/>
          <w:sz w:val="20"/>
          <w:szCs w:val="20"/>
        </w:rPr>
        <w:t>Ornamental</w:t>
      </w:r>
      <w:r>
        <w:rPr>
          <w:sz w:val="20"/>
          <w:szCs w:val="20"/>
        </w:rPr>
        <w:t xml:space="preserve">:  Fremont’s leather flower has potential as a garden plant with its unique, showy, bell or urn-shaped flowers, ornamental fruit clusters, interesting texture and long period of attractiveness.  It may be planted in large groups and is an attractive addition to rock gardens, border fronts, native plant gardens, prairies or meadows.  Fremont’s leather flower combines well with other native herbaceous spring bloomers, such as </w:t>
      </w:r>
      <w:proofErr w:type="spellStart"/>
      <w:r>
        <w:rPr>
          <w:sz w:val="20"/>
          <w:szCs w:val="20"/>
        </w:rPr>
        <w:t>pasque</w:t>
      </w:r>
      <w:proofErr w:type="spellEnd"/>
      <w:r>
        <w:rPr>
          <w:sz w:val="20"/>
          <w:szCs w:val="20"/>
        </w:rPr>
        <w:t xml:space="preserve"> flower and prairie smoke.  The dried plants, with fruit clusters and foliage intact have potential for dried arrangements.  </w:t>
      </w:r>
      <w:r>
        <w:rPr>
          <w:b/>
          <w:bCs/>
          <w:sz w:val="20"/>
          <w:szCs w:val="20"/>
        </w:rPr>
        <w:t xml:space="preserve"> </w:t>
      </w:r>
      <w:r>
        <w:rPr>
          <w:sz w:val="20"/>
          <w:szCs w:val="20"/>
        </w:rPr>
        <w:t xml:space="preserve"> </w:t>
      </w:r>
    </w:p>
    <w:p w:rsidR="0014380A" w:rsidRDefault="0014380A" w:rsidP="0014380A">
      <w:pPr>
        <w:pStyle w:val="Default"/>
        <w:rPr>
          <w:b/>
          <w:bCs/>
          <w:sz w:val="20"/>
          <w:szCs w:val="20"/>
        </w:rPr>
      </w:pPr>
    </w:p>
    <w:p w:rsidR="0014380A" w:rsidRDefault="0014380A" w:rsidP="0014380A">
      <w:pPr>
        <w:pStyle w:val="Default"/>
        <w:rPr>
          <w:b/>
          <w:bCs/>
          <w:sz w:val="20"/>
          <w:szCs w:val="20"/>
        </w:rPr>
      </w:pPr>
      <w:r>
        <w:rPr>
          <w:b/>
          <w:bCs/>
          <w:sz w:val="20"/>
          <w:szCs w:val="20"/>
        </w:rPr>
        <w:t xml:space="preserve">Status </w:t>
      </w:r>
    </w:p>
    <w:p w:rsidR="0014380A" w:rsidRDefault="0014380A" w:rsidP="0014380A">
      <w:pPr>
        <w:pStyle w:val="Default"/>
        <w:rPr>
          <w:sz w:val="20"/>
          <w:szCs w:val="20"/>
        </w:rPr>
      </w:pPr>
      <w:r>
        <w:rPr>
          <w:color w:val="FF0000"/>
          <w:sz w:val="20"/>
          <w:szCs w:val="20"/>
        </w:rPr>
        <w:t>CAUTION!!</w:t>
      </w:r>
      <w:r>
        <w:rPr>
          <w:sz w:val="20"/>
          <w:szCs w:val="20"/>
        </w:rPr>
        <w:t xml:space="preserve"> Described as one of our rarest plants, Fremont’s leather flower is protected in Missouri.  Please consult the PLANTS Web site and your State Department of Natural Resources for this plant’s Plant Materials </w:t>
      </w:r>
    </w:p>
    <w:p w:rsidR="0014380A" w:rsidRDefault="0014380A" w:rsidP="0014380A">
      <w:pPr>
        <w:pStyle w:val="Default"/>
        <w:rPr>
          <w:sz w:val="20"/>
          <w:szCs w:val="20"/>
        </w:rPr>
      </w:pPr>
      <w:proofErr w:type="gramStart"/>
      <w:r>
        <w:rPr>
          <w:sz w:val="20"/>
          <w:szCs w:val="20"/>
        </w:rPr>
        <w:lastRenderedPageBreak/>
        <w:t>current</w:t>
      </w:r>
      <w:proofErr w:type="gramEnd"/>
      <w:r>
        <w:rPr>
          <w:sz w:val="20"/>
          <w:szCs w:val="20"/>
        </w:rPr>
        <w:t xml:space="preserve"> status (e.g. threatened or endangered species, state noxious status, and wetland indicator values). </w:t>
      </w:r>
    </w:p>
    <w:p w:rsidR="0014380A" w:rsidRDefault="0014380A" w:rsidP="0014380A">
      <w:pPr>
        <w:pStyle w:val="Default"/>
        <w:rPr>
          <w:b/>
          <w:bCs/>
          <w:sz w:val="20"/>
          <w:szCs w:val="20"/>
        </w:rPr>
      </w:pPr>
    </w:p>
    <w:p w:rsidR="0014380A" w:rsidRDefault="0014380A" w:rsidP="0014380A">
      <w:pPr>
        <w:pStyle w:val="Default"/>
        <w:rPr>
          <w:sz w:val="20"/>
          <w:szCs w:val="20"/>
        </w:rPr>
      </w:pPr>
      <w:r>
        <w:rPr>
          <w:b/>
          <w:bCs/>
          <w:sz w:val="20"/>
          <w:szCs w:val="20"/>
        </w:rPr>
        <w:t>Description and Adaptation</w:t>
      </w:r>
      <w:r>
        <w:rPr>
          <w:b/>
          <w:bCs/>
          <w:i/>
          <w:iCs/>
          <w:sz w:val="20"/>
          <w:szCs w:val="20"/>
        </w:rPr>
        <w:t xml:space="preserve">  </w:t>
      </w:r>
    </w:p>
    <w:p w:rsidR="0014380A" w:rsidRDefault="0014380A" w:rsidP="0014380A">
      <w:pPr>
        <w:pStyle w:val="NRCSBodyText"/>
      </w:pPr>
      <w:r>
        <w:t xml:space="preserve">An herbaceous perennial, non-climbing, shrubby-type clematis, with broad ovate leathery green leaves to 5 inches long with parallel veins, appearing alternate, simple, and sessile, on erect stems 12 to 18 inches tall, arising from a stout </w:t>
      </w:r>
      <w:proofErr w:type="spellStart"/>
      <w:r>
        <w:t>caudex</w:t>
      </w:r>
      <w:proofErr w:type="spellEnd"/>
      <w:r>
        <w:t xml:space="preserve"> bearing many fibrous roots.</w:t>
      </w:r>
    </w:p>
    <w:p w:rsidR="0014380A" w:rsidRDefault="0014380A" w:rsidP="0014380A">
      <w:pPr>
        <w:pStyle w:val="NRCSBodyText"/>
      </w:pPr>
      <w:r>
        <w:t xml:space="preserve">Thick, non-spreading, often </w:t>
      </w:r>
      <w:proofErr w:type="spellStart"/>
      <w:r>
        <w:t>recurved</w:t>
      </w:r>
      <w:proofErr w:type="spellEnd"/>
      <w:r>
        <w:t xml:space="preserve"> sepals form an inch-long solitary bell-shaped purple to white flower nodding on a slender stalk atop the foliage.  Blooming occurs late April into June, giving rise to large clusters of </w:t>
      </w:r>
      <w:proofErr w:type="spellStart"/>
      <w:r>
        <w:t>achenes</w:t>
      </w:r>
      <w:proofErr w:type="spellEnd"/>
      <w:r>
        <w:t xml:space="preserve"> each tipped with a long, curled style.  The </w:t>
      </w:r>
      <w:proofErr w:type="spellStart"/>
      <w:r>
        <w:t>achenes</w:t>
      </w:r>
      <w:proofErr w:type="spellEnd"/>
      <w:r>
        <w:t xml:space="preserve"> and foliage turn brown in the fall and persist into the winter</w:t>
      </w:r>
      <w:r w:rsidR="00052FDF">
        <w:t>.</w:t>
      </w:r>
    </w:p>
    <w:p w:rsidR="008207A3" w:rsidRDefault="008207A3" w:rsidP="008207A3">
      <w:pPr>
        <w:pStyle w:val="NRCSBodyText"/>
        <w:rPr>
          <w:color w:val="000000"/>
        </w:rPr>
      </w:pPr>
      <w:r w:rsidRPr="008207A3">
        <w:rPr>
          <w:color w:val="000000"/>
          <w:sz w:val="24"/>
          <w:szCs w:val="24"/>
        </w:rPr>
        <w:t xml:space="preserve"> </w:t>
      </w:r>
      <w:r w:rsidRPr="008207A3">
        <w:rPr>
          <w:color w:val="000000"/>
        </w:rPr>
        <w:t xml:space="preserve">Large cluster of </w:t>
      </w:r>
      <w:proofErr w:type="spellStart"/>
      <w:r w:rsidRPr="008207A3">
        <w:rPr>
          <w:color w:val="000000"/>
        </w:rPr>
        <w:t>achenes</w:t>
      </w:r>
      <w:proofErr w:type="spellEnd"/>
      <w:r w:rsidRPr="008207A3">
        <w:rPr>
          <w:color w:val="000000"/>
        </w:rPr>
        <w:t xml:space="preserve"> </w:t>
      </w:r>
    </w:p>
    <w:p w:rsidR="0014380A" w:rsidRDefault="008207A3" w:rsidP="008207A3">
      <w:pPr>
        <w:pStyle w:val="NRCSBodyText"/>
      </w:pPr>
      <w:r w:rsidRPr="008207A3">
        <w:rPr>
          <w:color w:val="000000"/>
          <w:sz w:val="16"/>
          <w:szCs w:val="16"/>
        </w:rPr>
        <w:t>Mike Haddock, Kansas State University</w:t>
      </w:r>
    </w:p>
    <w:p w:rsidR="0014380A" w:rsidRDefault="0014380A" w:rsidP="00052FDF">
      <w:pPr>
        <w:pStyle w:val="Default"/>
        <w:framePr w:w="5114" w:wrap="auto" w:vAnchor="page" w:hAnchor="page" w:x="6480" w:y="5927"/>
        <w:spacing w:before="120"/>
        <w:rPr>
          <w:sz w:val="16"/>
          <w:szCs w:val="16"/>
        </w:rPr>
      </w:pPr>
      <w:r>
        <w:rPr>
          <w:noProof/>
          <w:sz w:val="16"/>
          <w:szCs w:val="16"/>
        </w:rPr>
        <w:drawing>
          <wp:inline distT="0" distB="0" distL="0" distR="0">
            <wp:extent cx="3067050" cy="2333625"/>
            <wp:effectExtent l="19050" t="0" r="0" b="0"/>
            <wp:docPr id="6" name="Picture 4" descr="Large cluster of ach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67050" cy="2333625"/>
                    </a:xfrm>
                    <a:prstGeom prst="rect">
                      <a:avLst/>
                    </a:prstGeom>
                    <a:noFill/>
                    <a:ln w="9525">
                      <a:noFill/>
                      <a:miter lim="800000"/>
                      <a:headEnd/>
                      <a:tailEnd/>
                    </a:ln>
                  </pic:spPr>
                </pic:pic>
              </a:graphicData>
            </a:graphic>
          </wp:inline>
        </w:drawing>
      </w:r>
    </w:p>
    <w:p w:rsidR="0014380A" w:rsidRDefault="0014380A" w:rsidP="0014380A">
      <w:pPr>
        <w:pStyle w:val="NRCSBodyText"/>
      </w:pPr>
    </w:p>
    <w:p w:rsidR="008207A3" w:rsidRDefault="008207A3" w:rsidP="008207A3">
      <w:pPr>
        <w:pStyle w:val="NRCSBodyText"/>
      </w:pPr>
      <w:r>
        <w:t xml:space="preserve">Fremont’s leather flower thrives in full sun on a lean alkaline soil.  Although this species naturally occurs on rocky prairie sites such as Fort Hays Limestone and Smoky Hill Chalk, and on limestone glades in the eastern Ozark region, it has been found to be a hardy, very easy to grow, long lived garden plant given full sun to part shade and rich, well drained soil.  This species is adapted to the 20 to 24 inch precipitation zone.  </w:t>
      </w:r>
      <w:r>
        <w:rPr>
          <w:i/>
          <w:iCs/>
        </w:rPr>
        <w:t>Distribution</w:t>
      </w:r>
      <w:r>
        <w:t xml:space="preserve">:  Fremont’s leather flower is limited in distribution to north central Kansas, south central Nebraska and the eastern Ozark region of Missouri.  A recent discovery from Tennessee near Chattanooga in 2006 and a nearby Georgia population has been reported.  For current distribution, please consult the Plant Profile page for this species on the PLANTS Web site.  </w:t>
      </w:r>
    </w:p>
    <w:p w:rsidR="008207A3" w:rsidRDefault="008207A3" w:rsidP="008207A3">
      <w:pPr>
        <w:pStyle w:val="NRCSBodyText"/>
      </w:pPr>
    </w:p>
    <w:p w:rsidR="008207A3" w:rsidRDefault="008207A3" w:rsidP="008207A3">
      <w:pPr>
        <w:pStyle w:val="NRCSBodyText"/>
      </w:pPr>
      <w:r>
        <w:rPr>
          <w:i/>
          <w:iCs/>
        </w:rPr>
        <w:t>Habitat</w:t>
      </w:r>
      <w:r>
        <w:t xml:space="preserve">: Fremont’s leather flower is native to limestone prairies and dolomite glades.    </w:t>
      </w:r>
    </w:p>
    <w:p w:rsidR="008207A3" w:rsidRDefault="008207A3" w:rsidP="008207A3">
      <w:pPr>
        <w:pStyle w:val="Default"/>
        <w:rPr>
          <w:sz w:val="20"/>
          <w:szCs w:val="20"/>
        </w:rPr>
      </w:pPr>
      <w:r>
        <w:rPr>
          <w:sz w:val="20"/>
          <w:szCs w:val="20"/>
        </w:rPr>
        <w:t xml:space="preserve"> </w:t>
      </w:r>
    </w:p>
    <w:p w:rsidR="008207A3" w:rsidRDefault="008207A3" w:rsidP="008207A3">
      <w:pPr>
        <w:pStyle w:val="Default"/>
        <w:rPr>
          <w:sz w:val="20"/>
          <w:szCs w:val="20"/>
        </w:rPr>
      </w:pPr>
      <w:r>
        <w:rPr>
          <w:b/>
          <w:bCs/>
          <w:sz w:val="20"/>
          <w:szCs w:val="20"/>
        </w:rPr>
        <w:lastRenderedPageBreak/>
        <w:t xml:space="preserve">Establishment </w:t>
      </w:r>
    </w:p>
    <w:p w:rsidR="008207A3" w:rsidRDefault="008207A3" w:rsidP="008207A3">
      <w:pPr>
        <w:pStyle w:val="Default"/>
        <w:rPr>
          <w:sz w:val="20"/>
          <w:szCs w:val="20"/>
        </w:rPr>
      </w:pPr>
      <w:r>
        <w:rPr>
          <w:sz w:val="20"/>
          <w:szCs w:val="20"/>
        </w:rPr>
        <w:t xml:space="preserve">Seed may be sown following a three month cold-moist stratification period.  The seeds are slow to germinate and may lay in the soil medium a month before germinating.   </w:t>
      </w:r>
    </w:p>
    <w:p w:rsidR="008207A3" w:rsidRDefault="008207A3" w:rsidP="008207A3">
      <w:pPr>
        <w:pStyle w:val="Default"/>
        <w:rPr>
          <w:sz w:val="20"/>
          <w:szCs w:val="20"/>
        </w:rPr>
      </w:pPr>
      <w:r>
        <w:rPr>
          <w:b/>
          <w:bCs/>
          <w:sz w:val="20"/>
          <w:szCs w:val="20"/>
        </w:rPr>
        <w:t xml:space="preserve"> </w:t>
      </w:r>
    </w:p>
    <w:p w:rsidR="008207A3" w:rsidRDefault="008207A3" w:rsidP="008207A3">
      <w:pPr>
        <w:pStyle w:val="Default"/>
        <w:rPr>
          <w:sz w:val="20"/>
          <w:szCs w:val="20"/>
        </w:rPr>
      </w:pPr>
      <w:r>
        <w:rPr>
          <w:b/>
          <w:bCs/>
          <w:sz w:val="20"/>
          <w:szCs w:val="20"/>
        </w:rPr>
        <w:t xml:space="preserve">Pests and Potential Problems </w:t>
      </w:r>
    </w:p>
    <w:p w:rsidR="008207A3" w:rsidRDefault="008207A3" w:rsidP="008207A3">
      <w:pPr>
        <w:pStyle w:val="Default"/>
        <w:rPr>
          <w:sz w:val="20"/>
          <w:szCs w:val="20"/>
        </w:rPr>
      </w:pPr>
      <w:r>
        <w:rPr>
          <w:sz w:val="20"/>
          <w:szCs w:val="20"/>
        </w:rPr>
        <w:t xml:space="preserve">None known </w:t>
      </w:r>
    </w:p>
    <w:p w:rsidR="008207A3" w:rsidRDefault="008207A3" w:rsidP="008207A3">
      <w:pPr>
        <w:pStyle w:val="Default"/>
        <w:rPr>
          <w:sz w:val="20"/>
          <w:szCs w:val="20"/>
        </w:rPr>
      </w:pPr>
      <w:r>
        <w:rPr>
          <w:sz w:val="20"/>
          <w:szCs w:val="20"/>
        </w:rPr>
        <w:t xml:space="preserve"> </w:t>
      </w:r>
    </w:p>
    <w:p w:rsidR="008207A3" w:rsidRDefault="008207A3" w:rsidP="008207A3">
      <w:pPr>
        <w:pStyle w:val="Default"/>
        <w:rPr>
          <w:sz w:val="20"/>
          <w:szCs w:val="20"/>
        </w:rPr>
      </w:pPr>
      <w:r>
        <w:rPr>
          <w:b/>
          <w:bCs/>
          <w:sz w:val="20"/>
          <w:szCs w:val="20"/>
        </w:rPr>
        <w:t xml:space="preserve">Environmental Concerns  </w:t>
      </w:r>
    </w:p>
    <w:p w:rsidR="008207A3" w:rsidRDefault="008207A3" w:rsidP="008207A3">
      <w:pPr>
        <w:pStyle w:val="Default"/>
        <w:rPr>
          <w:sz w:val="20"/>
          <w:szCs w:val="20"/>
        </w:rPr>
      </w:pPr>
      <w:r>
        <w:rPr>
          <w:sz w:val="20"/>
          <w:szCs w:val="20"/>
        </w:rPr>
        <w:t>None</w:t>
      </w:r>
      <w:r>
        <w:rPr>
          <w:b/>
          <w:bCs/>
          <w:sz w:val="20"/>
          <w:szCs w:val="20"/>
        </w:rPr>
        <w:t xml:space="preserve"> </w:t>
      </w:r>
    </w:p>
    <w:p w:rsidR="008207A3" w:rsidRDefault="008207A3" w:rsidP="008207A3">
      <w:pPr>
        <w:pStyle w:val="Default"/>
        <w:rPr>
          <w:sz w:val="20"/>
          <w:szCs w:val="20"/>
        </w:rPr>
      </w:pPr>
      <w:r>
        <w:rPr>
          <w:sz w:val="20"/>
          <w:szCs w:val="20"/>
        </w:rPr>
        <w:t xml:space="preserve"> </w:t>
      </w:r>
    </w:p>
    <w:p w:rsidR="008207A3" w:rsidRDefault="008207A3" w:rsidP="008207A3">
      <w:pPr>
        <w:pStyle w:val="Default"/>
        <w:rPr>
          <w:sz w:val="20"/>
          <w:szCs w:val="20"/>
        </w:rPr>
      </w:pPr>
      <w:r>
        <w:rPr>
          <w:b/>
          <w:bCs/>
          <w:sz w:val="20"/>
          <w:szCs w:val="20"/>
        </w:rPr>
        <w:t xml:space="preserve">Seeds and Plant Production </w:t>
      </w:r>
    </w:p>
    <w:p w:rsidR="008207A3" w:rsidRDefault="008207A3" w:rsidP="008207A3">
      <w:pPr>
        <w:pStyle w:val="Default"/>
        <w:rPr>
          <w:sz w:val="20"/>
          <w:szCs w:val="20"/>
        </w:rPr>
      </w:pPr>
      <w:r>
        <w:rPr>
          <w:sz w:val="20"/>
          <w:szCs w:val="20"/>
        </w:rPr>
        <w:t xml:space="preserve">There are approximately 35,290 seeds per pound.  Plants grown from seed take two to three years to reach maturity and begin flowering.  </w:t>
      </w:r>
    </w:p>
    <w:p w:rsidR="008207A3" w:rsidRDefault="008207A3" w:rsidP="008207A3">
      <w:pPr>
        <w:pStyle w:val="Default"/>
        <w:rPr>
          <w:sz w:val="20"/>
          <w:szCs w:val="20"/>
        </w:rPr>
      </w:pPr>
      <w:r>
        <w:rPr>
          <w:sz w:val="20"/>
          <w:szCs w:val="20"/>
        </w:rPr>
        <w:t xml:space="preserve"> </w:t>
      </w:r>
    </w:p>
    <w:p w:rsidR="008207A3" w:rsidRDefault="008207A3" w:rsidP="008207A3">
      <w:pPr>
        <w:pStyle w:val="Default"/>
        <w:rPr>
          <w:sz w:val="20"/>
          <w:szCs w:val="20"/>
        </w:rPr>
      </w:pPr>
      <w:r>
        <w:rPr>
          <w:b/>
          <w:bCs/>
          <w:sz w:val="20"/>
          <w:szCs w:val="20"/>
        </w:rPr>
        <w:t xml:space="preserve">Cultivars, Improved, and Selected Materials (and area of origin) </w:t>
      </w:r>
      <w:r>
        <w:rPr>
          <w:sz w:val="20"/>
          <w:szCs w:val="20"/>
        </w:rPr>
        <w:t>none known</w:t>
      </w:r>
      <w:r>
        <w:rPr>
          <w:b/>
          <w:bCs/>
          <w:sz w:val="20"/>
          <w:szCs w:val="20"/>
        </w:rPr>
        <w:t xml:space="preserve"> </w:t>
      </w:r>
    </w:p>
    <w:p w:rsidR="008207A3" w:rsidRDefault="008207A3" w:rsidP="008207A3">
      <w:pPr>
        <w:pStyle w:val="Default"/>
        <w:rPr>
          <w:sz w:val="20"/>
          <w:szCs w:val="20"/>
        </w:rPr>
      </w:pPr>
      <w:r>
        <w:rPr>
          <w:sz w:val="20"/>
          <w:szCs w:val="20"/>
        </w:rPr>
        <w:t xml:space="preserve">Contact your local Natural Resources Conservation Service (formerly Soil Conservation Service) office for more information.  Look in the phone book under “United States Government.”  The Natural Resources Conservation Service will be listed under the subheading “Department of Agriculture.” </w:t>
      </w:r>
    </w:p>
    <w:p w:rsidR="008207A3" w:rsidRDefault="008207A3" w:rsidP="008207A3">
      <w:pPr>
        <w:pStyle w:val="Default"/>
        <w:rPr>
          <w:sz w:val="20"/>
          <w:szCs w:val="20"/>
        </w:rPr>
      </w:pPr>
      <w:r>
        <w:rPr>
          <w:sz w:val="20"/>
          <w:szCs w:val="20"/>
        </w:rPr>
        <w:t xml:space="preserve"> </w:t>
      </w:r>
    </w:p>
    <w:p w:rsidR="008207A3" w:rsidRDefault="008207A3" w:rsidP="008207A3">
      <w:pPr>
        <w:pStyle w:val="Default"/>
        <w:rPr>
          <w:sz w:val="20"/>
          <w:szCs w:val="20"/>
        </w:rPr>
      </w:pPr>
      <w:r>
        <w:rPr>
          <w:b/>
          <w:bCs/>
          <w:sz w:val="20"/>
          <w:szCs w:val="20"/>
        </w:rPr>
        <w:t xml:space="preserve">Prepared By and Species Coordinator </w:t>
      </w:r>
    </w:p>
    <w:p w:rsidR="008207A3" w:rsidRDefault="008207A3" w:rsidP="008207A3">
      <w:pPr>
        <w:pStyle w:val="Default"/>
        <w:rPr>
          <w:sz w:val="20"/>
          <w:szCs w:val="20"/>
        </w:rPr>
      </w:pPr>
      <w:r>
        <w:rPr>
          <w:b/>
          <w:bCs/>
          <w:sz w:val="20"/>
          <w:szCs w:val="20"/>
        </w:rPr>
        <w:t xml:space="preserve"> </w:t>
      </w:r>
    </w:p>
    <w:p w:rsidR="008207A3" w:rsidRDefault="008207A3" w:rsidP="008207A3">
      <w:pPr>
        <w:pStyle w:val="Default"/>
        <w:rPr>
          <w:sz w:val="20"/>
          <w:szCs w:val="20"/>
        </w:rPr>
      </w:pPr>
      <w:r>
        <w:rPr>
          <w:i/>
          <w:iCs/>
          <w:sz w:val="20"/>
          <w:szCs w:val="20"/>
        </w:rPr>
        <w:t xml:space="preserve">John M. Row, </w:t>
      </w:r>
      <w:r>
        <w:rPr>
          <w:sz w:val="20"/>
          <w:szCs w:val="20"/>
        </w:rPr>
        <w:t xml:space="preserve">USDA NRCS Plant Materials Center, Manhattan, Kansas  </w:t>
      </w:r>
    </w:p>
    <w:p w:rsidR="00CD49CC" w:rsidRPr="00D57FE6" w:rsidRDefault="009C45C1" w:rsidP="0040152F">
      <w:pPr>
        <w:pStyle w:val="Heading3"/>
        <w:spacing w:before="240"/>
      </w:pPr>
      <w:r w:rsidRPr="00D57FE6">
        <w:t>Citation</w:t>
      </w:r>
    </w:p>
    <w:p w:rsidR="008207A3" w:rsidRDefault="008207A3" w:rsidP="008207A3">
      <w:pPr>
        <w:pStyle w:val="Default"/>
        <w:rPr>
          <w:rFonts w:ascii="Times New Roman" w:hAnsi="Times New Roman" w:cs="Times New Roman"/>
          <w:sz w:val="20"/>
          <w:szCs w:val="20"/>
        </w:rPr>
      </w:pPr>
      <w:bookmarkStart w:id="0" w:name="OLE_LINK3"/>
      <w:bookmarkStart w:id="1" w:name="OLE_LINK4"/>
      <w:r w:rsidRPr="008207A3">
        <w:rPr>
          <w:rFonts w:ascii="Times New Roman" w:hAnsi="Times New Roman" w:cs="Times New Roman"/>
          <w:sz w:val="20"/>
          <w:szCs w:val="20"/>
        </w:rPr>
        <w:t>Row, J.  2009</w:t>
      </w:r>
      <w:r w:rsidR="00F3785A" w:rsidRPr="008207A3">
        <w:rPr>
          <w:rFonts w:ascii="Times New Roman" w:hAnsi="Times New Roman" w:cs="Times New Roman"/>
          <w:sz w:val="20"/>
          <w:szCs w:val="20"/>
        </w:rPr>
        <w:t xml:space="preserve">. Plant </w:t>
      </w:r>
      <w:r w:rsidR="0038415D" w:rsidRPr="008207A3">
        <w:rPr>
          <w:rFonts w:ascii="Times New Roman" w:hAnsi="Times New Roman" w:cs="Times New Roman"/>
          <w:sz w:val="20"/>
          <w:szCs w:val="20"/>
        </w:rPr>
        <w:t>fact s</w:t>
      </w:r>
      <w:r w:rsidR="00F3785A" w:rsidRPr="008207A3">
        <w:rPr>
          <w:rFonts w:ascii="Times New Roman" w:hAnsi="Times New Roman" w:cs="Times New Roman"/>
          <w:sz w:val="20"/>
          <w:szCs w:val="20"/>
        </w:rPr>
        <w:t xml:space="preserve">heet for </w:t>
      </w:r>
      <w:r w:rsidRPr="008207A3">
        <w:rPr>
          <w:rFonts w:ascii="Times New Roman" w:hAnsi="Times New Roman" w:cs="Times New Roman"/>
          <w:sz w:val="20"/>
          <w:szCs w:val="20"/>
        </w:rPr>
        <w:t xml:space="preserve">Fremont’s leather flower </w:t>
      </w:r>
      <w:r w:rsidR="00F3785A" w:rsidRPr="008207A3">
        <w:rPr>
          <w:rFonts w:ascii="Times New Roman" w:hAnsi="Times New Roman" w:cs="Times New Roman"/>
          <w:sz w:val="20"/>
          <w:szCs w:val="20"/>
        </w:rPr>
        <w:t>(</w:t>
      </w:r>
      <w:r w:rsidRPr="008207A3">
        <w:rPr>
          <w:rStyle w:val="Emphasis"/>
          <w:rFonts w:ascii="Times New Roman" w:hAnsi="Times New Roman" w:cs="Times New Roman"/>
          <w:color w:val="auto"/>
          <w:sz w:val="20"/>
          <w:szCs w:val="20"/>
        </w:rPr>
        <w:t>Clematis</w:t>
      </w:r>
      <w:r w:rsidRPr="008207A3">
        <w:rPr>
          <w:rStyle w:val="search1"/>
          <w:rFonts w:ascii="Times New Roman" w:hAnsi="Times New Roman" w:cs="Times New Roman"/>
          <w:color w:val="auto"/>
          <w:sz w:val="20"/>
          <w:szCs w:val="20"/>
        </w:rPr>
        <w:t xml:space="preserve"> </w:t>
      </w:r>
      <w:proofErr w:type="spellStart"/>
      <w:r w:rsidRPr="008207A3">
        <w:rPr>
          <w:rStyle w:val="Emphasis"/>
          <w:rFonts w:ascii="Times New Roman" w:hAnsi="Times New Roman" w:cs="Times New Roman"/>
          <w:color w:val="auto"/>
          <w:sz w:val="20"/>
          <w:szCs w:val="20"/>
        </w:rPr>
        <w:t>fremontii</w:t>
      </w:r>
      <w:proofErr w:type="spellEnd"/>
      <w:r w:rsidRPr="008207A3">
        <w:rPr>
          <w:rStyle w:val="search1"/>
          <w:rFonts w:ascii="Times New Roman" w:hAnsi="Times New Roman" w:cs="Times New Roman"/>
          <w:color w:val="auto"/>
          <w:sz w:val="20"/>
          <w:szCs w:val="20"/>
        </w:rPr>
        <w:t xml:space="preserve"> S. Watson</w:t>
      </w:r>
      <w:r w:rsidR="00F3785A" w:rsidRPr="008207A3">
        <w:rPr>
          <w:rFonts w:ascii="Times New Roman" w:hAnsi="Times New Roman" w:cs="Times New Roman"/>
          <w:i/>
          <w:color w:val="auto"/>
          <w:sz w:val="20"/>
          <w:szCs w:val="20"/>
        </w:rPr>
        <w:t>)</w:t>
      </w:r>
      <w:r w:rsidR="00F3785A" w:rsidRPr="008207A3">
        <w:rPr>
          <w:rFonts w:ascii="Times New Roman" w:hAnsi="Times New Roman" w:cs="Times New Roman"/>
          <w:color w:val="auto"/>
          <w:sz w:val="20"/>
          <w:szCs w:val="20"/>
        </w:rPr>
        <w:t>.</w:t>
      </w:r>
      <w:r w:rsidR="00F3785A" w:rsidRPr="008207A3">
        <w:rPr>
          <w:rFonts w:ascii="Times New Roman" w:hAnsi="Times New Roman" w:cs="Times New Roman"/>
          <w:sz w:val="20"/>
          <w:szCs w:val="20"/>
        </w:rPr>
        <w:t xml:space="preserve"> USDA-Natural Resources Conservation Service, </w:t>
      </w:r>
      <w:bookmarkEnd w:id="0"/>
      <w:bookmarkEnd w:id="1"/>
      <w:r>
        <w:rPr>
          <w:rFonts w:ascii="Times New Roman" w:hAnsi="Times New Roman" w:cs="Times New Roman"/>
          <w:sz w:val="20"/>
          <w:szCs w:val="20"/>
        </w:rPr>
        <w:t xml:space="preserve">Kansas </w:t>
      </w:r>
      <w:r w:rsidRPr="008207A3">
        <w:rPr>
          <w:rFonts w:ascii="Times New Roman" w:hAnsi="Times New Roman" w:cs="Times New Roman"/>
          <w:sz w:val="20"/>
          <w:szCs w:val="20"/>
        </w:rPr>
        <w:t xml:space="preserve">Plant Materials Center, Manhattan, Kansas  </w:t>
      </w:r>
      <w:r>
        <w:rPr>
          <w:rFonts w:ascii="Times New Roman" w:hAnsi="Times New Roman" w:cs="Times New Roman"/>
          <w:sz w:val="20"/>
          <w:szCs w:val="20"/>
        </w:rPr>
        <w:t>66502</w:t>
      </w:r>
    </w:p>
    <w:p w:rsidR="008207A3" w:rsidRPr="008207A3" w:rsidRDefault="008207A3" w:rsidP="008207A3">
      <w:pPr>
        <w:pStyle w:val="Default"/>
        <w:rPr>
          <w:rFonts w:ascii="Times New Roman" w:hAnsi="Times New Roman" w:cs="Times New Roman"/>
          <w:sz w:val="20"/>
          <w:szCs w:val="20"/>
        </w:rPr>
      </w:pPr>
    </w:p>
    <w:p w:rsidR="00705B62" w:rsidRPr="008207A3" w:rsidRDefault="00705B62" w:rsidP="008207A3">
      <w:pPr>
        <w:pStyle w:val="NRCSBodyText"/>
        <w:rPr>
          <w:i/>
        </w:rPr>
      </w:pPr>
      <w:r w:rsidRPr="008207A3">
        <w:t xml:space="preserve">Published </w:t>
      </w:r>
      <w:r w:rsidR="008207A3">
        <w:t>July, 2009</w:t>
      </w:r>
    </w:p>
    <w:p w:rsidR="008207A3" w:rsidRPr="008207A3" w:rsidRDefault="008207A3" w:rsidP="008207A3">
      <w:pPr>
        <w:pStyle w:val="NRCSBodyText"/>
      </w:pPr>
      <w:r w:rsidRPr="008207A3">
        <w:t xml:space="preserve">Edited: 090611 </w:t>
      </w:r>
      <w:proofErr w:type="spellStart"/>
      <w:r w:rsidRPr="008207A3">
        <w:t>jsp</w:t>
      </w:r>
      <w:proofErr w:type="spellEnd"/>
      <w:r w:rsidRPr="008207A3">
        <w:t xml:space="preserve"> </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1"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2" w:tooltip="Plants Web site" w:history="1">
        <w:r w:rsidRPr="00810C71">
          <w:rPr>
            <w:rStyle w:val="Hyperlink"/>
          </w:rPr>
          <w:t>http://plants.usda.gov</w:t>
        </w:r>
      </w:hyperlink>
      <w:r w:rsidRPr="00810C71">
        <w:t>&gt; or the Plant Materials Program Web site &lt;</w:t>
      </w:r>
      <w:hyperlink r:id="rId13" w:history="1">
        <w:r w:rsidR="00810C71" w:rsidRPr="00FB7A4D">
          <w:rPr>
            <w:rStyle w:val="Hyperlink"/>
          </w:rPr>
          <w:t>http://plant-materials.nrcs.usda.gov</w:t>
        </w:r>
      </w:hyperlink>
      <w:r w:rsidRPr="00810C71">
        <w:t>&gt;</w:t>
      </w: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4"/>
          <w:footerReference w:type="default" r:id="rId15"/>
          <w:type w:val="continuous"/>
          <w:pgSz w:w="12240" w:h="15840" w:code="1"/>
          <w:pgMar w:top="1080" w:right="1080" w:bottom="1080" w:left="1080" w:header="720" w:footer="720" w:gutter="0"/>
          <w:cols w:num="2" w:space="720"/>
          <w:titlePg/>
          <w:docGrid w:linePitch="360"/>
        </w:sectPr>
      </w:pPr>
    </w:p>
    <w:p w:rsidR="008207A3" w:rsidRDefault="008207A3" w:rsidP="0095114D">
      <w:pPr>
        <w:pStyle w:val="Footer"/>
        <w:spacing w:before="240"/>
        <w:rPr>
          <w:b/>
          <w:color w:val="00A886"/>
          <w:sz w:val="20"/>
        </w:rPr>
      </w:pPr>
    </w:p>
    <w:p w:rsidR="008207A3" w:rsidRDefault="008207A3" w:rsidP="0095114D">
      <w:pPr>
        <w:pStyle w:val="Footer"/>
        <w:spacing w:before="240"/>
        <w:rPr>
          <w:b/>
          <w:color w:val="00A886"/>
          <w:sz w:val="20"/>
        </w:rPr>
      </w:pPr>
    </w:p>
    <w:p w:rsidR="008207A3" w:rsidRDefault="008207A3" w:rsidP="0095114D">
      <w:pPr>
        <w:pStyle w:val="Footer"/>
        <w:spacing w:before="240"/>
        <w:rPr>
          <w:b/>
          <w:color w:val="00A886"/>
          <w:sz w:val="20"/>
        </w:rPr>
      </w:pPr>
    </w:p>
    <w:p w:rsidR="008207A3" w:rsidRDefault="008207A3" w:rsidP="0095114D">
      <w:pPr>
        <w:pStyle w:val="Footer"/>
        <w:spacing w:before="240"/>
        <w:rPr>
          <w:b/>
          <w:color w:val="00A886"/>
          <w:sz w:val="20"/>
        </w:rPr>
      </w:pPr>
    </w:p>
    <w:p w:rsidR="008207A3" w:rsidRDefault="008207A3" w:rsidP="0095114D">
      <w:pPr>
        <w:pStyle w:val="Footer"/>
        <w:spacing w:before="240"/>
        <w:rPr>
          <w:b/>
          <w:color w:val="00A886"/>
          <w:sz w:val="20"/>
        </w:rPr>
      </w:pPr>
    </w:p>
    <w:p w:rsidR="00117649" w:rsidRPr="00061FD0" w:rsidRDefault="00117649" w:rsidP="0095114D">
      <w:pPr>
        <w:pStyle w:val="Footer"/>
        <w:spacing w:before="240"/>
        <w:rPr>
          <w:b/>
          <w:color w:val="00A886"/>
          <w:sz w:val="20"/>
        </w:rPr>
      </w:pPr>
      <w:r w:rsidRPr="00CD5C3F">
        <w:rPr>
          <w:b/>
          <w:color w:val="00A886"/>
          <w:sz w:val="20"/>
        </w:rPr>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D45" w:rsidRDefault="001A5D45">
      <w:r>
        <w:separator/>
      </w:r>
    </w:p>
  </w:endnote>
  <w:endnote w:type="continuationSeparator" w:id="0">
    <w:p w:rsidR="001A5D45" w:rsidRDefault="001A5D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D45" w:rsidRDefault="001A5D45">
      <w:r>
        <w:separator/>
      </w:r>
    </w:p>
  </w:footnote>
  <w:footnote w:type="continuationSeparator" w:id="0">
    <w:p w:rsidR="001A5D45" w:rsidRDefault="001A5D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8207A3"/>
    <w:rsid w:val="0000182C"/>
    <w:rsid w:val="00005184"/>
    <w:rsid w:val="000175D4"/>
    <w:rsid w:val="000178ED"/>
    <w:rsid w:val="00044DD1"/>
    <w:rsid w:val="0004577C"/>
    <w:rsid w:val="00052FDF"/>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4380A"/>
    <w:rsid w:val="00162ECD"/>
    <w:rsid w:val="0016580B"/>
    <w:rsid w:val="0016629D"/>
    <w:rsid w:val="00171009"/>
    <w:rsid w:val="00174373"/>
    <w:rsid w:val="0018267D"/>
    <w:rsid w:val="001A3FFC"/>
    <w:rsid w:val="001A52AF"/>
    <w:rsid w:val="001A5D45"/>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905FF"/>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07A3"/>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iPriority w:val="99"/>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search1">
    <w:name w:val="search1"/>
    <w:basedOn w:val="DefaultParagraphFont"/>
    <w:rsid w:val="008207A3"/>
    <w:rPr>
      <w:color w:val="228622"/>
    </w:rPr>
  </w:style>
  <w:style w:type="character" w:styleId="Emphasis">
    <w:name w:val="Emphasis"/>
    <w:basedOn w:val="DefaultParagraphFont"/>
    <w:uiPriority w:val="20"/>
    <w:qFormat/>
    <w:rsid w:val="008207A3"/>
    <w:rPr>
      <w:i/>
      <w:iCs/>
    </w:rPr>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14</TotalTime>
  <Pages>2</Pages>
  <Words>693</Words>
  <Characters>4024</Characters>
  <Application>Microsoft Office Word</Application>
  <DocSecurity>0</DocSecurity>
  <Lines>138</Lines>
  <Paragraphs>48</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4669</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Fremont's Leather Flower Plant Fact Sheet</dc:title>
  <dc:subject>Fremont's Leather Flower (Clematis fremontii) is an herbaceous perennial, non-climbing, shrubby-type clematis, with broad ovate leathery green leaves to 5 inches long with parallel veins.</dc:subject>
  <dc:creator>John M. Row, USDA NRCS Manhattan Plant Materials Center</dc:creator>
  <cp:keywords>Fremont’s clematis, Fremont’s crowsfoot, Fremont’s leather-plant, leatherplant, rattleweed</cp:keywords>
  <cp:lastModifiedBy>Julie DePue</cp:lastModifiedBy>
  <cp:revision>3</cp:revision>
  <cp:lastPrinted>2003-06-09T19:39:00Z</cp:lastPrinted>
  <dcterms:created xsi:type="dcterms:W3CDTF">2011-03-23T13:55:00Z</dcterms:created>
  <dcterms:modified xsi:type="dcterms:W3CDTF">2011-03-23T14:14:00Z</dcterms:modified>
</cp:coreProperties>
</file>