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03494" w:rsidP="000578C2">
            <w:pPr>
              <w:pStyle w:val="TitleHeader"/>
              <w:rPr>
                <w:i/>
              </w:rPr>
            </w:pPr>
            <w:r>
              <w:lastRenderedPageBreak/>
              <w:t>White Prairie Clover</w:t>
            </w:r>
          </w:p>
        </w:tc>
      </w:tr>
      <w:tr w:rsidR="00CD49CC">
        <w:tblPrEx>
          <w:tblCellMar>
            <w:top w:w="0" w:type="dxa"/>
            <w:bottom w:w="0" w:type="dxa"/>
          </w:tblCellMar>
        </w:tblPrEx>
        <w:tc>
          <w:tcPr>
            <w:tcW w:w="4410" w:type="dxa"/>
          </w:tcPr>
          <w:p w:rsidR="00CD49CC" w:rsidRPr="008F3D5A" w:rsidRDefault="00F03494" w:rsidP="008F3D5A">
            <w:pPr>
              <w:pStyle w:val="Titlesubheader1"/>
              <w:rPr>
                <w:i/>
              </w:rPr>
            </w:pPr>
            <w:r>
              <w:rPr>
                <w:i/>
              </w:rPr>
              <w:t>Dal</w:t>
            </w:r>
            <w:r w:rsidR="000F1970" w:rsidRPr="008F3D5A">
              <w:rPr>
                <w:i/>
              </w:rPr>
              <w:t>e</w:t>
            </w:r>
            <w:r>
              <w:rPr>
                <w:i/>
              </w:rPr>
              <w:t>a candida</w:t>
            </w:r>
            <w:r w:rsidR="000F1970" w:rsidRPr="008F3D5A">
              <w:t xml:space="preserve"> </w:t>
            </w:r>
            <w:r w:rsidR="00B80285">
              <w:t>Michx. e</w:t>
            </w:r>
            <w:r>
              <w:t>x 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F03494">
              <w:t>DACA7</w:t>
            </w:r>
          </w:p>
        </w:tc>
      </w:tr>
    </w:tbl>
    <w:p w:rsidR="00CD49CC" w:rsidRPr="003631C1" w:rsidRDefault="00CD49CC" w:rsidP="003631C1">
      <w:pPr>
        <w:jc w:val="left"/>
        <w:rPr>
          <w:sz w:val="20"/>
        </w:rPr>
      </w:pPr>
    </w:p>
    <w:p w:rsidR="00003A3E" w:rsidRPr="00003A3E" w:rsidRDefault="008455BA" w:rsidP="00F802DB">
      <w:pPr>
        <w:pStyle w:val="Header2"/>
      </w:pPr>
      <w:r>
        <w:t>Contributed by:</w:t>
      </w:r>
      <w:r w:rsidR="00003A3E">
        <w:t xml:space="preserve"> </w:t>
      </w:r>
      <w:smartTag w:uri="urn:schemas-microsoft-com:office:smarttags" w:element="PlaceName">
        <w:r w:rsidR="00003A3E">
          <w:t>USDA</w:t>
        </w:r>
      </w:smartTag>
      <w:r w:rsidR="00003A3E">
        <w:t xml:space="preserve"> </w:t>
      </w:r>
      <w:smartTag w:uri="urn:schemas-microsoft-com:office:smarttags" w:element="PlaceName">
        <w:r w:rsidR="00F03494">
          <w:t>NRCS</w:t>
        </w:r>
      </w:smartTag>
      <w:r>
        <w:t xml:space="preserve"> </w:t>
      </w:r>
      <w:smartTag w:uri="urn:schemas-microsoft-com:office:smarttags" w:element="PlaceName">
        <w:r w:rsidR="00F03494">
          <w:t>Manhattan</w:t>
        </w:r>
      </w:smartTag>
      <w:r w:rsidR="00F03494">
        <w:t xml:space="preserve"> </w:t>
      </w:r>
      <w:smartTag w:uri="urn:schemas-microsoft-com:office:smarttags" w:element="PlaceName">
        <w:r w:rsidR="00F03494">
          <w:t>Plant</w:t>
        </w:r>
      </w:smartTag>
      <w:r w:rsidR="00F03494">
        <w:t xml:space="preserve"> </w:t>
      </w:r>
      <w:smartTag w:uri="urn:schemas-microsoft-com:office:smarttags" w:element="PlaceName">
        <w:r w:rsidR="00F03494">
          <w:t>Materials</w:t>
        </w:r>
      </w:smartTag>
      <w:r w:rsidR="00F03494">
        <w:t xml:space="preserve"> </w:t>
      </w:r>
      <w:smartTag w:uri="urn:schemas-microsoft-com:office:smarttags" w:element="PlaceType">
        <w:r w:rsidR="00F03494">
          <w:t>Center</w:t>
        </w:r>
      </w:smartTag>
      <w:r w:rsidR="00F03494">
        <w:t xml:space="preserve">, </w:t>
      </w:r>
      <w:smartTag w:uri="urn:schemas-microsoft-com:office:smarttags" w:element="place">
        <w:smartTag w:uri="urn:schemas-microsoft-com:office:smarttags" w:element="City">
          <w:r w:rsidR="00F03494">
            <w:t>Manhattan</w:t>
          </w:r>
        </w:smartTag>
        <w:r w:rsidR="00003A3E">
          <w:t xml:space="preserve">, </w:t>
        </w:r>
        <w:smartTag w:uri="urn:schemas-microsoft-com:office:smarttags" w:element="State">
          <w:r w:rsidR="00003A3E">
            <w:t>Kansas</w:t>
          </w:r>
        </w:smartTag>
      </w:smartTag>
    </w:p>
    <w:p w:rsidR="00F03494" w:rsidRDefault="00F03494" w:rsidP="00F802DB">
      <w:pPr>
        <w:pStyle w:val="Header2"/>
        <w:rPr>
          <w:i w:val="0"/>
        </w:rPr>
      </w:pPr>
    </w:p>
    <w:p w:rsidR="004F0A5F" w:rsidRDefault="005C61C2" w:rsidP="00F802DB">
      <w:pPr>
        <w:pStyle w:val="Header2"/>
        <w:rPr>
          <w:i w:val="0"/>
        </w:rPr>
      </w:pPr>
      <w:r>
        <w:rPr>
          <w:noProof/>
        </w:rPr>
        <w:drawing>
          <wp:inline distT="0" distB="0" distL="0" distR="0">
            <wp:extent cx="2743200" cy="3657600"/>
            <wp:effectExtent l="19050" t="0" r="0" b="0"/>
            <wp:docPr id="1" name="Picture 1" descr="Color image of Dalea candida by Mike Haddock, Kansas Wildflowers and Gr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Dalea candida by Mike Haddock, Kansas Wildflowers and Grasses."/>
                    <pic:cNvPicPr>
                      <a:picLocks noChangeAspect="1" noChangeArrowheads="1"/>
                    </pic:cNvPicPr>
                  </pic:nvPicPr>
                  <pic:blipFill>
                    <a:blip r:embed="rId8"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p>
    <w:p w:rsidR="00EF7390" w:rsidRPr="00EF7390" w:rsidRDefault="00003A3E" w:rsidP="00FD2879">
      <w:pPr>
        <w:pStyle w:val="Header2"/>
        <w:rPr>
          <w:i w:val="0"/>
          <w:sz w:val="16"/>
          <w:szCs w:val="16"/>
        </w:rPr>
      </w:pPr>
      <w:r>
        <w:rPr>
          <w:i w:val="0"/>
          <w:sz w:val="16"/>
          <w:szCs w:val="16"/>
        </w:rPr>
        <w:t xml:space="preserve">Mike Haddock, </w:t>
      </w:r>
      <w:smartTag w:uri="urn:schemas-microsoft-com:office:smarttags" w:element="State">
        <w:smartTag w:uri="urn:schemas-microsoft-com:office:smarttags" w:element="place">
          <w:r>
            <w:rPr>
              <w:i w:val="0"/>
              <w:sz w:val="16"/>
              <w:szCs w:val="16"/>
            </w:rPr>
            <w:t>Kansas</w:t>
          </w:r>
        </w:smartTag>
      </w:smartTag>
      <w:r>
        <w:rPr>
          <w:i w:val="0"/>
          <w:sz w:val="16"/>
          <w:szCs w:val="16"/>
        </w:rPr>
        <w:t xml:space="preserve"> wildfl</w:t>
      </w:r>
      <w:r w:rsidR="00B80285">
        <w:rPr>
          <w:i w:val="0"/>
          <w:sz w:val="16"/>
          <w:szCs w:val="16"/>
        </w:rPr>
        <w:t>owers and Grasses, KSU Library W</w:t>
      </w:r>
      <w:r>
        <w:rPr>
          <w:i w:val="0"/>
          <w:sz w:val="16"/>
          <w:szCs w:val="16"/>
        </w:rPr>
        <w:t>ebsi</w:t>
      </w:r>
      <w:r w:rsidR="00B80285">
        <w:rPr>
          <w:i w:val="0"/>
          <w:sz w:val="16"/>
          <w:szCs w:val="16"/>
        </w:rPr>
        <w:t>te</w:t>
      </w:r>
    </w:p>
    <w:p w:rsidR="00CD49CC" w:rsidRPr="003631C1" w:rsidRDefault="00CD49CC" w:rsidP="003631C1">
      <w:pPr>
        <w:jc w:val="left"/>
        <w:rPr>
          <w:sz w:val="20"/>
        </w:rPr>
      </w:pPr>
    </w:p>
    <w:p w:rsidR="00CD49CC" w:rsidRDefault="008455BA" w:rsidP="008455BA">
      <w:pPr>
        <w:pStyle w:val="Header3"/>
      </w:pPr>
      <w:r>
        <w:t>Alternate Names</w:t>
      </w:r>
    </w:p>
    <w:p w:rsidR="00CD49CC" w:rsidRPr="00B80285" w:rsidRDefault="0033217D" w:rsidP="003631C1">
      <w:pPr>
        <w:tabs>
          <w:tab w:val="left" w:pos="2430"/>
        </w:tabs>
        <w:jc w:val="left"/>
        <w:rPr>
          <w:sz w:val="20"/>
        </w:rPr>
      </w:pPr>
      <w:r w:rsidRPr="00B80285">
        <w:rPr>
          <w:sz w:val="20"/>
        </w:rPr>
        <w:t>Slender white prairie clover,</w:t>
      </w:r>
      <w:r w:rsidR="00003A3E" w:rsidRPr="00B80285">
        <w:rPr>
          <w:sz w:val="20"/>
        </w:rPr>
        <w:t xml:space="preserve"> prairie clover</w:t>
      </w:r>
      <w:r w:rsidRPr="00B80285">
        <w:rPr>
          <w:sz w:val="20"/>
        </w:rPr>
        <w:t xml:space="preserve"> and</w:t>
      </w:r>
    </w:p>
    <w:p w:rsidR="0046360E" w:rsidRPr="00B80285" w:rsidRDefault="0046360E" w:rsidP="003631C1">
      <w:pPr>
        <w:tabs>
          <w:tab w:val="left" w:pos="2430"/>
        </w:tabs>
        <w:jc w:val="left"/>
        <w:rPr>
          <w:sz w:val="20"/>
        </w:rPr>
      </w:pPr>
      <w:r w:rsidRPr="00B80285">
        <w:rPr>
          <w:sz w:val="20"/>
        </w:rPr>
        <w:t>Bloka (Lakota)</w:t>
      </w:r>
      <w:r w:rsidR="0033217D" w:rsidRPr="00B80285">
        <w:rPr>
          <w:sz w:val="20"/>
        </w:rPr>
        <w:t>.</w:t>
      </w:r>
    </w:p>
    <w:p w:rsidR="0046360E" w:rsidRPr="0046360E" w:rsidRDefault="0046360E" w:rsidP="003631C1">
      <w:pPr>
        <w:tabs>
          <w:tab w:val="left" w:pos="2430"/>
        </w:tabs>
        <w:jc w:val="left"/>
        <w:rPr>
          <w:sz w:val="20"/>
        </w:rPr>
      </w:pPr>
    </w:p>
    <w:p w:rsidR="00CD49CC" w:rsidRPr="0046360E" w:rsidRDefault="00CD49CC" w:rsidP="0046360E">
      <w:pPr>
        <w:tabs>
          <w:tab w:val="left" w:pos="2430"/>
        </w:tabs>
        <w:jc w:val="left"/>
        <w:rPr>
          <w:b/>
          <w:sz w:val="20"/>
        </w:rPr>
      </w:pPr>
      <w:r w:rsidRPr="0046360E">
        <w:rPr>
          <w:b/>
          <w:sz w:val="20"/>
        </w:rPr>
        <w:t>Uses</w:t>
      </w:r>
    </w:p>
    <w:p w:rsidR="00563D55" w:rsidRDefault="001D7594" w:rsidP="00563D55">
      <w:pPr>
        <w:tabs>
          <w:tab w:val="left" w:pos="2430"/>
        </w:tabs>
        <w:jc w:val="left"/>
      </w:pPr>
      <w:r w:rsidRPr="00563D55">
        <w:rPr>
          <w:sz w:val="20"/>
        </w:rPr>
        <w:t>This leguminous forb produces palatable and nutritious forage for all classes of livestock and is an important browse species for antelope, deer, elk</w:t>
      </w:r>
      <w:r w:rsidR="00782DA4">
        <w:rPr>
          <w:sz w:val="20"/>
        </w:rPr>
        <w:t>,</w:t>
      </w:r>
      <w:r w:rsidRPr="00563D55">
        <w:rPr>
          <w:sz w:val="20"/>
        </w:rPr>
        <w:t xml:space="preserve"> and upland game birds, particularly sharp-tail grouse. Plains pocket gophers utilize the taproots </w:t>
      </w:r>
      <w:r w:rsidR="00563D55" w:rsidRPr="00563D55">
        <w:rPr>
          <w:sz w:val="20"/>
        </w:rPr>
        <w:t>and numerous</w:t>
      </w:r>
      <w:r w:rsidRPr="00563D55">
        <w:rPr>
          <w:sz w:val="20"/>
        </w:rPr>
        <w:t xml:space="preserve"> birds and rodents eat the seed. This species will decrease and disappear under persistent overgrazing. </w:t>
      </w:r>
      <w:r w:rsidR="00884965">
        <w:rPr>
          <w:sz w:val="20"/>
        </w:rPr>
        <w:t>It has an important ecological role</w:t>
      </w:r>
      <w:r w:rsidR="00563D55">
        <w:rPr>
          <w:sz w:val="20"/>
        </w:rPr>
        <w:t xml:space="preserve"> in </w:t>
      </w:r>
      <w:r w:rsidR="00563D55">
        <w:rPr>
          <w:sz w:val="20"/>
        </w:rPr>
        <w:lastRenderedPageBreak/>
        <w:t>native grasslands, because of its nitrogen fixing characteristic. This native legume can be used as the forb component in reclamation of drastically disturbed lands, range renovation and prairie restoration projects. It is also a potentially useful plant for roadside and rest area beautification, park plantings</w:t>
      </w:r>
      <w:r w:rsidR="0054105F">
        <w:rPr>
          <w:sz w:val="20"/>
        </w:rPr>
        <w:t xml:space="preserve"> and recreational garden natural area plantings.</w:t>
      </w:r>
      <w:r w:rsidR="0046360E">
        <w:rPr>
          <w:sz w:val="20"/>
        </w:rPr>
        <w:t xml:space="preserve"> Native Americans used the plant for both food and medicine. </w:t>
      </w:r>
      <w:r w:rsidR="00782DA4">
        <w:rPr>
          <w:sz w:val="20"/>
        </w:rPr>
        <w:t xml:space="preserve">The </w:t>
      </w:r>
      <w:r w:rsidR="0046360E">
        <w:rPr>
          <w:sz w:val="20"/>
        </w:rPr>
        <w:t>Lakota chewed the roots</w:t>
      </w:r>
      <w:r w:rsidR="000B7597">
        <w:rPr>
          <w:sz w:val="20"/>
        </w:rPr>
        <w:t xml:space="preserve"> for its</w:t>
      </w:r>
      <w:r w:rsidR="0046360E">
        <w:rPr>
          <w:sz w:val="20"/>
        </w:rPr>
        <w:t xml:space="preserve"> pleasant</w:t>
      </w:r>
      <w:r w:rsidR="00BA7CA3">
        <w:rPr>
          <w:sz w:val="20"/>
        </w:rPr>
        <w:t>, sweet</w:t>
      </w:r>
      <w:r w:rsidR="0046360E">
        <w:rPr>
          <w:sz w:val="20"/>
        </w:rPr>
        <w:t xml:space="preserve"> taste, and they made tea f</w:t>
      </w:r>
      <w:r w:rsidR="000B7597">
        <w:rPr>
          <w:sz w:val="20"/>
        </w:rPr>
        <w:t>rom</w:t>
      </w:r>
      <w:r w:rsidR="00BA7CA3">
        <w:rPr>
          <w:sz w:val="20"/>
        </w:rPr>
        <w:t xml:space="preserve"> dry</w:t>
      </w:r>
      <w:r w:rsidR="0046360E">
        <w:rPr>
          <w:sz w:val="20"/>
        </w:rPr>
        <w:t xml:space="preserve"> leaves. Other Great Plains Indians bruised the leaves and steeped them in water for application to fresh wounds. </w:t>
      </w:r>
      <w:r w:rsidR="0054105F">
        <w:rPr>
          <w:sz w:val="20"/>
        </w:rPr>
        <w:t xml:space="preserve"> </w:t>
      </w:r>
      <w:r w:rsidR="0046360E">
        <w:rPr>
          <w:sz w:val="20"/>
        </w:rPr>
        <w:t>The Pawnees called the plant broom weed</w:t>
      </w:r>
      <w:r w:rsidR="004E1E8C">
        <w:rPr>
          <w:sz w:val="20"/>
        </w:rPr>
        <w:t xml:space="preserve"> because they bundled the tough stems together </w:t>
      </w:r>
      <w:r w:rsidR="00884965">
        <w:rPr>
          <w:sz w:val="20"/>
        </w:rPr>
        <w:t>to mak</w:t>
      </w:r>
      <w:r w:rsidR="004E1E8C">
        <w:rPr>
          <w:sz w:val="20"/>
        </w:rPr>
        <w:t>e a broom for sweeping their lodges.</w:t>
      </w:r>
      <w:r w:rsidR="00884965">
        <w:rPr>
          <w:sz w:val="20"/>
        </w:rPr>
        <w:t xml:space="preserve"> </w:t>
      </w:r>
    </w:p>
    <w:p w:rsidR="00563D55" w:rsidRDefault="00563D55" w:rsidP="00563D55">
      <w:pPr>
        <w:tabs>
          <w:tab w:val="left" w:pos="2430"/>
        </w:tabs>
        <w:jc w:val="left"/>
        <w:rPr>
          <w:sz w:val="20"/>
        </w:rPr>
      </w:pPr>
    </w:p>
    <w:p w:rsidR="00CD49CC" w:rsidRPr="00563D55" w:rsidRDefault="00CD49CC" w:rsidP="00563D55">
      <w:pPr>
        <w:tabs>
          <w:tab w:val="left" w:pos="2430"/>
        </w:tabs>
        <w:jc w:val="left"/>
        <w:rPr>
          <w:b/>
          <w:sz w:val="20"/>
        </w:rPr>
      </w:pPr>
      <w:r w:rsidRPr="00563D55">
        <w:rPr>
          <w:b/>
          <w:sz w:val="20"/>
        </w:rP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4078F2" w:rsidRDefault="000607AA" w:rsidP="003631C1">
      <w:pPr>
        <w:tabs>
          <w:tab w:val="left" w:pos="2430"/>
        </w:tabs>
        <w:jc w:val="left"/>
        <w:rPr>
          <w:sz w:val="20"/>
        </w:rPr>
      </w:pPr>
      <w:r w:rsidRPr="000607AA">
        <w:rPr>
          <w:i/>
          <w:sz w:val="20"/>
        </w:rPr>
        <w:t>General</w:t>
      </w:r>
      <w:r w:rsidR="00B80285">
        <w:rPr>
          <w:sz w:val="20"/>
        </w:rPr>
        <w:t xml:space="preserve">: </w:t>
      </w:r>
      <w:r>
        <w:rPr>
          <w:sz w:val="20"/>
        </w:rPr>
        <w:t xml:space="preserve">Legume family (Fabaceae). </w:t>
      </w:r>
      <w:r w:rsidR="0039191A">
        <w:rPr>
          <w:sz w:val="20"/>
        </w:rPr>
        <w:t>White prairie clover is an attractive landscape plant that has fine textured leaves and grows 2 to 3 feet tall in small clumps. The stems tend to be single with a few upright branches near the top. The stems are ridged or ribbed longitudinally. The bright green</w:t>
      </w:r>
      <w:r w:rsidR="00A5324B">
        <w:rPr>
          <w:sz w:val="20"/>
        </w:rPr>
        <w:t>,</w:t>
      </w:r>
      <w:r w:rsidR="0039191A">
        <w:rPr>
          <w:sz w:val="20"/>
        </w:rPr>
        <w:t xml:space="preserve"> </w:t>
      </w:r>
      <w:r w:rsidR="00A5324B">
        <w:rPr>
          <w:sz w:val="20"/>
        </w:rPr>
        <w:t xml:space="preserve">alternately attached </w:t>
      </w:r>
      <w:r w:rsidR="0039191A">
        <w:rPr>
          <w:sz w:val="20"/>
        </w:rPr>
        <w:t xml:space="preserve">leaves are pinnately compound with an odd number (usually 5 to 9) of narrow leaflets. The leaflets have glandular dots on their lower surface that can be seen with magnification. Flowering occurs from </w:t>
      </w:r>
      <w:r w:rsidR="00A5324B">
        <w:rPr>
          <w:sz w:val="20"/>
        </w:rPr>
        <w:t xml:space="preserve">early to </w:t>
      </w:r>
      <w:r w:rsidR="0039191A">
        <w:rPr>
          <w:sz w:val="20"/>
        </w:rPr>
        <w:t xml:space="preserve">mid-June to July or August in </w:t>
      </w:r>
      <w:smartTag w:uri="urn:schemas-microsoft-com:office:smarttags" w:element="State">
        <w:smartTag w:uri="urn:schemas-microsoft-com:office:smarttags" w:element="place">
          <w:r w:rsidR="0039191A">
            <w:rPr>
              <w:sz w:val="20"/>
            </w:rPr>
            <w:t>Kansas</w:t>
          </w:r>
        </w:smartTag>
      </w:smartTag>
      <w:r w:rsidR="0039191A">
        <w:rPr>
          <w:sz w:val="20"/>
        </w:rPr>
        <w:t>. The small white flowers are packed into dense cylindrical spikes</w:t>
      </w:r>
      <w:r w:rsidR="00A5324B">
        <w:rPr>
          <w:sz w:val="20"/>
        </w:rPr>
        <w:t xml:space="preserve"> (3/8 to 2 1/8 inches)</w:t>
      </w:r>
      <w:r w:rsidR="0039191A">
        <w:rPr>
          <w:sz w:val="20"/>
        </w:rPr>
        <w:t xml:space="preserve"> on the terminal end</w:t>
      </w:r>
      <w:r w:rsidR="00782DA4">
        <w:rPr>
          <w:sz w:val="20"/>
        </w:rPr>
        <w:t>s</w:t>
      </w:r>
      <w:r w:rsidR="0039191A">
        <w:rPr>
          <w:sz w:val="20"/>
        </w:rPr>
        <w:t xml:space="preserve"> of stems.</w:t>
      </w:r>
      <w:r w:rsidR="00A5324B">
        <w:rPr>
          <w:sz w:val="20"/>
        </w:rPr>
        <w:t xml:space="preserve"> The flowers are much simplified from the typical pea-like flowers of the legume family with most petals being reduced except for a single banner petal. The first flowers to open </w:t>
      </w:r>
      <w:r w:rsidR="004D2B62">
        <w:rPr>
          <w:sz w:val="20"/>
        </w:rPr>
        <w:t>are at the bottom of the spike and progress upward toward the tip. Pollination is accomplished by numerous insects ranging from wasps to bumble bees</w:t>
      </w:r>
      <w:r w:rsidR="004078F2">
        <w:rPr>
          <w:sz w:val="20"/>
        </w:rPr>
        <w:t>.</w:t>
      </w:r>
      <w:r w:rsidR="004D2B62">
        <w:rPr>
          <w:sz w:val="20"/>
        </w:rPr>
        <w:t xml:space="preserve"> The fruit is a thin-wall</w:t>
      </w:r>
      <w:r w:rsidR="004078F2">
        <w:rPr>
          <w:sz w:val="20"/>
        </w:rPr>
        <w:t>ed pod (legume) approximately</w:t>
      </w:r>
      <w:r w:rsidR="004D2B62">
        <w:rPr>
          <w:sz w:val="20"/>
        </w:rPr>
        <w:t xml:space="preserve"> 1/8 of an inch long</w:t>
      </w:r>
      <w:r w:rsidR="004078F2">
        <w:rPr>
          <w:sz w:val="20"/>
        </w:rPr>
        <w:t xml:space="preserve"> containing a single seed (rarely two).</w:t>
      </w:r>
      <w:r w:rsidR="004D2B62">
        <w:rPr>
          <w:sz w:val="20"/>
        </w:rPr>
        <w:t xml:space="preserve"> </w:t>
      </w:r>
      <w:r w:rsidR="004078F2">
        <w:rPr>
          <w:sz w:val="20"/>
        </w:rPr>
        <w:t xml:space="preserve">The greenish-brown seed is asymmetrically kidney shaped and a little more than 1/16 inch long. </w:t>
      </w:r>
    </w:p>
    <w:p w:rsidR="00B80285" w:rsidRDefault="00B80285" w:rsidP="003631C1">
      <w:pPr>
        <w:tabs>
          <w:tab w:val="left" w:pos="2430"/>
        </w:tabs>
        <w:jc w:val="left"/>
        <w:rPr>
          <w:sz w:val="20"/>
        </w:rPr>
      </w:pPr>
    </w:p>
    <w:p w:rsidR="00437F11" w:rsidRDefault="004078F2" w:rsidP="003631C1">
      <w:pPr>
        <w:tabs>
          <w:tab w:val="left" w:pos="2430"/>
        </w:tabs>
        <w:jc w:val="left"/>
        <w:rPr>
          <w:sz w:val="20"/>
        </w:rPr>
      </w:pPr>
      <w:r>
        <w:rPr>
          <w:sz w:val="20"/>
        </w:rPr>
        <w:t xml:space="preserve">This species is found growing primarily on well drained sandy, gravelly, and silt type soils, rarely on clay or lowland sites. It occurs on sites that receive 10 to 18 inches of precipitation. Thus it would be </w:t>
      </w:r>
      <w:r>
        <w:rPr>
          <w:sz w:val="20"/>
        </w:rPr>
        <w:lastRenderedPageBreak/>
        <w:t xml:space="preserve">found growing </w:t>
      </w:r>
      <w:r w:rsidR="004D2B62">
        <w:rPr>
          <w:sz w:val="20"/>
        </w:rPr>
        <w:t xml:space="preserve"> </w:t>
      </w:r>
      <w:r w:rsidR="00D50084">
        <w:rPr>
          <w:sz w:val="20"/>
        </w:rPr>
        <w:t xml:space="preserve">most commonly in mid to short grass prairie plant communities. It has been observed as a pioneer species on disturbed shallow soils or gravel. </w:t>
      </w:r>
    </w:p>
    <w:p w:rsidR="00D50084" w:rsidRDefault="00D50084" w:rsidP="003631C1">
      <w:pPr>
        <w:tabs>
          <w:tab w:val="left" w:pos="2430"/>
        </w:tabs>
        <w:jc w:val="left"/>
        <w:rPr>
          <w:sz w:val="20"/>
        </w:rPr>
      </w:pPr>
    </w:p>
    <w:p w:rsidR="00125BE3" w:rsidRPr="001D1848" w:rsidRDefault="00125BE3" w:rsidP="003631C1">
      <w:pPr>
        <w:tabs>
          <w:tab w:val="left" w:pos="2430"/>
        </w:tabs>
        <w:jc w:val="left"/>
        <w:rPr>
          <w:sz w:val="20"/>
        </w:rPr>
      </w:pPr>
      <w:r w:rsidRPr="00125BE3">
        <w:rPr>
          <w:i/>
          <w:sz w:val="20"/>
        </w:rPr>
        <w:t>Distribution</w:t>
      </w:r>
      <w:r>
        <w:rPr>
          <w:sz w:val="20"/>
        </w:rPr>
        <w:t>:</w:t>
      </w:r>
      <w:r w:rsidR="001D1848">
        <w:rPr>
          <w:sz w:val="20"/>
        </w:rPr>
        <w:t xml:space="preserve"> </w:t>
      </w:r>
      <w:r w:rsidR="001D1848" w:rsidRPr="001D1848">
        <w:rPr>
          <w:sz w:val="20"/>
        </w:rPr>
        <w:t>Please consult the Plant Profile page for this species on the PLANTS Web site.</w:t>
      </w:r>
    </w:p>
    <w:p w:rsidR="00125BE3" w:rsidRPr="003631C1" w:rsidRDefault="00125BE3" w:rsidP="003631C1">
      <w:pPr>
        <w:tabs>
          <w:tab w:val="left" w:pos="2430"/>
        </w:tabs>
        <w:jc w:val="left"/>
        <w:rPr>
          <w:sz w:val="20"/>
        </w:rPr>
      </w:pPr>
    </w:p>
    <w:p w:rsidR="00CD49CC" w:rsidRDefault="00CD49CC" w:rsidP="003631C1">
      <w:pPr>
        <w:pStyle w:val="Header3"/>
      </w:pPr>
      <w:r>
        <w:t>Establishment</w:t>
      </w:r>
    </w:p>
    <w:p w:rsidR="00571F09" w:rsidRDefault="00D50084" w:rsidP="003631C1">
      <w:pPr>
        <w:tabs>
          <w:tab w:val="left" w:pos="2430"/>
        </w:tabs>
        <w:jc w:val="left"/>
        <w:rPr>
          <w:sz w:val="20"/>
        </w:rPr>
      </w:pPr>
      <w:r>
        <w:rPr>
          <w:sz w:val="20"/>
        </w:rPr>
        <w:t xml:space="preserve">White prairie clover is easy to propagate by seed. Scarification will improve total germination and speed of germination. Mechanical scarification using sandpaper or a laboratory scarifier is acceptable. White prairie clover should be planted on a prepared, weed free, firm seedbed. The seedbed should be firm enough to allow planting at a ¼ to ½ inch depth. </w:t>
      </w:r>
      <w:r w:rsidR="00B35552">
        <w:rPr>
          <w:sz w:val="20"/>
        </w:rPr>
        <w:t>Full seeding rate is 4 pounds per acre; however, this species will normally be planted as a minor component in a native seed mix</w:t>
      </w:r>
      <w:r w:rsidR="006463B5">
        <w:rPr>
          <w:sz w:val="20"/>
        </w:rPr>
        <w:t>ture at a rate of .5 pound</w:t>
      </w:r>
      <w:r w:rsidR="00571F09">
        <w:rPr>
          <w:sz w:val="20"/>
        </w:rPr>
        <w:t xml:space="preserve"> per acre or less. Seeding of the forb component in alternate rows or cross planting with the grass component will ensure b</w:t>
      </w:r>
      <w:r w:rsidR="006463B5">
        <w:rPr>
          <w:sz w:val="20"/>
        </w:rPr>
        <w:t>etter forb establishment and st</w:t>
      </w:r>
      <w:r w:rsidR="00571F09">
        <w:rPr>
          <w:sz w:val="20"/>
        </w:rPr>
        <w:t xml:space="preserve">and longevity. Early spring seeding will produce the best results. </w:t>
      </w:r>
      <w:r w:rsidR="006463B5">
        <w:rPr>
          <w:sz w:val="20"/>
        </w:rPr>
        <w:t>The processed seed of Antelope G</w:t>
      </w:r>
      <w:r w:rsidR="00571F09">
        <w:rPr>
          <w:sz w:val="20"/>
        </w:rPr>
        <w:t xml:space="preserve">ermplasm has 278,000 seeds per pound. With any planting containing forb and shrub species, broadleaf weed species can become a problem. </w:t>
      </w:r>
    </w:p>
    <w:p w:rsidR="00CD49CC" w:rsidRPr="003631C1" w:rsidRDefault="00571F09" w:rsidP="003631C1">
      <w:pPr>
        <w:tabs>
          <w:tab w:val="left" w:pos="2430"/>
        </w:tabs>
        <w:jc w:val="left"/>
        <w:rPr>
          <w:sz w:val="20"/>
        </w:rPr>
      </w:pPr>
      <w:r>
        <w:rPr>
          <w:sz w:val="20"/>
        </w:rPr>
        <w:t xml:space="preserve"> </w:t>
      </w:r>
      <w:r w:rsidR="00D50084">
        <w:rPr>
          <w:sz w:val="20"/>
        </w:rPr>
        <w:t xml:space="preserve"> </w:t>
      </w:r>
    </w:p>
    <w:p w:rsidR="00CD49CC" w:rsidRDefault="00CD49CC" w:rsidP="00F802DB">
      <w:pPr>
        <w:pStyle w:val="Header3"/>
        <w:rPr>
          <w:rFonts w:ascii="Arial" w:hAnsi="Arial"/>
        </w:rPr>
      </w:pPr>
      <w:r>
        <w:t>Management</w:t>
      </w:r>
    </w:p>
    <w:p w:rsidR="00FA3E06" w:rsidRDefault="00571F09" w:rsidP="00782DA4">
      <w:pPr>
        <w:tabs>
          <w:tab w:val="left" w:pos="2430"/>
        </w:tabs>
        <w:jc w:val="left"/>
        <w:rPr>
          <w:sz w:val="20"/>
        </w:rPr>
      </w:pPr>
      <w:r>
        <w:rPr>
          <w:sz w:val="20"/>
        </w:rPr>
        <w:t xml:space="preserve">Weed management during the first year establishment of native forbs is essential to produce a healthy stand. Mowing at a height that will </w:t>
      </w:r>
      <w:r w:rsidR="005E23B9">
        <w:rPr>
          <w:sz w:val="20"/>
        </w:rPr>
        <w:t xml:space="preserve">not affect white prairie clover seedlings is one method of reducing weed competition. White prairie clover has good relative forage quality, but suffers from having relatively low forage yield when compared to other native legume species. White prairie clover should improve forage digestibility when planted in pasture situations with native warm season grasses. Native legumes such as white prairie clover fix nitrogen from the atmosphere and make it available to grass species planted in association with it. </w:t>
      </w:r>
    </w:p>
    <w:p w:rsidR="00FA3E06" w:rsidRPr="003631C1" w:rsidRDefault="00FA3E06" w:rsidP="003631C1">
      <w:pPr>
        <w:tabs>
          <w:tab w:val="left" w:pos="2430"/>
        </w:tabs>
        <w:jc w:val="both"/>
        <w:rPr>
          <w:sz w:val="20"/>
        </w:rPr>
      </w:pPr>
    </w:p>
    <w:p w:rsidR="00CD49CC" w:rsidRDefault="00CD49CC" w:rsidP="00F802DB">
      <w:pPr>
        <w:pStyle w:val="Header3"/>
      </w:pPr>
      <w:r>
        <w:t>Pests and Potential Problems</w:t>
      </w:r>
    </w:p>
    <w:p w:rsidR="00CD49CC" w:rsidRPr="00FA3E06" w:rsidRDefault="00FA3E06" w:rsidP="00F802DB">
      <w:pPr>
        <w:pStyle w:val="Header3"/>
      </w:pPr>
      <w:r w:rsidRPr="00FA3E06">
        <w:rPr>
          <w:b w:val="0"/>
        </w:rPr>
        <w:t xml:space="preserve">Rabbits prefer the foliage of this plant and can damage young plantings of this species. Plains pocket gophers can damage the tap root of this species. White prairie clover is a food plant for the larvae stage of the isola blue butterfly </w:t>
      </w:r>
      <w:r w:rsidRPr="00FA3E06">
        <w:rPr>
          <w:b w:val="0"/>
          <w:i/>
        </w:rPr>
        <w:t>Hemiagus isola</w:t>
      </w:r>
      <w:r w:rsidRPr="00FA3E06">
        <w:rPr>
          <w:b w:val="0"/>
        </w:rPr>
        <w:t xml:space="preserve">. White prairie clover was discovered to be a host for </w:t>
      </w:r>
      <w:r w:rsidRPr="00FA3E06">
        <w:rPr>
          <w:b w:val="0"/>
          <w:i/>
        </w:rPr>
        <w:t>Megacyllene angulifera</w:t>
      </w:r>
      <w:r w:rsidRPr="00FA3E06">
        <w:rPr>
          <w:b w:val="0"/>
        </w:rPr>
        <w:t xml:space="preserve"> in </w:t>
      </w:r>
      <w:smartTag w:uri="urn:schemas-microsoft-com:office:smarttags" w:element="place">
        <w:smartTag w:uri="urn:schemas-microsoft-com:office:smarttags" w:element="City">
          <w:r w:rsidRPr="00FA3E06">
            <w:rPr>
              <w:b w:val="0"/>
            </w:rPr>
            <w:t>Carbon County</w:t>
          </w:r>
        </w:smartTag>
        <w:r w:rsidRPr="00FA3E06">
          <w:rPr>
            <w:b w:val="0"/>
          </w:rPr>
          <w:t>,</w:t>
        </w:r>
        <w:r>
          <w:t xml:space="preserve"> </w:t>
        </w:r>
        <w:smartTag w:uri="urn:schemas-microsoft-com:office:smarttags" w:element="State">
          <w:r w:rsidRPr="00FA3E06">
            <w:rPr>
              <w:b w:val="0"/>
            </w:rPr>
            <w:t>Montana</w:t>
          </w:r>
        </w:smartTag>
      </w:smartTag>
      <w:r w:rsidRPr="00FA3E06">
        <w:rPr>
          <w:b w:val="0"/>
        </w:rPr>
        <w:t>.</w:t>
      </w:r>
      <w:r>
        <w:t xml:space="preserve"> </w:t>
      </w:r>
      <w:r w:rsidRPr="00FA3E06">
        <w:rPr>
          <w:b w:val="0"/>
        </w:rPr>
        <w:t>Investigation of plant damage</w:t>
      </w:r>
      <w:r>
        <w:rPr>
          <w:b w:val="0"/>
        </w:rPr>
        <w:t xml:space="preserve"> revealed </w:t>
      </w:r>
      <w:r w:rsidR="003F28DD">
        <w:rPr>
          <w:b w:val="0"/>
        </w:rPr>
        <w:t xml:space="preserve">10 per cent of the root had extensive injury from the feeding of the cerambycid larvae.  Plant Pathologists at </w:t>
      </w:r>
      <w:smartTag w:uri="urn:schemas-microsoft-com:office:smarttags" w:element="place">
        <w:smartTag w:uri="urn:schemas-microsoft-com:office:smarttags" w:element="PlaceName">
          <w:r w:rsidR="003F28DD">
            <w:rPr>
              <w:b w:val="0"/>
            </w:rPr>
            <w:t>Kansas</w:t>
          </w:r>
        </w:smartTag>
        <w:r w:rsidR="003F28DD">
          <w:rPr>
            <w:b w:val="0"/>
          </w:rPr>
          <w:t xml:space="preserve"> </w:t>
        </w:r>
        <w:smartTag w:uri="urn:schemas-microsoft-com:office:smarttags" w:element="PlaceType">
          <w:r w:rsidR="003F28DD">
            <w:rPr>
              <w:b w:val="0"/>
            </w:rPr>
            <w:t>State</w:t>
          </w:r>
        </w:smartTag>
        <w:r w:rsidR="003F28DD">
          <w:rPr>
            <w:b w:val="0"/>
          </w:rPr>
          <w:t xml:space="preserve"> </w:t>
        </w:r>
        <w:smartTag w:uri="urn:schemas-microsoft-com:office:smarttags" w:element="PlaceType">
          <w:r w:rsidR="003F28DD">
            <w:rPr>
              <w:b w:val="0"/>
            </w:rPr>
            <w:t>University</w:t>
          </w:r>
        </w:smartTag>
      </w:smartTag>
      <w:r w:rsidR="003F28DD">
        <w:rPr>
          <w:b w:val="0"/>
        </w:rPr>
        <w:t xml:space="preserve"> found that the rust species</w:t>
      </w:r>
      <w:r w:rsidR="003F28DD" w:rsidRPr="003F28DD">
        <w:rPr>
          <w:b w:val="0"/>
          <w:i/>
        </w:rPr>
        <w:t xml:space="preserve"> Uropyxis</w:t>
      </w:r>
      <w:r w:rsidR="003F28DD">
        <w:rPr>
          <w:b w:val="0"/>
        </w:rPr>
        <w:t xml:space="preserve"> </w:t>
      </w:r>
      <w:r w:rsidR="003F28DD" w:rsidRPr="003F28DD">
        <w:rPr>
          <w:b w:val="0"/>
          <w:i/>
        </w:rPr>
        <w:t>petalostemonis</w:t>
      </w:r>
      <w:r w:rsidR="003F28DD">
        <w:rPr>
          <w:b w:val="0"/>
        </w:rPr>
        <w:t xml:space="preserve"> had an increased incidence of disease </w:t>
      </w:r>
      <w:r w:rsidR="003F28DD">
        <w:rPr>
          <w:b w:val="0"/>
        </w:rPr>
        <w:lastRenderedPageBreak/>
        <w:t>on white prairie clover that had been irrigated. The rust disease had a profound effect on the relative fitness and fecundity of the white clover population on the Konza Prairie Biological Station.</w:t>
      </w:r>
      <w:r>
        <w:rPr>
          <w:b w:val="0"/>
        </w:rPr>
        <w:t xml:space="preserve">  </w:t>
      </w:r>
    </w:p>
    <w:p w:rsidR="00FA3E06" w:rsidRDefault="00FA3E06" w:rsidP="00F802DB">
      <w:pPr>
        <w:pStyle w:val="Header3"/>
      </w:pPr>
    </w:p>
    <w:p w:rsidR="00FA3E06" w:rsidRPr="00B93DF7" w:rsidRDefault="00FA3E06" w:rsidP="00F802DB">
      <w:pPr>
        <w:pStyle w:val="Header3"/>
      </w:pPr>
      <w:r>
        <w:t>Environmental Concerns</w:t>
      </w:r>
    </w:p>
    <w:p w:rsidR="00CD49CC" w:rsidRDefault="00EC5E9A" w:rsidP="00782DA4">
      <w:pPr>
        <w:tabs>
          <w:tab w:val="left" w:pos="2430"/>
        </w:tabs>
        <w:jc w:val="left"/>
        <w:rPr>
          <w:sz w:val="20"/>
        </w:rPr>
      </w:pPr>
      <w:r>
        <w:rPr>
          <w:sz w:val="20"/>
        </w:rPr>
        <w:t xml:space="preserve">White prairie clover should not cause any environmental concerns since it does not spread aggressively by seed or vegetative means. </w:t>
      </w:r>
    </w:p>
    <w:p w:rsidR="00EC5E9A" w:rsidRPr="003631C1" w:rsidRDefault="00EC5E9A" w:rsidP="003631C1">
      <w:pPr>
        <w:tabs>
          <w:tab w:val="left" w:pos="2430"/>
        </w:tabs>
        <w:jc w:val="both"/>
        <w:rPr>
          <w:sz w:val="20"/>
        </w:rPr>
      </w:pPr>
    </w:p>
    <w:p w:rsidR="00CD49CC" w:rsidRDefault="00CD49CC" w:rsidP="00F802DB">
      <w:pPr>
        <w:pStyle w:val="Header3"/>
      </w:pPr>
      <w:r>
        <w:t>Cultivars, Improved, and Selected Materials (and area of origin)</w:t>
      </w:r>
    </w:p>
    <w:p w:rsidR="00C10D10" w:rsidRDefault="00722ACE" w:rsidP="003631C1">
      <w:pPr>
        <w:tabs>
          <w:tab w:val="left" w:pos="2430"/>
        </w:tabs>
        <w:jc w:val="left"/>
        <w:rPr>
          <w:sz w:val="20"/>
        </w:rPr>
      </w:pPr>
      <w:r>
        <w:rPr>
          <w:sz w:val="20"/>
        </w:rPr>
        <w:t xml:space="preserve">Antelope Germplasm is a tested class release of slender white prairie clover from the </w:t>
      </w:r>
      <w:smartTag w:uri="urn:schemas-microsoft-com:office:smarttags" w:element="State">
        <w:smartTag w:uri="urn:schemas-microsoft-com:office:smarttags" w:element="place">
          <w:r>
            <w:rPr>
              <w:sz w:val="20"/>
            </w:rPr>
            <w:t>North Dakota</w:t>
          </w:r>
        </w:smartTag>
      </w:smartTag>
      <w:r w:rsidR="006463B5">
        <w:rPr>
          <w:sz w:val="20"/>
        </w:rPr>
        <w:t xml:space="preserve"> and Montana Plant Materials Centers (PMC)</w:t>
      </w:r>
      <w:r>
        <w:rPr>
          <w:sz w:val="20"/>
        </w:rPr>
        <w:t xml:space="preserve">. It was originally collected in 1947 in </w:t>
      </w:r>
      <w:smartTag w:uri="urn:schemas-microsoft-com:office:smarttags" w:element="City">
        <w:r>
          <w:rPr>
            <w:sz w:val="20"/>
          </w:rPr>
          <w:t>Stark County</w:t>
        </w:r>
      </w:smartTag>
      <w:r>
        <w:rPr>
          <w:sz w:val="20"/>
        </w:rPr>
        <w:t xml:space="preserve">, </w:t>
      </w:r>
      <w:smartTag w:uri="urn:schemas-microsoft-com:office:smarttags" w:element="State">
        <w:r>
          <w:rPr>
            <w:sz w:val="20"/>
          </w:rPr>
          <w:t>North Dakota</w:t>
        </w:r>
      </w:smartTag>
      <w:r>
        <w:rPr>
          <w:sz w:val="20"/>
        </w:rPr>
        <w:t xml:space="preserve"> southwest of </w:t>
      </w:r>
      <w:smartTag w:uri="urn:schemas-microsoft-com:office:smarttags" w:element="City">
        <w:smartTag w:uri="urn:schemas-microsoft-com:office:smarttags" w:element="place">
          <w:r>
            <w:rPr>
              <w:sz w:val="20"/>
            </w:rPr>
            <w:t>Dickinson</w:t>
          </w:r>
        </w:smartTag>
      </w:smartTag>
      <w:r>
        <w:rPr>
          <w:sz w:val="20"/>
        </w:rPr>
        <w:t xml:space="preserve">. This collection was first evaluated as NDL-56 in </w:t>
      </w:r>
      <w:smartTag w:uri="urn:schemas-microsoft-com:office:smarttags" w:element="place">
        <w:smartTag w:uri="urn:schemas-microsoft-com:office:smarttags" w:element="City">
          <w:r>
            <w:rPr>
              <w:sz w:val="20"/>
            </w:rPr>
            <w:t>Mandan</w:t>
          </w:r>
        </w:smartTag>
        <w:r w:rsidR="00893ED3">
          <w:rPr>
            <w:sz w:val="20"/>
          </w:rPr>
          <w:t xml:space="preserve">, </w:t>
        </w:r>
        <w:smartTag w:uri="urn:schemas-microsoft-com:office:smarttags" w:element="State">
          <w:r w:rsidR="00893ED3">
            <w:rPr>
              <w:sz w:val="20"/>
            </w:rPr>
            <w:t>North D</w:t>
          </w:r>
          <w:r>
            <w:rPr>
              <w:sz w:val="20"/>
            </w:rPr>
            <w:t>akota</w:t>
          </w:r>
        </w:smartTag>
      </w:smartTag>
      <w:r>
        <w:rPr>
          <w:sz w:val="20"/>
        </w:rPr>
        <w:t xml:space="preserve"> Soil Conservation Service Nursery. The germplasm was sent to </w:t>
      </w:r>
      <w:smartTag w:uri="urn:schemas-microsoft-com:office:smarttags" w:element="State">
        <w:smartTag w:uri="urn:schemas-microsoft-com:office:smarttags" w:element="place">
          <w:r>
            <w:rPr>
              <w:sz w:val="20"/>
            </w:rPr>
            <w:t>Montana</w:t>
          </w:r>
        </w:smartTag>
      </w:smartTag>
      <w:r>
        <w:rPr>
          <w:sz w:val="20"/>
        </w:rPr>
        <w:t xml:space="preserve"> in 1960 and compared to other white prairie clover accessions. It was released cooperatively in 2000 by the two PMC’s. G1 seed is produced by the Bridger PMC and made available to commercial growers</w:t>
      </w:r>
      <w:r w:rsidR="00C10D10">
        <w:rPr>
          <w:sz w:val="20"/>
        </w:rPr>
        <w:t xml:space="preserve"> through the Foundation Seed Stock programs in </w:t>
      </w:r>
      <w:smartTag w:uri="urn:schemas-microsoft-com:office:smarttags" w:element="State">
        <w:r w:rsidR="00C10D10">
          <w:rPr>
            <w:sz w:val="20"/>
          </w:rPr>
          <w:t>Montana</w:t>
        </w:r>
      </w:smartTag>
      <w:r w:rsidR="00C10D10">
        <w:rPr>
          <w:sz w:val="20"/>
        </w:rPr>
        <w:t xml:space="preserve"> and </w:t>
      </w:r>
      <w:smartTag w:uri="urn:schemas-microsoft-com:office:smarttags" w:element="State">
        <w:smartTag w:uri="urn:schemas-microsoft-com:office:smarttags" w:element="place">
          <w:r w:rsidR="00C10D10">
            <w:rPr>
              <w:sz w:val="20"/>
            </w:rPr>
            <w:t>Wyoming</w:t>
          </w:r>
        </w:smartTag>
      </w:smartTag>
      <w:r w:rsidR="00C10D10">
        <w:rPr>
          <w:sz w:val="20"/>
        </w:rPr>
        <w:t xml:space="preserve">. Only a single generation (G2) beyond G1 is recognized in commercial production. </w:t>
      </w:r>
    </w:p>
    <w:p w:rsidR="00CD49CC" w:rsidRPr="003631C1" w:rsidRDefault="00C10D10" w:rsidP="003631C1">
      <w:pPr>
        <w:tabs>
          <w:tab w:val="left" w:pos="2430"/>
        </w:tabs>
        <w:jc w:val="left"/>
        <w:rPr>
          <w:sz w:val="20"/>
        </w:rPr>
      </w:pPr>
      <w:r>
        <w:rPr>
          <w:sz w:val="20"/>
        </w:rPr>
        <w:t xml:space="preserve"> </w:t>
      </w:r>
    </w:p>
    <w:p w:rsidR="00CD49CC" w:rsidRDefault="00485DFE" w:rsidP="00F802DB">
      <w:pPr>
        <w:pStyle w:val="Header3"/>
      </w:pPr>
      <w:r>
        <w:t>Prepared By and Species Coordinator:</w:t>
      </w:r>
      <w:r w:rsidR="00CD49CC">
        <w:t xml:space="preserve"> </w:t>
      </w:r>
    </w:p>
    <w:p w:rsidR="00CD49CC" w:rsidRPr="00B80285" w:rsidRDefault="00485DFE" w:rsidP="00B80285">
      <w:pPr>
        <w:jc w:val="left"/>
        <w:rPr>
          <w:sz w:val="20"/>
        </w:rPr>
      </w:pPr>
      <w:r w:rsidRPr="00B80285">
        <w:rPr>
          <w:sz w:val="20"/>
        </w:rPr>
        <w:t xml:space="preserve">Richard Wynia, </w:t>
      </w:r>
      <w:smartTag w:uri="urn:schemas-microsoft-com:office:smarttags" w:element="PlaceName">
        <w:r w:rsidRPr="00B80285">
          <w:rPr>
            <w:sz w:val="20"/>
          </w:rPr>
          <w:t>USDA</w:t>
        </w:r>
      </w:smartTag>
      <w:r w:rsidRPr="00B80285">
        <w:rPr>
          <w:sz w:val="20"/>
        </w:rPr>
        <w:t xml:space="preserve"> </w:t>
      </w:r>
      <w:smartTag w:uri="urn:schemas-microsoft-com:office:smarttags" w:element="PlaceName">
        <w:r w:rsidRPr="00B80285">
          <w:rPr>
            <w:sz w:val="20"/>
          </w:rPr>
          <w:t>NRCS</w:t>
        </w:r>
      </w:smartTag>
      <w:r w:rsidR="00B80285" w:rsidRPr="00B80285">
        <w:rPr>
          <w:sz w:val="20"/>
        </w:rPr>
        <w:t xml:space="preserve"> </w:t>
      </w:r>
      <w:smartTag w:uri="urn:schemas-microsoft-com:office:smarttags" w:element="PlaceName">
        <w:r w:rsidR="00B80285" w:rsidRPr="00B80285">
          <w:rPr>
            <w:sz w:val="20"/>
          </w:rPr>
          <w:t>Plant</w:t>
        </w:r>
      </w:smartTag>
      <w:r w:rsidR="00B80285" w:rsidRPr="00B80285">
        <w:rPr>
          <w:sz w:val="20"/>
        </w:rPr>
        <w:t xml:space="preserve"> </w:t>
      </w:r>
      <w:smartTag w:uri="urn:schemas-microsoft-com:office:smarttags" w:element="PlaceName">
        <w:r w:rsidR="00B80285" w:rsidRPr="00B80285">
          <w:rPr>
            <w:sz w:val="20"/>
          </w:rPr>
          <w:t>Materials</w:t>
        </w:r>
      </w:smartTag>
      <w:r w:rsidR="00B80285" w:rsidRPr="00B80285">
        <w:rPr>
          <w:sz w:val="20"/>
        </w:rPr>
        <w:t xml:space="preserve"> </w:t>
      </w:r>
      <w:smartTag w:uri="urn:schemas-microsoft-com:office:smarttags" w:element="PlaceType">
        <w:r w:rsidR="00B80285" w:rsidRPr="00B80285">
          <w:rPr>
            <w:sz w:val="20"/>
          </w:rPr>
          <w:t>Center</w:t>
        </w:r>
      </w:smartTag>
      <w:r w:rsidR="00B80285" w:rsidRPr="00B80285">
        <w:rPr>
          <w:sz w:val="20"/>
        </w:rPr>
        <w:t xml:space="preserve">, </w:t>
      </w:r>
      <w:smartTag w:uri="urn:schemas-microsoft-com:office:smarttags" w:element="place">
        <w:smartTag w:uri="urn:schemas-microsoft-com:office:smarttags" w:element="City">
          <w:r w:rsidRPr="00B80285">
            <w:rPr>
              <w:sz w:val="20"/>
            </w:rPr>
            <w:t>Manhattan</w:t>
          </w:r>
        </w:smartTag>
        <w:r w:rsidRPr="00B80285">
          <w:rPr>
            <w:sz w:val="20"/>
          </w:rPr>
          <w:t>,</w:t>
        </w:r>
        <w:r w:rsidR="001D7594" w:rsidRPr="00B80285">
          <w:rPr>
            <w:sz w:val="20"/>
          </w:rPr>
          <w:t xml:space="preserve"> </w:t>
        </w:r>
        <w:smartTag w:uri="urn:schemas-microsoft-com:office:smarttags" w:element="State">
          <w:r w:rsidRPr="00B80285">
            <w:rPr>
              <w:sz w:val="20"/>
            </w:rPr>
            <w:t>Kansas</w:t>
          </w:r>
        </w:smartTag>
      </w:smartTag>
    </w:p>
    <w:p w:rsidR="00BE5356" w:rsidRPr="003631C1" w:rsidRDefault="00BE5356" w:rsidP="003631C1">
      <w:pPr>
        <w:jc w:val="left"/>
        <w:rPr>
          <w:sz w:val="20"/>
        </w:rPr>
      </w:pPr>
    </w:p>
    <w:p w:rsidR="00CD49CC" w:rsidRDefault="00B80285" w:rsidP="00BE5356">
      <w:pPr>
        <w:pStyle w:val="Header4"/>
      </w:pPr>
      <w:r>
        <w:t>Edited: 080229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w:t>
      </w:r>
      <w:r w:rsidR="00FA3E06">
        <w:rPr>
          <w:rFonts w:ascii="Times New Roman" w:hAnsi="Times New Roman"/>
          <w:i/>
          <w:color w:val="0000FF"/>
          <w:sz w:val="16"/>
          <w:szCs w:val="16"/>
        </w:rPr>
        <w:t>). USDA is an equal opportunit</w:t>
      </w:r>
      <w:r w:rsidRPr="00DD41E3">
        <w:rPr>
          <w:rFonts w:ascii="Times New Roman" w:hAnsi="Times New Roman"/>
          <w:i/>
          <w:color w:val="0000FF"/>
          <w:sz w:val="16"/>
          <w:szCs w:val="16"/>
        </w:rPr>
        <w:t>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A43227" w:rsidRPr="00A43227" w:rsidRDefault="00A43227" w:rsidP="006C47E2">
      <w:pPr>
        <w:jc w:val="left"/>
        <w:rPr>
          <w:sz w:val="20"/>
        </w:rPr>
      </w:pPr>
    </w:p>
    <w:p w:rsidR="006C47E2" w:rsidRPr="00485DFE" w:rsidRDefault="006C47E2" w:rsidP="00485DFE">
      <w:pPr>
        <w:pStyle w:val="Foote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ADD" w:rsidRDefault="005D5ADD">
      <w:r>
        <w:separator/>
      </w:r>
    </w:p>
  </w:endnote>
  <w:endnote w:type="continuationSeparator" w:id="0">
    <w:p w:rsidR="005D5ADD" w:rsidRDefault="005D5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ADD" w:rsidRDefault="005D5ADD">
      <w:r>
        <w:separator/>
      </w:r>
    </w:p>
  </w:footnote>
  <w:footnote w:type="continuationSeparator" w:id="0">
    <w:p w:rsidR="005D5ADD" w:rsidRDefault="005D5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C61C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389D"/>
    <w:rsid w:val="00003A3E"/>
    <w:rsid w:val="00056463"/>
    <w:rsid w:val="000578C2"/>
    <w:rsid w:val="000607AA"/>
    <w:rsid w:val="00066F67"/>
    <w:rsid w:val="000B7597"/>
    <w:rsid w:val="000C2186"/>
    <w:rsid w:val="000D75B2"/>
    <w:rsid w:val="000F1970"/>
    <w:rsid w:val="00125BE3"/>
    <w:rsid w:val="00171009"/>
    <w:rsid w:val="00174373"/>
    <w:rsid w:val="0018267D"/>
    <w:rsid w:val="001C6E25"/>
    <w:rsid w:val="001D076F"/>
    <w:rsid w:val="001D1848"/>
    <w:rsid w:val="001D3F0B"/>
    <w:rsid w:val="001D7594"/>
    <w:rsid w:val="002148DF"/>
    <w:rsid w:val="0026727E"/>
    <w:rsid w:val="00284422"/>
    <w:rsid w:val="002B7160"/>
    <w:rsid w:val="002D7A49"/>
    <w:rsid w:val="00315F39"/>
    <w:rsid w:val="0033217D"/>
    <w:rsid w:val="003631C1"/>
    <w:rsid w:val="00375E14"/>
    <w:rsid w:val="00377934"/>
    <w:rsid w:val="0039191A"/>
    <w:rsid w:val="003A2960"/>
    <w:rsid w:val="003E064E"/>
    <w:rsid w:val="003F1973"/>
    <w:rsid w:val="003F28DD"/>
    <w:rsid w:val="004052E3"/>
    <w:rsid w:val="0040539A"/>
    <w:rsid w:val="004078F2"/>
    <w:rsid w:val="00414098"/>
    <w:rsid w:val="004340C9"/>
    <w:rsid w:val="00437F11"/>
    <w:rsid w:val="0046360E"/>
    <w:rsid w:val="00485DFE"/>
    <w:rsid w:val="004B7357"/>
    <w:rsid w:val="004D2B62"/>
    <w:rsid w:val="004D34B0"/>
    <w:rsid w:val="004E1E8C"/>
    <w:rsid w:val="004F0A5F"/>
    <w:rsid w:val="00521D04"/>
    <w:rsid w:val="0054105F"/>
    <w:rsid w:val="00563D55"/>
    <w:rsid w:val="00571F09"/>
    <w:rsid w:val="00592CFA"/>
    <w:rsid w:val="005C61C2"/>
    <w:rsid w:val="005D564A"/>
    <w:rsid w:val="005D5ADD"/>
    <w:rsid w:val="005E23B9"/>
    <w:rsid w:val="006463B5"/>
    <w:rsid w:val="006631A2"/>
    <w:rsid w:val="00667542"/>
    <w:rsid w:val="006872B9"/>
    <w:rsid w:val="006A7F33"/>
    <w:rsid w:val="006C47E2"/>
    <w:rsid w:val="006E563C"/>
    <w:rsid w:val="006E5F7B"/>
    <w:rsid w:val="00717F00"/>
    <w:rsid w:val="00722ACE"/>
    <w:rsid w:val="00741185"/>
    <w:rsid w:val="00742DE3"/>
    <w:rsid w:val="00782DA4"/>
    <w:rsid w:val="007A5108"/>
    <w:rsid w:val="007B2F3F"/>
    <w:rsid w:val="007C52E4"/>
    <w:rsid w:val="007F678B"/>
    <w:rsid w:val="0083012F"/>
    <w:rsid w:val="008455BA"/>
    <w:rsid w:val="00880D71"/>
    <w:rsid w:val="00884965"/>
    <w:rsid w:val="00893ED3"/>
    <w:rsid w:val="008F3D5A"/>
    <w:rsid w:val="00942547"/>
    <w:rsid w:val="00955302"/>
    <w:rsid w:val="009A0E7A"/>
    <w:rsid w:val="009C10B0"/>
    <w:rsid w:val="009D5F78"/>
    <w:rsid w:val="00A43227"/>
    <w:rsid w:val="00A5324B"/>
    <w:rsid w:val="00A6362A"/>
    <w:rsid w:val="00AF5888"/>
    <w:rsid w:val="00B0669A"/>
    <w:rsid w:val="00B07BD5"/>
    <w:rsid w:val="00B35552"/>
    <w:rsid w:val="00B46759"/>
    <w:rsid w:val="00B55E68"/>
    <w:rsid w:val="00B730E7"/>
    <w:rsid w:val="00B80285"/>
    <w:rsid w:val="00B8425D"/>
    <w:rsid w:val="00B93DF7"/>
    <w:rsid w:val="00BA7CA3"/>
    <w:rsid w:val="00BE5356"/>
    <w:rsid w:val="00C10D10"/>
    <w:rsid w:val="00C36DFB"/>
    <w:rsid w:val="00C86821"/>
    <w:rsid w:val="00CA765C"/>
    <w:rsid w:val="00CB4C7E"/>
    <w:rsid w:val="00CC1918"/>
    <w:rsid w:val="00CD49CC"/>
    <w:rsid w:val="00CF7EC1"/>
    <w:rsid w:val="00D15C35"/>
    <w:rsid w:val="00D50084"/>
    <w:rsid w:val="00D61972"/>
    <w:rsid w:val="00D62818"/>
    <w:rsid w:val="00D67D4F"/>
    <w:rsid w:val="00D82E30"/>
    <w:rsid w:val="00DC7C36"/>
    <w:rsid w:val="00EA054C"/>
    <w:rsid w:val="00EA5D73"/>
    <w:rsid w:val="00EC5E9A"/>
    <w:rsid w:val="00EF7390"/>
    <w:rsid w:val="00F03494"/>
    <w:rsid w:val="00F202B5"/>
    <w:rsid w:val="00F315E2"/>
    <w:rsid w:val="00F71BD0"/>
    <w:rsid w:val="00F802DB"/>
    <w:rsid w:val="00FA3E06"/>
    <w:rsid w:val="00FB6478"/>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White Prairie Clover</vt:lpstr>
    </vt:vector>
  </TitlesOfParts>
  <Company>USDA NRCS National Plant Data Center</Company>
  <LinksUpToDate>false</LinksUpToDate>
  <CharactersWithSpaces>8373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Prairie Clover</dc:title>
  <dc:subject>Dalea candida</dc:subject>
  <dc:creator>Richard Wynia</dc:creator>
  <cp:keywords/>
  <cp:lastModifiedBy>William Farrell</cp:lastModifiedBy>
  <cp:revision>2</cp:revision>
  <cp:lastPrinted>2008-02-11T18:09:00Z</cp:lastPrinted>
  <dcterms:created xsi:type="dcterms:W3CDTF">2011-01-25T17:26:00Z</dcterms:created>
  <dcterms:modified xsi:type="dcterms:W3CDTF">2011-01-25T17:26:00Z</dcterms:modified>
</cp:coreProperties>
</file>