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BC5260" w:rsidP="00564985">
      <w:pPr>
        <w:pStyle w:val="Heading1"/>
        <w:rPr>
          <w:i w:val="0"/>
        </w:rPr>
      </w:pPr>
      <w:r w:rsidRPr="00BC5260">
        <w:rPr>
          <w:bCs w:val="0"/>
          <w:i w:val="0"/>
        </w:rPr>
        <w:lastRenderedPageBreak/>
        <w:t>KAWELU</w:t>
      </w:r>
    </w:p>
    <w:p w:rsidR="00BC5260" w:rsidRDefault="00BC5260" w:rsidP="00A91834">
      <w:pPr>
        <w:pStyle w:val="PlantSymbol"/>
        <w:rPr>
          <w:b/>
          <w:bCs/>
          <w:sz w:val="32"/>
          <w:szCs w:val="32"/>
        </w:rPr>
      </w:pPr>
      <w:proofErr w:type="spellStart"/>
      <w:proofErr w:type="gramStart"/>
      <w:r>
        <w:rPr>
          <w:b/>
          <w:bCs/>
          <w:i/>
          <w:iCs/>
          <w:sz w:val="32"/>
          <w:szCs w:val="32"/>
        </w:rPr>
        <w:t>Eragrostis</w:t>
      </w:r>
      <w:proofErr w:type="spellEnd"/>
      <w:r>
        <w:rPr>
          <w:b/>
          <w:bCs/>
          <w:i/>
          <w:iCs/>
          <w:sz w:val="32"/>
          <w:szCs w:val="32"/>
        </w:rPr>
        <w:t xml:space="preserve"> </w:t>
      </w:r>
      <w:proofErr w:type="spellStart"/>
      <w:r>
        <w:rPr>
          <w:b/>
          <w:bCs/>
          <w:i/>
          <w:iCs/>
          <w:sz w:val="32"/>
          <w:szCs w:val="32"/>
        </w:rPr>
        <w:t>variabilis</w:t>
      </w:r>
      <w:proofErr w:type="spellEnd"/>
      <w:r>
        <w:rPr>
          <w:b/>
          <w:bCs/>
          <w:sz w:val="32"/>
          <w:szCs w:val="32"/>
        </w:rPr>
        <w:t xml:space="preserve"> (Gaud.)</w:t>
      </w:r>
      <w:proofErr w:type="gramEnd"/>
      <w:r>
        <w:rPr>
          <w:b/>
          <w:bCs/>
          <w:sz w:val="32"/>
          <w:szCs w:val="32"/>
        </w:rPr>
        <w:t xml:space="preserve"> </w:t>
      </w:r>
      <w:proofErr w:type="spellStart"/>
      <w:proofErr w:type="gramStart"/>
      <w:r>
        <w:rPr>
          <w:b/>
          <w:bCs/>
          <w:sz w:val="32"/>
          <w:szCs w:val="32"/>
        </w:rPr>
        <w:t>Steud</w:t>
      </w:r>
      <w:proofErr w:type="spellEnd"/>
      <w:r>
        <w:rPr>
          <w:b/>
          <w:bCs/>
          <w:sz w:val="32"/>
          <w:szCs w:val="32"/>
        </w:rPr>
        <w:t>.</w:t>
      </w:r>
      <w:proofErr w:type="gramEnd"/>
    </w:p>
    <w:p w:rsidR="00CE5409" w:rsidRPr="00561A8A" w:rsidRDefault="00BC5260" w:rsidP="00A91834">
      <w:pPr>
        <w:pStyle w:val="PlantSymbol"/>
      </w:pPr>
      <w:r>
        <w:t>Plant Symbol = ERVA</w:t>
      </w:r>
    </w:p>
    <w:p w:rsidR="00BC5260" w:rsidRDefault="00BC5260" w:rsidP="00BC5260">
      <w:pPr>
        <w:pStyle w:val="Header2"/>
        <w:rPr>
          <w:i w:val="0"/>
          <w:iCs w:val="0"/>
        </w:rPr>
      </w:pPr>
    </w:p>
    <w:p w:rsidR="00BC5260" w:rsidRDefault="00BC5260" w:rsidP="00BC5260">
      <w:pPr>
        <w:pStyle w:val="Header2"/>
        <w:rPr>
          <w:i w:val="0"/>
          <w:iCs w:val="0"/>
        </w:rPr>
      </w:pPr>
      <w:r>
        <w:rPr>
          <w:i w:val="0"/>
          <w:iCs w:val="0"/>
        </w:rPr>
        <w:t>Contributed by</w:t>
      </w:r>
      <w:r>
        <w:t xml:space="preserve">: </w:t>
      </w:r>
      <w:r>
        <w:rPr>
          <w:i w:val="0"/>
          <w:iCs w:val="0"/>
        </w:rPr>
        <w:t>USDA NRCS Pacific Islands Area Plant</w:t>
      </w:r>
      <w:r>
        <w:t xml:space="preserve"> </w:t>
      </w:r>
      <w:r>
        <w:rPr>
          <w:i w:val="0"/>
          <w:iCs w:val="0"/>
        </w:rPr>
        <w:t xml:space="preserve">Materials Program </w:t>
      </w:r>
    </w:p>
    <w:p w:rsidR="00BC5260" w:rsidRDefault="00BC5260" w:rsidP="00BC5260">
      <w:pPr>
        <w:pStyle w:val="Header2"/>
        <w:rPr>
          <w:i w:val="0"/>
          <w:iCs w:val="0"/>
        </w:rPr>
      </w:pPr>
    </w:p>
    <w:p w:rsidR="00BC5260" w:rsidRDefault="00BC5260" w:rsidP="00BC5260">
      <w:pPr>
        <w:pStyle w:val="Default"/>
        <w:rPr>
          <w:i/>
          <w:sz w:val="16"/>
          <w:szCs w:val="16"/>
        </w:rPr>
      </w:pPr>
      <w:r>
        <w:rPr>
          <w:noProof/>
        </w:rPr>
        <w:drawing>
          <wp:inline distT="0" distB="0" distL="0" distR="0">
            <wp:extent cx="2667000" cy="2924175"/>
            <wp:effectExtent l="19050" t="0" r="0" b="0"/>
            <wp:docPr id="2" name="Picture 1" descr="Forest and Kim Starr, USGS. Kawelu on Aviary Seep West Beach Sand Island, Midway Ato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2924175"/>
                    </a:xfrm>
                    <a:prstGeom prst="rect">
                      <a:avLst/>
                    </a:prstGeom>
                    <a:noFill/>
                    <a:ln w="9525">
                      <a:noFill/>
                      <a:miter lim="800000"/>
                      <a:headEnd/>
                      <a:tailEnd/>
                    </a:ln>
                  </pic:spPr>
                </pic:pic>
              </a:graphicData>
            </a:graphic>
          </wp:inline>
        </w:drawing>
      </w:r>
      <w:r w:rsidRPr="00776CDA">
        <w:rPr>
          <w:i/>
          <w:sz w:val="16"/>
          <w:szCs w:val="16"/>
        </w:rPr>
        <w:t xml:space="preserve"> </w:t>
      </w:r>
    </w:p>
    <w:p w:rsidR="00BC5260" w:rsidRDefault="00BC5260" w:rsidP="00BC5260">
      <w:pPr>
        <w:pStyle w:val="Default"/>
        <w:rPr>
          <w:color w:val="auto"/>
          <w:sz w:val="16"/>
          <w:szCs w:val="16"/>
        </w:rPr>
      </w:pPr>
      <w:r>
        <w:rPr>
          <w:color w:val="auto"/>
          <w:sz w:val="16"/>
          <w:szCs w:val="16"/>
        </w:rPr>
        <w:t xml:space="preserve">Forest and Kim Starr, USGS. </w:t>
      </w:r>
      <w:proofErr w:type="spellStart"/>
      <w:proofErr w:type="gramStart"/>
      <w:r>
        <w:rPr>
          <w:color w:val="auto"/>
          <w:sz w:val="16"/>
          <w:szCs w:val="16"/>
        </w:rPr>
        <w:t>Kawelu</w:t>
      </w:r>
      <w:proofErr w:type="spellEnd"/>
      <w:r>
        <w:rPr>
          <w:color w:val="auto"/>
          <w:sz w:val="16"/>
          <w:szCs w:val="16"/>
        </w:rPr>
        <w:t xml:space="preserve"> on Aviary Seep West Beach Sand Island, Midway Atoll.</w:t>
      </w:r>
      <w:proofErr w:type="gramEnd"/>
      <w:r>
        <w:rPr>
          <w:color w:val="auto"/>
          <w:sz w:val="16"/>
          <w:szCs w:val="16"/>
        </w:rPr>
        <w:t xml:space="preserve">  </w:t>
      </w:r>
    </w:p>
    <w:p w:rsidR="00BC5260" w:rsidRDefault="00BC5260" w:rsidP="00BC5260">
      <w:pPr>
        <w:pStyle w:val="Header2"/>
        <w:rPr>
          <w:sz w:val="16"/>
          <w:szCs w:val="16"/>
        </w:rPr>
      </w:pPr>
    </w:p>
    <w:p w:rsidR="00BC5260" w:rsidRDefault="00BC5260" w:rsidP="00BC5260">
      <w:pPr>
        <w:pStyle w:val="Header3"/>
      </w:pPr>
      <w:r>
        <w:rPr>
          <w:b w:val="0"/>
          <w:bCs w:val="0"/>
        </w:rPr>
        <w:t xml:space="preserve">Alternate Names </w:t>
      </w:r>
    </w:p>
    <w:p w:rsidR="00BC5260" w:rsidRDefault="00BC5260" w:rsidP="00BC5260">
      <w:pPr>
        <w:pStyle w:val="Default"/>
        <w:rPr>
          <w:color w:val="auto"/>
          <w:sz w:val="20"/>
          <w:szCs w:val="20"/>
        </w:rPr>
      </w:pPr>
      <w:r>
        <w:rPr>
          <w:color w:val="auto"/>
          <w:sz w:val="20"/>
          <w:szCs w:val="20"/>
        </w:rPr>
        <w:t>‘</w:t>
      </w:r>
      <w:proofErr w:type="spellStart"/>
      <w:proofErr w:type="gramStart"/>
      <w:r>
        <w:rPr>
          <w:color w:val="auto"/>
          <w:sz w:val="20"/>
          <w:szCs w:val="20"/>
        </w:rPr>
        <w:t>emoloa</w:t>
      </w:r>
      <w:proofErr w:type="spellEnd"/>
      <w:proofErr w:type="gramEnd"/>
      <w:r>
        <w:rPr>
          <w:color w:val="auto"/>
          <w:sz w:val="20"/>
          <w:szCs w:val="20"/>
        </w:rPr>
        <w:t xml:space="preserve">, </w:t>
      </w:r>
      <w:proofErr w:type="spellStart"/>
      <w:r>
        <w:rPr>
          <w:color w:val="auto"/>
          <w:sz w:val="20"/>
          <w:szCs w:val="20"/>
        </w:rPr>
        <w:t>kalamalo</w:t>
      </w:r>
      <w:proofErr w:type="spellEnd"/>
      <w:r>
        <w:rPr>
          <w:color w:val="auto"/>
          <w:sz w:val="20"/>
          <w:szCs w:val="20"/>
        </w:rPr>
        <w:t xml:space="preserve">, variable </w:t>
      </w:r>
      <w:proofErr w:type="spellStart"/>
      <w:r>
        <w:rPr>
          <w:color w:val="auto"/>
          <w:sz w:val="20"/>
          <w:szCs w:val="20"/>
        </w:rPr>
        <w:t>lovegrass</w:t>
      </w:r>
      <w:proofErr w:type="spellEnd"/>
      <w:r>
        <w:rPr>
          <w:color w:val="auto"/>
          <w:sz w:val="20"/>
          <w:szCs w:val="20"/>
        </w:rPr>
        <w:t xml:space="preserve">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Uses </w:t>
      </w:r>
    </w:p>
    <w:p w:rsidR="00BC5260" w:rsidRDefault="00BC5260" w:rsidP="00BC5260">
      <w:pPr>
        <w:pStyle w:val="Default"/>
        <w:rPr>
          <w:color w:val="auto"/>
          <w:sz w:val="20"/>
          <w:szCs w:val="20"/>
        </w:rPr>
      </w:pPr>
      <w:r>
        <w:rPr>
          <w:i/>
          <w:iCs/>
          <w:color w:val="auto"/>
          <w:sz w:val="20"/>
          <w:szCs w:val="20"/>
        </w:rPr>
        <w:t>Conservation</w:t>
      </w:r>
      <w:r>
        <w:rPr>
          <w:color w:val="auto"/>
          <w:sz w:val="20"/>
          <w:szCs w:val="20"/>
        </w:rPr>
        <w:t xml:space="preserve">: This species is used for erosion control, ecosystem restoration, and wildlife food and cover. </w:t>
      </w:r>
      <w:proofErr w:type="spellStart"/>
      <w:r>
        <w:rPr>
          <w:color w:val="auto"/>
          <w:sz w:val="20"/>
          <w:szCs w:val="20"/>
        </w:rPr>
        <w:t>Kawelu</w:t>
      </w:r>
      <w:proofErr w:type="spellEnd"/>
      <w:r>
        <w:rPr>
          <w:color w:val="auto"/>
          <w:sz w:val="20"/>
          <w:szCs w:val="20"/>
        </w:rPr>
        <w:t xml:space="preserve"> is one of the dominant species on Laysan and </w:t>
      </w:r>
      <w:proofErr w:type="spellStart"/>
      <w:r>
        <w:rPr>
          <w:color w:val="auto"/>
          <w:sz w:val="20"/>
          <w:szCs w:val="20"/>
        </w:rPr>
        <w:t>Lisianski</w:t>
      </w:r>
      <w:proofErr w:type="spellEnd"/>
      <w:r>
        <w:rPr>
          <w:color w:val="auto"/>
          <w:sz w:val="20"/>
          <w:szCs w:val="20"/>
        </w:rPr>
        <w:t xml:space="preserve"> islands and Pearl and Hermes Atoll where it is widely used by seabirds for nesting and foraging. On Laysan, the endemic and endangered Laysan Finch nests almost exclusively in </w:t>
      </w:r>
      <w:proofErr w:type="spellStart"/>
      <w:r>
        <w:rPr>
          <w:color w:val="auto"/>
          <w:sz w:val="20"/>
          <w:szCs w:val="20"/>
        </w:rPr>
        <w:t>kawelu</w:t>
      </w:r>
      <w:proofErr w:type="spellEnd"/>
      <w:r>
        <w:rPr>
          <w:color w:val="auto"/>
          <w:sz w:val="20"/>
          <w:szCs w:val="20"/>
        </w:rPr>
        <w:t xml:space="preserve"> and eats the seeds. </w:t>
      </w:r>
      <w:proofErr w:type="spellStart"/>
      <w:r>
        <w:rPr>
          <w:color w:val="auto"/>
          <w:sz w:val="20"/>
          <w:szCs w:val="20"/>
        </w:rPr>
        <w:t>Kawelu</w:t>
      </w:r>
      <w:proofErr w:type="spellEnd"/>
      <w:r>
        <w:rPr>
          <w:color w:val="auto"/>
          <w:sz w:val="20"/>
          <w:szCs w:val="20"/>
        </w:rPr>
        <w:t xml:space="preserve"> also provides important breeding habitat for the endangered Laysan Duck and several species of indigenous seabirds and terrestrial arthropods. On Pearl and Hermes Atoll</w:t>
      </w:r>
      <w:r>
        <w:rPr>
          <w:color w:val="auto"/>
          <w:sz w:val="23"/>
          <w:szCs w:val="23"/>
        </w:rPr>
        <w:t xml:space="preserve">, </w:t>
      </w:r>
      <w:proofErr w:type="spellStart"/>
      <w:r>
        <w:rPr>
          <w:color w:val="auto"/>
          <w:sz w:val="20"/>
          <w:szCs w:val="20"/>
        </w:rPr>
        <w:t>kawelu</w:t>
      </w:r>
      <w:proofErr w:type="spellEnd"/>
      <w:r>
        <w:rPr>
          <w:color w:val="auto"/>
          <w:sz w:val="20"/>
          <w:szCs w:val="20"/>
        </w:rPr>
        <w:t xml:space="preserve"> provides cover for </w:t>
      </w:r>
      <w:proofErr w:type="spellStart"/>
      <w:r>
        <w:rPr>
          <w:color w:val="auto"/>
          <w:sz w:val="20"/>
          <w:szCs w:val="20"/>
        </w:rPr>
        <w:t>noio</w:t>
      </w:r>
      <w:proofErr w:type="spellEnd"/>
      <w:r>
        <w:rPr>
          <w:color w:val="auto"/>
          <w:sz w:val="20"/>
          <w:szCs w:val="20"/>
        </w:rPr>
        <w:t xml:space="preserve"> (brown </w:t>
      </w:r>
      <w:proofErr w:type="spellStart"/>
      <w:r>
        <w:rPr>
          <w:color w:val="auto"/>
          <w:sz w:val="20"/>
          <w:szCs w:val="20"/>
        </w:rPr>
        <w:t>noddy</w:t>
      </w:r>
      <w:proofErr w:type="spellEnd"/>
      <w:r>
        <w:rPr>
          <w:color w:val="auto"/>
          <w:sz w:val="20"/>
          <w:szCs w:val="20"/>
        </w:rPr>
        <w:t xml:space="preserve">), wedge-tailed shearwaters, and </w:t>
      </w:r>
      <w:proofErr w:type="spellStart"/>
      <w:r>
        <w:rPr>
          <w:color w:val="auto"/>
          <w:sz w:val="20"/>
          <w:szCs w:val="20"/>
        </w:rPr>
        <w:t>koa’e’ula</w:t>
      </w:r>
      <w:proofErr w:type="spellEnd"/>
      <w:r>
        <w:rPr>
          <w:color w:val="auto"/>
          <w:sz w:val="20"/>
          <w:szCs w:val="20"/>
        </w:rPr>
        <w:t xml:space="preserve"> (red-tailed tropic bird).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i/>
          <w:iCs/>
          <w:color w:val="auto"/>
          <w:sz w:val="20"/>
          <w:szCs w:val="20"/>
        </w:rPr>
        <w:t>Cultural</w:t>
      </w:r>
      <w:r>
        <w:rPr>
          <w:color w:val="auto"/>
          <w:sz w:val="20"/>
          <w:szCs w:val="20"/>
        </w:rPr>
        <w:t xml:space="preserve">: The native Hawaiians used </w:t>
      </w:r>
      <w:proofErr w:type="spellStart"/>
      <w:r>
        <w:rPr>
          <w:color w:val="auto"/>
          <w:sz w:val="20"/>
          <w:szCs w:val="20"/>
        </w:rPr>
        <w:t>kawelu</w:t>
      </w:r>
      <w:proofErr w:type="spellEnd"/>
      <w:r>
        <w:rPr>
          <w:color w:val="auto"/>
          <w:sz w:val="20"/>
          <w:szCs w:val="20"/>
        </w:rPr>
        <w:t xml:space="preserve"> for thatching their houses as an alternative to </w:t>
      </w:r>
      <w:proofErr w:type="spellStart"/>
      <w:r>
        <w:rPr>
          <w:color w:val="auto"/>
          <w:sz w:val="20"/>
          <w:szCs w:val="20"/>
        </w:rPr>
        <w:t>piligrass</w:t>
      </w:r>
      <w:proofErr w:type="spellEnd"/>
      <w:r>
        <w:rPr>
          <w:color w:val="auto"/>
          <w:sz w:val="20"/>
          <w:szCs w:val="20"/>
        </w:rPr>
        <w:t xml:space="preserve"> (</w:t>
      </w:r>
      <w:proofErr w:type="spellStart"/>
      <w:r>
        <w:rPr>
          <w:i/>
          <w:iCs/>
          <w:color w:val="auto"/>
          <w:sz w:val="20"/>
          <w:szCs w:val="20"/>
        </w:rPr>
        <w:t>Heteropogon</w:t>
      </w:r>
      <w:proofErr w:type="spellEnd"/>
      <w:r>
        <w:rPr>
          <w:i/>
          <w:iCs/>
          <w:color w:val="auto"/>
          <w:sz w:val="20"/>
          <w:szCs w:val="20"/>
        </w:rPr>
        <w:t xml:space="preserve"> </w:t>
      </w:r>
      <w:proofErr w:type="spellStart"/>
      <w:r>
        <w:rPr>
          <w:i/>
          <w:iCs/>
          <w:color w:val="auto"/>
          <w:sz w:val="20"/>
          <w:szCs w:val="20"/>
        </w:rPr>
        <w:lastRenderedPageBreak/>
        <w:t>contortus</w:t>
      </w:r>
      <w:proofErr w:type="spellEnd"/>
      <w:r>
        <w:rPr>
          <w:color w:val="auto"/>
          <w:sz w:val="20"/>
          <w:szCs w:val="20"/>
        </w:rPr>
        <w:t xml:space="preserve">). It is used to enhance cultural sites. </w:t>
      </w:r>
      <w:proofErr w:type="spellStart"/>
      <w:r>
        <w:rPr>
          <w:color w:val="auto"/>
          <w:sz w:val="20"/>
          <w:szCs w:val="20"/>
        </w:rPr>
        <w:t>Kawelu</w:t>
      </w:r>
      <w:proofErr w:type="spellEnd"/>
      <w:r>
        <w:rPr>
          <w:color w:val="auto"/>
          <w:sz w:val="20"/>
          <w:szCs w:val="20"/>
        </w:rPr>
        <w:t xml:space="preserve"> is referred to in poems, songs, and hula chants. </w:t>
      </w:r>
      <w:proofErr w:type="spellStart"/>
      <w:r>
        <w:rPr>
          <w:color w:val="auto"/>
          <w:sz w:val="20"/>
          <w:szCs w:val="20"/>
        </w:rPr>
        <w:t>Kawelu</w:t>
      </w:r>
      <w:proofErr w:type="spellEnd"/>
      <w:r>
        <w:rPr>
          <w:color w:val="auto"/>
          <w:sz w:val="20"/>
          <w:szCs w:val="20"/>
        </w:rPr>
        <w:t xml:space="preserve"> is a hula step that signifies the waving of grass.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i/>
          <w:iCs/>
          <w:color w:val="auto"/>
          <w:sz w:val="20"/>
          <w:szCs w:val="20"/>
        </w:rPr>
        <w:t>Ornamental</w:t>
      </w:r>
      <w:r>
        <w:rPr>
          <w:color w:val="auto"/>
          <w:sz w:val="20"/>
          <w:szCs w:val="20"/>
        </w:rPr>
        <w:t xml:space="preserve">: </w:t>
      </w:r>
      <w:proofErr w:type="spellStart"/>
      <w:r>
        <w:rPr>
          <w:color w:val="auto"/>
          <w:sz w:val="20"/>
          <w:szCs w:val="20"/>
        </w:rPr>
        <w:t>Kawelu</w:t>
      </w:r>
      <w:proofErr w:type="spellEnd"/>
      <w:r>
        <w:rPr>
          <w:color w:val="auto"/>
          <w:sz w:val="20"/>
          <w:szCs w:val="20"/>
        </w:rPr>
        <w:t xml:space="preserve"> is an attractive bunchgrass that can be used as an accent plant and for other landscape uses. Individual plants look like small, light green fountains. This is especially true for the type from the Northwestern Hawaiian Islands.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Status </w:t>
      </w:r>
    </w:p>
    <w:p w:rsidR="00BC5260" w:rsidRDefault="00BC5260" w:rsidP="00BC5260">
      <w:pPr>
        <w:pStyle w:val="Bodytext0"/>
        <w:rPr>
          <w:sz w:val="20"/>
          <w:szCs w:val="20"/>
        </w:rPr>
      </w:pPr>
      <w:r>
        <w:rPr>
          <w:sz w:val="20"/>
          <w:szCs w:val="20"/>
        </w:rPr>
        <w:t xml:space="preserve">Please consult the PLANTS Web site and your State Department of Natural Resources for this plant’s current status (e.g. threatened or endangered species, state noxious status, and wetland indicator values).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Description and Adaptation </w:t>
      </w:r>
    </w:p>
    <w:p w:rsidR="00BC5260" w:rsidRDefault="00BC5260" w:rsidP="00BC5260">
      <w:pPr>
        <w:pStyle w:val="Default"/>
        <w:rPr>
          <w:color w:val="auto"/>
          <w:sz w:val="20"/>
          <w:szCs w:val="20"/>
        </w:rPr>
      </w:pPr>
      <w:proofErr w:type="spellStart"/>
      <w:r>
        <w:rPr>
          <w:color w:val="auto"/>
          <w:sz w:val="20"/>
          <w:szCs w:val="20"/>
        </w:rPr>
        <w:t>Kawelu</w:t>
      </w:r>
      <w:proofErr w:type="spellEnd"/>
      <w:r>
        <w:rPr>
          <w:color w:val="auto"/>
          <w:sz w:val="20"/>
          <w:szCs w:val="20"/>
        </w:rPr>
        <w:t xml:space="preserve"> is a variable, tufted, short-lived perennial grass. The stems or culms are erect, smooth, and 1 to 3 or more feet tall. There is considerable variation in length of leaves and flowering panicles. The leaf blades are flat at the base and rolled inward at the upper part. Leaves are 0.50 to 0.60 inch wide and up to 32 inches long.  The flowering heads or panicles are narrow and range from 8 to 16 inches long. They are either somewhat open or dense and spike-like, with branches strongly upright to spreading. The oval seeds (caryopsis) are .03 to .06 inch long with minute grooves. They are dark reddish brown. There are approximately 3,136,000 seeds per pound.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proofErr w:type="spellStart"/>
      <w:r>
        <w:rPr>
          <w:color w:val="auto"/>
          <w:sz w:val="20"/>
          <w:szCs w:val="20"/>
        </w:rPr>
        <w:t>Kawelu</w:t>
      </w:r>
      <w:proofErr w:type="spellEnd"/>
      <w:r>
        <w:rPr>
          <w:color w:val="auto"/>
          <w:sz w:val="20"/>
          <w:szCs w:val="20"/>
        </w:rPr>
        <w:t xml:space="preserve"> is an endemic that occurs in the Hawaiian Islands on sand dunes, grasslands, open sites in dry forests, and exposed slopes and ridges or cliffs from sea level to approximately 3,700 feet. It is found in the Northwestern Hawaiian Islands on the atolls of Kure, Midway, and Pearl and Hermes and the islands of </w:t>
      </w:r>
      <w:proofErr w:type="spellStart"/>
      <w:r>
        <w:rPr>
          <w:color w:val="auto"/>
          <w:sz w:val="20"/>
          <w:szCs w:val="20"/>
        </w:rPr>
        <w:t>Lisianski</w:t>
      </w:r>
      <w:proofErr w:type="spellEnd"/>
      <w:r>
        <w:rPr>
          <w:color w:val="auto"/>
          <w:sz w:val="20"/>
          <w:szCs w:val="20"/>
        </w:rPr>
        <w:t xml:space="preserve">, Laysan, and </w:t>
      </w:r>
      <w:proofErr w:type="spellStart"/>
      <w:r>
        <w:rPr>
          <w:color w:val="auto"/>
          <w:sz w:val="20"/>
          <w:szCs w:val="20"/>
        </w:rPr>
        <w:t>Nihoa</w:t>
      </w:r>
      <w:proofErr w:type="spellEnd"/>
      <w:r>
        <w:rPr>
          <w:color w:val="auto"/>
          <w:sz w:val="20"/>
          <w:szCs w:val="20"/>
        </w:rPr>
        <w:t xml:space="preserve">. It occurs naturally on the main islands of Hawaii, Kauai, Lanai, Maui, Molokai, and Oahu. It  grows naturally in areas that receive approximately 40 to 100 inches of rainfall annually. It can be established in lower rainfall areas, but may not perpetuate itself.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color w:val="auto"/>
          <w:sz w:val="20"/>
          <w:szCs w:val="20"/>
        </w:rPr>
        <w:t xml:space="preserve">There is a distinct difference in growth habit between plants from the Northwestern Hawaiian Islands and those found on the main islands.  </w:t>
      </w:r>
      <w:proofErr w:type="spellStart"/>
      <w:r>
        <w:rPr>
          <w:color w:val="auto"/>
          <w:sz w:val="20"/>
          <w:szCs w:val="20"/>
        </w:rPr>
        <w:t>Kawelu</w:t>
      </w:r>
      <w:proofErr w:type="spellEnd"/>
      <w:r>
        <w:rPr>
          <w:color w:val="auto"/>
          <w:sz w:val="20"/>
          <w:szCs w:val="20"/>
        </w:rPr>
        <w:t xml:space="preserve"> plants from the Northwestern Hawaiian Islands are more upright and fountain-like as shown by the image taken on Aviary Seep West Beach Sand Island, Midway Atoll. The plant type in the image taken on </w:t>
      </w:r>
      <w:proofErr w:type="spellStart"/>
      <w:r>
        <w:rPr>
          <w:color w:val="auto"/>
          <w:sz w:val="20"/>
          <w:szCs w:val="20"/>
        </w:rPr>
        <w:t>Kanaha</w:t>
      </w:r>
      <w:proofErr w:type="spellEnd"/>
      <w:r>
        <w:rPr>
          <w:color w:val="auto"/>
          <w:sz w:val="20"/>
          <w:szCs w:val="20"/>
        </w:rPr>
        <w:t xml:space="preserve"> Beach, Maui, is typical of </w:t>
      </w:r>
      <w:proofErr w:type="spellStart"/>
      <w:r>
        <w:rPr>
          <w:color w:val="auto"/>
          <w:sz w:val="20"/>
          <w:szCs w:val="20"/>
        </w:rPr>
        <w:t>kawelu</w:t>
      </w:r>
      <w:proofErr w:type="spellEnd"/>
      <w:r>
        <w:rPr>
          <w:color w:val="auto"/>
          <w:sz w:val="20"/>
          <w:szCs w:val="20"/>
        </w:rPr>
        <w:t xml:space="preserve"> plants from the main islands. </w:t>
      </w:r>
      <w:proofErr w:type="spellStart"/>
      <w:r>
        <w:rPr>
          <w:color w:val="auto"/>
          <w:sz w:val="20"/>
          <w:szCs w:val="20"/>
        </w:rPr>
        <w:t>Kawelu</w:t>
      </w:r>
      <w:proofErr w:type="spellEnd"/>
      <w:r>
        <w:rPr>
          <w:color w:val="auto"/>
          <w:sz w:val="20"/>
          <w:szCs w:val="20"/>
        </w:rPr>
        <w:t xml:space="preserve"> seeds collected on Laysan and Midway were planted at the NRCS Hoolehua Plant Materials Center on Molokai. The resulting plants had the characteristic growth habit </w:t>
      </w:r>
      <w:r>
        <w:rPr>
          <w:color w:val="auto"/>
          <w:sz w:val="20"/>
          <w:szCs w:val="20"/>
        </w:rPr>
        <w:lastRenderedPageBreak/>
        <w:t xml:space="preserve">described for </w:t>
      </w:r>
      <w:proofErr w:type="spellStart"/>
      <w:r>
        <w:rPr>
          <w:color w:val="auto"/>
          <w:sz w:val="20"/>
          <w:szCs w:val="20"/>
        </w:rPr>
        <w:t>kawelu</w:t>
      </w:r>
      <w:proofErr w:type="spellEnd"/>
      <w:r>
        <w:rPr>
          <w:color w:val="auto"/>
          <w:sz w:val="20"/>
          <w:szCs w:val="20"/>
        </w:rPr>
        <w:t xml:space="preserve"> plants from the Northwestern Hawaiian Islands. </w:t>
      </w:r>
    </w:p>
    <w:p w:rsidR="00BC5260" w:rsidRDefault="00BC5260" w:rsidP="00BC5260">
      <w:pPr>
        <w:pStyle w:val="Default"/>
        <w:rPr>
          <w:color w:val="auto"/>
          <w:sz w:val="20"/>
          <w:szCs w:val="20"/>
        </w:rPr>
      </w:pPr>
    </w:p>
    <w:p w:rsidR="00BC5260" w:rsidRDefault="00BC5260" w:rsidP="00BC5260">
      <w:pPr>
        <w:pStyle w:val="Default"/>
        <w:rPr>
          <w:color w:val="auto"/>
          <w:sz w:val="20"/>
          <w:szCs w:val="20"/>
        </w:rPr>
      </w:pPr>
      <w:r>
        <w:rPr>
          <w:b/>
          <w:bCs/>
          <w:color w:val="auto"/>
          <w:sz w:val="20"/>
          <w:szCs w:val="20"/>
        </w:rPr>
        <w:t>Distribution</w:t>
      </w:r>
      <w:r>
        <w:rPr>
          <w:color w:val="auto"/>
          <w:sz w:val="20"/>
          <w:szCs w:val="20"/>
        </w:rPr>
        <w:t xml:space="preserve"> </w:t>
      </w:r>
    </w:p>
    <w:p w:rsidR="00BC5260" w:rsidRDefault="00BC5260" w:rsidP="00BC5260">
      <w:pPr>
        <w:pStyle w:val="Default"/>
        <w:rPr>
          <w:color w:val="auto"/>
          <w:sz w:val="20"/>
          <w:szCs w:val="20"/>
        </w:rPr>
      </w:pPr>
      <w:r>
        <w:rPr>
          <w:color w:val="auto"/>
          <w:sz w:val="20"/>
          <w:szCs w:val="20"/>
        </w:rPr>
        <w:t xml:space="preserve">Please consult the Plant Profile page for this species on the PLANTS Web site.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Establishment </w:t>
      </w:r>
    </w:p>
    <w:p w:rsidR="00BC5260" w:rsidRDefault="00BC5260" w:rsidP="00BC5260">
      <w:pPr>
        <w:pStyle w:val="Default"/>
        <w:rPr>
          <w:color w:val="auto"/>
          <w:sz w:val="20"/>
          <w:szCs w:val="20"/>
        </w:rPr>
      </w:pPr>
      <w:r>
        <w:rPr>
          <w:color w:val="auto"/>
          <w:sz w:val="20"/>
          <w:szCs w:val="20"/>
        </w:rPr>
        <w:t xml:space="preserve">This grass is easily established by seed. Broadcast seed at the rate of 3 to 5 pounds pure live seed (PLS) per acre. </w:t>
      </w:r>
    </w:p>
    <w:p w:rsidR="00BC5260" w:rsidRDefault="00BC5260" w:rsidP="00BC5260">
      <w:pPr>
        <w:pStyle w:val="Default"/>
        <w:spacing w:before="240"/>
        <w:jc w:val="center"/>
        <w:rPr>
          <w:color w:val="auto"/>
          <w:sz w:val="20"/>
          <w:szCs w:val="20"/>
        </w:rPr>
      </w:pPr>
      <w:r>
        <w:rPr>
          <w:noProof/>
          <w:color w:val="auto"/>
          <w:sz w:val="20"/>
          <w:szCs w:val="20"/>
        </w:rPr>
        <w:drawing>
          <wp:inline distT="0" distB="0" distL="0" distR="0">
            <wp:extent cx="2552700" cy="2895600"/>
            <wp:effectExtent l="19050" t="0" r="0" b="0"/>
            <wp:docPr id="5" name="Picture 4" descr="Forest and Kim Starr, USGS. Kawelu on Kanaha Beach, Ma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52700" cy="2895600"/>
                    </a:xfrm>
                    <a:prstGeom prst="rect">
                      <a:avLst/>
                    </a:prstGeom>
                    <a:noFill/>
                    <a:ln w="9525">
                      <a:noFill/>
                      <a:miter lim="800000"/>
                      <a:headEnd/>
                      <a:tailEnd/>
                    </a:ln>
                  </pic:spPr>
                </pic:pic>
              </a:graphicData>
            </a:graphic>
          </wp:inline>
        </w:drawing>
      </w:r>
    </w:p>
    <w:p w:rsidR="00BC5260" w:rsidRDefault="00BC5260" w:rsidP="00BC5260">
      <w:pPr>
        <w:pStyle w:val="Default"/>
        <w:jc w:val="center"/>
        <w:rPr>
          <w:color w:val="auto"/>
          <w:sz w:val="16"/>
          <w:szCs w:val="16"/>
        </w:rPr>
      </w:pPr>
      <w:r>
        <w:rPr>
          <w:color w:val="auto"/>
          <w:sz w:val="16"/>
          <w:szCs w:val="16"/>
        </w:rPr>
        <w:t xml:space="preserve">Forest and Kim Starr, USGS. </w:t>
      </w:r>
      <w:proofErr w:type="spellStart"/>
      <w:proofErr w:type="gramStart"/>
      <w:r>
        <w:rPr>
          <w:color w:val="auto"/>
          <w:sz w:val="16"/>
          <w:szCs w:val="16"/>
        </w:rPr>
        <w:t>Kawelu</w:t>
      </w:r>
      <w:proofErr w:type="spellEnd"/>
      <w:r>
        <w:rPr>
          <w:color w:val="auto"/>
          <w:sz w:val="16"/>
          <w:szCs w:val="16"/>
        </w:rPr>
        <w:t xml:space="preserve"> on </w:t>
      </w:r>
      <w:proofErr w:type="spellStart"/>
      <w:r>
        <w:rPr>
          <w:color w:val="auto"/>
          <w:sz w:val="16"/>
          <w:szCs w:val="16"/>
        </w:rPr>
        <w:t>Kanaha</w:t>
      </w:r>
      <w:proofErr w:type="spellEnd"/>
      <w:r>
        <w:rPr>
          <w:color w:val="auto"/>
          <w:sz w:val="16"/>
          <w:szCs w:val="16"/>
        </w:rPr>
        <w:t xml:space="preserve"> Beach, Maui.</w:t>
      </w:r>
      <w:proofErr w:type="gramEnd"/>
    </w:p>
    <w:p w:rsidR="00BC5260" w:rsidRDefault="00BC5260" w:rsidP="00BC5260">
      <w:pPr>
        <w:pStyle w:val="Default"/>
        <w:rPr>
          <w:color w:val="auto"/>
          <w:sz w:val="20"/>
          <w:szCs w:val="20"/>
        </w:rPr>
      </w:pPr>
    </w:p>
    <w:p w:rsidR="00BC5260" w:rsidRDefault="00BC5260" w:rsidP="00BC5260">
      <w:pPr>
        <w:pStyle w:val="Default"/>
        <w:rPr>
          <w:color w:val="auto"/>
          <w:sz w:val="20"/>
          <w:szCs w:val="20"/>
        </w:rPr>
      </w:pPr>
      <w:r>
        <w:rPr>
          <w:color w:val="auto"/>
          <w:sz w:val="20"/>
          <w:szCs w:val="20"/>
        </w:rPr>
        <w:t xml:space="preserve">Seeds will germinate quickly and the plants will develop fairly rapidly. The seedbed should be weed-free. </w:t>
      </w:r>
    </w:p>
    <w:p w:rsidR="00BC5260" w:rsidRDefault="00BC5260" w:rsidP="00BC5260">
      <w:pPr>
        <w:pStyle w:val="Default"/>
        <w:rPr>
          <w:color w:val="auto"/>
          <w:sz w:val="23"/>
          <w:szCs w:val="23"/>
        </w:rPr>
      </w:pPr>
      <w:r>
        <w:rPr>
          <w:color w:val="auto"/>
          <w:sz w:val="23"/>
          <w:szCs w:val="23"/>
        </w:rPr>
        <w:t xml:space="preserve"> </w:t>
      </w:r>
    </w:p>
    <w:p w:rsidR="00BC5260" w:rsidRDefault="00BC5260" w:rsidP="00BC5260">
      <w:pPr>
        <w:pStyle w:val="Default"/>
        <w:rPr>
          <w:color w:val="auto"/>
          <w:sz w:val="20"/>
          <w:szCs w:val="20"/>
        </w:rPr>
      </w:pPr>
      <w:r>
        <w:rPr>
          <w:color w:val="auto"/>
          <w:sz w:val="20"/>
          <w:szCs w:val="20"/>
        </w:rPr>
        <w:t xml:space="preserve">Plants may be propagated in the nursery and transplanted to the field. Use a sterile well-drained medium. </w:t>
      </w:r>
      <w:proofErr w:type="spellStart"/>
      <w:r>
        <w:rPr>
          <w:color w:val="auto"/>
          <w:sz w:val="20"/>
          <w:szCs w:val="20"/>
        </w:rPr>
        <w:t>Kawelu</w:t>
      </w:r>
      <w:proofErr w:type="spellEnd"/>
      <w:r>
        <w:rPr>
          <w:color w:val="auto"/>
          <w:sz w:val="20"/>
          <w:szCs w:val="20"/>
        </w:rPr>
        <w:t xml:space="preserve"> seedlings are susceptible to damping-off. Good sanitation practices are important. Fungicide seed treatments may be necessary. Applications of a time release fertilizer will enhance growth, enabling the seedlings to grow beyond the stage</w:t>
      </w:r>
      <w:r>
        <w:rPr>
          <w:b/>
          <w:bCs/>
          <w:color w:val="auto"/>
          <w:sz w:val="23"/>
          <w:szCs w:val="23"/>
        </w:rPr>
        <w:t xml:space="preserve"> </w:t>
      </w:r>
      <w:r>
        <w:rPr>
          <w:color w:val="auto"/>
          <w:sz w:val="20"/>
          <w:szCs w:val="20"/>
        </w:rPr>
        <w:t xml:space="preserve">where they are susceptible to damping-off. The seedlings should be ready for planting on site within 3 to 4 months.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Management </w:t>
      </w:r>
    </w:p>
    <w:p w:rsidR="00BC5260" w:rsidRDefault="00BC5260" w:rsidP="00BC5260">
      <w:pPr>
        <w:pStyle w:val="Default"/>
        <w:rPr>
          <w:rFonts w:ascii="Arial" w:hAnsi="Arial" w:cs="Arial"/>
          <w:color w:val="auto"/>
          <w:sz w:val="20"/>
          <w:szCs w:val="20"/>
        </w:rPr>
      </w:pPr>
      <w:r>
        <w:rPr>
          <w:color w:val="auto"/>
          <w:sz w:val="20"/>
          <w:szCs w:val="20"/>
        </w:rPr>
        <w:t xml:space="preserve">No management is required for </w:t>
      </w:r>
      <w:proofErr w:type="spellStart"/>
      <w:r>
        <w:rPr>
          <w:color w:val="auto"/>
          <w:sz w:val="20"/>
          <w:szCs w:val="20"/>
        </w:rPr>
        <w:t>kawelu</w:t>
      </w:r>
      <w:proofErr w:type="spellEnd"/>
      <w:r>
        <w:rPr>
          <w:color w:val="auto"/>
          <w:sz w:val="20"/>
          <w:szCs w:val="20"/>
        </w:rPr>
        <w:t xml:space="preserve"> when planted in its natural range of adaptation for rainfall, elevation, and soil type. Plantings made on degraded sites may need additional fertilizer, irrigation, and other inputs as appropriate. </w:t>
      </w:r>
      <w:r>
        <w:rPr>
          <w:rFonts w:ascii="Arial" w:hAnsi="Arial" w:cs="Arial"/>
          <w:b/>
          <w:bCs/>
          <w:color w:val="auto"/>
          <w:sz w:val="20"/>
          <w:szCs w:val="20"/>
        </w:rPr>
        <w:t xml:space="preserve"> </w:t>
      </w:r>
    </w:p>
    <w:p w:rsidR="00BC5260" w:rsidRDefault="00BC5260" w:rsidP="00BC5260">
      <w:pPr>
        <w:jc w:val="both"/>
        <w:rPr>
          <w:sz w:val="20"/>
        </w:rPr>
      </w:pPr>
      <w:r>
        <w:rPr>
          <w:sz w:val="20"/>
        </w:rPr>
        <w:t xml:space="preserve"> </w:t>
      </w:r>
    </w:p>
    <w:p w:rsidR="00BC5260" w:rsidRDefault="00BC5260" w:rsidP="00BC5260">
      <w:pPr>
        <w:pStyle w:val="Default"/>
        <w:rPr>
          <w:color w:val="auto"/>
          <w:sz w:val="20"/>
          <w:szCs w:val="20"/>
        </w:rPr>
      </w:pPr>
      <w:r>
        <w:rPr>
          <w:b/>
          <w:bCs/>
          <w:color w:val="auto"/>
          <w:sz w:val="20"/>
          <w:szCs w:val="20"/>
        </w:rPr>
        <w:br w:type="column"/>
      </w:r>
      <w:r>
        <w:rPr>
          <w:b/>
          <w:bCs/>
          <w:color w:val="auto"/>
          <w:sz w:val="20"/>
          <w:szCs w:val="20"/>
        </w:rPr>
        <w:lastRenderedPageBreak/>
        <w:t xml:space="preserve">Pests and Potential Problems </w:t>
      </w:r>
    </w:p>
    <w:p w:rsidR="00BC5260" w:rsidRDefault="00BC5260" w:rsidP="00BC5260">
      <w:pPr>
        <w:pStyle w:val="Default"/>
        <w:rPr>
          <w:color w:val="auto"/>
          <w:sz w:val="20"/>
          <w:szCs w:val="20"/>
        </w:rPr>
      </w:pPr>
      <w:r>
        <w:rPr>
          <w:color w:val="auto"/>
          <w:sz w:val="20"/>
          <w:szCs w:val="20"/>
        </w:rPr>
        <w:t xml:space="preserve">There are no known pests that are detrimental to the life cycle of </w:t>
      </w:r>
      <w:proofErr w:type="spellStart"/>
      <w:r>
        <w:rPr>
          <w:color w:val="auto"/>
          <w:sz w:val="20"/>
          <w:szCs w:val="20"/>
        </w:rPr>
        <w:t>kawelu</w:t>
      </w:r>
      <w:proofErr w:type="spellEnd"/>
      <w:r>
        <w:rPr>
          <w:color w:val="auto"/>
          <w:sz w:val="20"/>
          <w:szCs w:val="20"/>
        </w:rPr>
        <w:t xml:space="preserve">. Adult plants are susceptible to a leaf disease.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Cultivars, Improved, and Selected Materials (and area of origin) </w:t>
      </w:r>
    </w:p>
    <w:p w:rsidR="00BC5260" w:rsidRDefault="00BC5260" w:rsidP="00BC5260">
      <w:pPr>
        <w:pStyle w:val="Default"/>
        <w:rPr>
          <w:color w:val="auto"/>
          <w:sz w:val="20"/>
          <w:szCs w:val="20"/>
        </w:rPr>
      </w:pPr>
      <w:r>
        <w:rPr>
          <w:color w:val="auto"/>
          <w:sz w:val="20"/>
          <w:szCs w:val="20"/>
        </w:rPr>
        <w:t xml:space="preserve">Kahoolawe Germplasm </w:t>
      </w:r>
      <w:proofErr w:type="spellStart"/>
      <w:r>
        <w:rPr>
          <w:color w:val="auto"/>
          <w:sz w:val="20"/>
          <w:szCs w:val="20"/>
        </w:rPr>
        <w:t>Kawelu</w:t>
      </w:r>
      <w:proofErr w:type="spellEnd"/>
      <w:r>
        <w:rPr>
          <w:color w:val="auto"/>
          <w:sz w:val="20"/>
          <w:szCs w:val="20"/>
        </w:rPr>
        <w:t xml:space="preserve"> is a source identified release of a naturally occurring </w:t>
      </w:r>
      <w:proofErr w:type="spellStart"/>
      <w:r>
        <w:rPr>
          <w:color w:val="auto"/>
          <w:sz w:val="20"/>
          <w:szCs w:val="20"/>
        </w:rPr>
        <w:t>kawelu</w:t>
      </w:r>
      <w:proofErr w:type="spellEnd"/>
      <w:r>
        <w:rPr>
          <w:color w:val="auto"/>
          <w:sz w:val="20"/>
          <w:szCs w:val="20"/>
        </w:rPr>
        <w:t xml:space="preserve"> </w:t>
      </w:r>
      <w:proofErr w:type="spellStart"/>
      <w:r>
        <w:rPr>
          <w:color w:val="auto"/>
          <w:sz w:val="20"/>
          <w:szCs w:val="20"/>
        </w:rPr>
        <w:t>germplasm</w:t>
      </w:r>
      <w:proofErr w:type="spellEnd"/>
      <w:r>
        <w:rPr>
          <w:color w:val="auto"/>
          <w:sz w:val="20"/>
          <w:szCs w:val="20"/>
        </w:rPr>
        <w:t xml:space="preserve"> and has been unaltered. </w:t>
      </w:r>
    </w:p>
    <w:p w:rsidR="00BC5260" w:rsidRDefault="00BC5260" w:rsidP="00BC5260">
      <w:pPr>
        <w:pStyle w:val="Default"/>
        <w:rPr>
          <w:color w:val="auto"/>
          <w:sz w:val="20"/>
          <w:szCs w:val="20"/>
        </w:rPr>
      </w:pPr>
      <w:r>
        <w:rPr>
          <w:color w:val="auto"/>
          <w:sz w:val="20"/>
          <w:szCs w:val="20"/>
        </w:rPr>
        <w:t xml:space="preserve"> </w:t>
      </w:r>
    </w:p>
    <w:p w:rsidR="00BC5260" w:rsidRDefault="00BC5260" w:rsidP="00BC5260">
      <w:pPr>
        <w:pStyle w:val="Default"/>
        <w:rPr>
          <w:color w:val="auto"/>
          <w:sz w:val="20"/>
          <w:szCs w:val="20"/>
        </w:rPr>
      </w:pPr>
      <w:r>
        <w:rPr>
          <w:b/>
          <w:bCs/>
          <w:color w:val="auto"/>
          <w:sz w:val="20"/>
          <w:szCs w:val="20"/>
        </w:rPr>
        <w:t xml:space="preserve">Prepared By: </w:t>
      </w:r>
      <w:r>
        <w:rPr>
          <w:i/>
          <w:iCs/>
          <w:color w:val="auto"/>
          <w:sz w:val="20"/>
          <w:szCs w:val="20"/>
        </w:rPr>
        <w:t>Robert J. Joy</w:t>
      </w:r>
      <w:r>
        <w:rPr>
          <w:color w:val="auto"/>
          <w:sz w:val="20"/>
          <w:szCs w:val="20"/>
        </w:rPr>
        <w:t>, USDA NRCS Plant Materials Center, Hoolehua, Hawaii</w:t>
      </w:r>
      <w:r>
        <w:rPr>
          <w:b/>
          <w:bCs/>
          <w:color w:val="auto"/>
          <w:sz w:val="20"/>
          <w:szCs w:val="20"/>
        </w:rPr>
        <w:t xml:space="preserve"> </w:t>
      </w:r>
    </w:p>
    <w:p w:rsidR="00CD49CC" w:rsidRPr="00D57FE6" w:rsidRDefault="009C45C1" w:rsidP="0040152F">
      <w:pPr>
        <w:pStyle w:val="Heading3"/>
        <w:spacing w:before="240"/>
      </w:pPr>
      <w:r w:rsidRPr="00D57FE6">
        <w:t>Citation</w:t>
      </w:r>
    </w:p>
    <w:p w:rsidR="00F3785A" w:rsidRDefault="00BC5260" w:rsidP="003E6391">
      <w:pPr>
        <w:pStyle w:val="NRCSBodyText"/>
        <w:rPr>
          <w:b/>
        </w:rPr>
      </w:pPr>
      <w:bookmarkStart w:id="0" w:name="OLE_LINK3"/>
      <w:bookmarkStart w:id="1" w:name="OLE_LINK4"/>
      <w:r>
        <w:t>Joy, R. 2009</w:t>
      </w:r>
      <w:r w:rsidR="00F3785A">
        <w:t xml:space="preserve">. </w:t>
      </w:r>
      <w:proofErr w:type="gramStart"/>
      <w:r w:rsidR="00F3785A">
        <w:t xml:space="preserve">Plant </w:t>
      </w:r>
      <w:r w:rsidR="0038415D">
        <w:t>fact s</w:t>
      </w:r>
      <w:r w:rsidR="00F3785A">
        <w:t>heet</w:t>
      </w:r>
      <w:r w:rsidR="00F3785A" w:rsidRPr="00514BD8">
        <w:t xml:space="preserve"> for </w:t>
      </w:r>
      <w:proofErr w:type="spellStart"/>
      <w:r w:rsidRPr="00BC5260">
        <w:t>kawelu</w:t>
      </w:r>
      <w:proofErr w:type="spellEnd"/>
      <w:r w:rsidR="00F3785A" w:rsidRPr="00BC5260">
        <w:t xml:space="preserve"> (</w:t>
      </w:r>
      <w:proofErr w:type="spellStart"/>
      <w:r w:rsidRPr="00BC5260">
        <w:rPr>
          <w:rStyle w:val="Emphasis"/>
        </w:rPr>
        <w:t>Eragrostis</w:t>
      </w:r>
      <w:proofErr w:type="spellEnd"/>
      <w:r w:rsidRPr="00BC5260">
        <w:rPr>
          <w:rStyle w:val="search1"/>
          <w:color w:val="auto"/>
        </w:rPr>
        <w:t xml:space="preserve"> </w:t>
      </w:r>
      <w:proofErr w:type="spellStart"/>
      <w:r w:rsidRPr="00BC5260">
        <w:rPr>
          <w:rStyle w:val="Emphasis"/>
        </w:rPr>
        <w:t>variabilis</w:t>
      </w:r>
      <w:proofErr w:type="spellEnd"/>
      <w:r w:rsidRPr="00BC5260">
        <w:rPr>
          <w:rStyle w:val="search1"/>
          <w:color w:val="auto"/>
        </w:rPr>
        <w:t xml:space="preserve"> (</w:t>
      </w:r>
      <w:proofErr w:type="spellStart"/>
      <w:r w:rsidRPr="00BC5260">
        <w:rPr>
          <w:rStyle w:val="search1"/>
          <w:color w:val="auto"/>
        </w:rPr>
        <w:t>Gaudich</w:t>
      </w:r>
      <w:proofErr w:type="spellEnd"/>
      <w:r w:rsidRPr="00BC5260">
        <w:rPr>
          <w:rStyle w:val="search1"/>
          <w:color w:val="auto"/>
        </w:rPr>
        <w:t>.)</w:t>
      </w:r>
      <w:proofErr w:type="gramEnd"/>
      <w:r w:rsidRPr="00BC5260">
        <w:rPr>
          <w:rStyle w:val="search1"/>
          <w:color w:val="auto"/>
        </w:rPr>
        <w:t xml:space="preserve"> </w:t>
      </w:r>
      <w:proofErr w:type="spellStart"/>
      <w:proofErr w:type="gramStart"/>
      <w:r w:rsidRPr="00BC5260">
        <w:rPr>
          <w:rStyle w:val="search1"/>
          <w:color w:val="auto"/>
        </w:rPr>
        <w:t>Steud</w:t>
      </w:r>
      <w:proofErr w:type="spellEnd"/>
      <w:r w:rsidRPr="00BC5260">
        <w:rPr>
          <w:rStyle w:val="search1"/>
          <w:color w:val="auto"/>
        </w:rPr>
        <w:t>.</w:t>
      </w:r>
      <w:r w:rsidR="00F3785A" w:rsidRPr="00BC5260">
        <w:rPr>
          <w:i/>
        </w:rPr>
        <w:t>)</w:t>
      </w:r>
      <w:r w:rsidR="00F3785A" w:rsidRPr="00BC5260">
        <w:t>.</w:t>
      </w:r>
      <w:proofErr w:type="gramEnd"/>
      <w:r w:rsidR="00F3785A">
        <w:t xml:space="preserve"> </w:t>
      </w:r>
      <w:proofErr w:type="gramStart"/>
      <w:r w:rsidR="00F3785A">
        <w:t xml:space="preserve">USDA-Natural Resources Conservation Service, </w:t>
      </w:r>
      <w:r>
        <w:t>Hawaii Plant Materials Center, Hoolehua, HI  96729</w:t>
      </w:r>
      <w:r w:rsidR="00F3785A">
        <w:t>.</w:t>
      </w:r>
      <w:proofErr w:type="gramEnd"/>
    </w:p>
    <w:bookmarkEnd w:id="0"/>
    <w:bookmarkEnd w:id="1"/>
    <w:p w:rsidR="00705B62" w:rsidRPr="00705B62" w:rsidRDefault="00705B62" w:rsidP="00705B62">
      <w:pPr>
        <w:pStyle w:val="NRCSBodyText"/>
        <w:spacing w:before="240"/>
        <w:rPr>
          <w:i/>
        </w:rPr>
      </w:pPr>
      <w:r w:rsidRPr="000E3166">
        <w:t>Published</w:t>
      </w:r>
      <w:r w:rsidR="00BC5260">
        <w:t xml:space="preserve"> October, 2009</w:t>
      </w:r>
    </w:p>
    <w:p w:rsidR="00BC5260" w:rsidRPr="00BC5260" w:rsidRDefault="00BC5260" w:rsidP="00BC5260">
      <w:pPr>
        <w:pStyle w:val="NRCSBodyText"/>
        <w:spacing w:before="240"/>
      </w:pPr>
      <w:r w:rsidRPr="00BC5260">
        <w:t xml:space="preserve">Edited: 090616 </w:t>
      </w:r>
      <w:proofErr w:type="spellStart"/>
      <w:r w:rsidRPr="00BC5260">
        <w:t>jsp</w:t>
      </w:r>
      <w:proofErr w:type="spellEnd"/>
      <w:r w:rsidRPr="00BC5260">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BC5260" w:rsidRDefault="00BC5260"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07C" w:rsidRDefault="0065507C">
      <w:r>
        <w:separator/>
      </w:r>
    </w:p>
  </w:endnote>
  <w:endnote w:type="continuationSeparator" w:id="0">
    <w:p w:rsidR="0065507C" w:rsidRDefault="00655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07C" w:rsidRDefault="0065507C">
      <w:r>
        <w:separator/>
      </w:r>
    </w:p>
  </w:footnote>
  <w:footnote w:type="continuationSeparator" w:id="0">
    <w:p w:rsidR="0065507C" w:rsidRDefault="0065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8913">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5507C"/>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86F6B"/>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209F"/>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17283"/>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11E6E"/>
    <w:rsid w:val="0062577D"/>
    <w:rsid w:val="00647C24"/>
    <w:rsid w:val="0065507C"/>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5260"/>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020B9"/>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iPriority w:val="99"/>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BC5260"/>
    <w:pPr>
      <w:widowControl w:val="0"/>
    </w:pPr>
    <w:rPr>
      <w:rFonts w:ascii="Times New Roman" w:eastAsiaTheme="minorEastAsia" w:hAnsi="Times New Roman" w:cs="Times New Roman"/>
      <w:color w:val="auto"/>
    </w:rPr>
  </w:style>
  <w:style w:type="character" w:customStyle="1" w:styleId="search1">
    <w:name w:val="search1"/>
    <w:basedOn w:val="DefaultParagraphFont"/>
    <w:rsid w:val="00BC5260"/>
    <w:rPr>
      <w:color w:val="228622"/>
    </w:rPr>
  </w:style>
  <w:style w:type="character" w:styleId="Emphasis">
    <w:name w:val="Emphasis"/>
    <w:basedOn w:val="DefaultParagraphFont"/>
    <w:uiPriority w:val="20"/>
    <w:qFormat/>
    <w:rsid w:val="00BC5260"/>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2</TotalTime>
  <Pages>2</Pages>
  <Words>893</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5983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Kawelu Plant Fact Sheet</dc:title>
  <dc:subject>Eragrostis variabilis (Gaud.) Steud.</dc:subject>
  <dc:creator>USDA NRCS Pacific Islands Area Plant Materials Program</dc:creator>
  <cp:keywords>ERVA, emoloa, kalamalo, variable lovegrass, Kawelu, erosion control, ecosystem restoration, wildlife food, cover, seabirds, nesting, forage, cultural</cp:keywords>
  <cp:lastModifiedBy>robert.joy</cp:lastModifiedBy>
  <cp:revision>3</cp:revision>
  <cp:lastPrinted>2003-06-09T19:39:00Z</cp:lastPrinted>
  <dcterms:created xsi:type="dcterms:W3CDTF">2011-05-25T02:57:00Z</dcterms:created>
  <dcterms:modified xsi:type="dcterms:W3CDTF">2011-05-27T20:45:00Z</dcterms:modified>
</cp:coreProperties>
</file>