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B42AD" w:rsidP="000578C2">
            <w:pPr>
              <w:pStyle w:val="TitleHeader"/>
              <w:rPr>
                <w:i/>
              </w:rPr>
            </w:pPr>
            <w:r>
              <w:lastRenderedPageBreak/>
              <w:t>saltmarsh fingergrass</w:t>
            </w:r>
          </w:p>
        </w:tc>
      </w:tr>
      <w:tr w:rsidR="00CD49CC">
        <w:tblPrEx>
          <w:tblCellMar>
            <w:top w:w="0" w:type="dxa"/>
            <w:bottom w:w="0" w:type="dxa"/>
          </w:tblCellMar>
        </w:tblPrEx>
        <w:tc>
          <w:tcPr>
            <w:tcW w:w="4410" w:type="dxa"/>
          </w:tcPr>
          <w:p w:rsidR="00CD49CC" w:rsidRPr="008F3D5A" w:rsidRDefault="00AB42AD" w:rsidP="008F3D5A">
            <w:pPr>
              <w:pStyle w:val="Titlesubheader1"/>
              <w:rPr>
                <w:i/>
              </w:rPr>
            </w:pPr>
            <w:r>
              <w:rPr>
                <w:i/>
              </w:rPr>
              <w:t>Eustachys glauca</w:t>
            </w:r>
            <w:r w:rsidR="000F1970" w:rsidRPr="008F3D5A">
              <w:t xml:space="preserve"> </w:t>
            </w:r>
            <w:r>
              <w:t>Chapman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AB42AD">
              <w:t>EUGL5</w:t>
            </w:r>
          </w:p>
        </w:tc>
      </w:tr>
    </w:tbl>
    <w:p w:rsidR="00CD49CC" w:rsidRPr="003631C1" w:rsidRDefault="00CD49CC" w:rsidP="003631C1">
      <w:pPr>
        <w:jc w:val="left"/>
        <w:rPr>
          <w:sz w:val="20"/>
        </w:rPr>
      </w:pPr>
    </w:p>
    <w:p w:rsidR="004772C9" w:rsidRPr="00640BEF" w:rsidRDefault="004772C9" w:rsidP="004772C9">
      <w:pPr>
        <w:jc w:val="left"/>
        <w:rPr>
          <w:i/>
          <w:sz w:val="20"/>
        </w:rPr>
      </w:pPr>
      <w:r w:rsidRPr="00640BEF">
        <w:rPr>
          <w:i/>
          <w:sz w:val="20"/>
        </w:rPr>
        <w:t>Contributed By: USDA NRCS National Plant Data</w:t>
      </w:r>
    </w:p>
    <w:p w:rsidR="004772C9" w:rsidRPr="00A716F1" w:rsidRDefault="004772C9" w:rsidP="004772C9">
      <w:pPr>
        <w:jc w:val="left"/>
        <w:rPr>
          <w:i/>
          <w:sz w:val="20"/>
        </w:rPr>
      </w:pPr>
      <w:r w:rsidRPr="00A716F1">
        <w:rPr>
          <w:i/>
          <w:sz w:val="20"/>
        </w:rPr>
        <w:t>Center</w:t>
      </w:r>
    </w:p>
    <w:p w:rsidR="004772C9" w:rsidRPr="00BA0EF5" w:rsidRDefault="004772C9" w:rsidP="004772C9">
      <w:pPr>
        <w:jc w:val="left"/>
        <w:rPr>
          <w:sz w:val="22"/>
        </w:rPr>
      </w:pPr>
    </w:p>
    <w:p w:rsidR="004772C9" w:rsidRDefault="004772C9" w:rsidP="004772C9">
      <w:pPr>
        <w:tabs>
          <w:tab w:val="right" w:pos="5787"/>
        </w:tabs>
        <w:rPr>
          <w:b/>
        </w:rPr>
      </w:pPr>
      <w:r>
        <w:rPr>
          <w:b/>
          <w:noProof/>
        </w:rPr>
      </w:r>
      <w:r w:rsidR="00D77B80" w:rsidRPr="009D061C">
        <w:rPr>
          <w:b/>
        </w:rPr>
        <w:pict>
          <v:shapetype id="_x0000_t202" coordsize="21600,21600" o:spt="202" path="m,l,21600r21600,l21600,xe">
            <v:stroke joinstyle="miter"/>
            <v:path gradientshapeok="t" o:connecttype="rect"/>
          </v:shapetype>
          <v:shape id="_x0000_s1065" type="#_x0000_t202" alt="Text Box:  Line drawing of Chloris glauca.&#10;From Hitchcock (1950)&#10;@ plants.usda.gov&#10;" style="width:207pt;height:3in;mso-wrap-style:none;mso-position-horizontal-relative:char;mso-position-vertical-relative:line" stroked="f">
            <v:textbox style="mso-fit-shape-to-text:t">
              <w:txbxContent>
                <w:p w:rsidR="004772C9" w:rsidRDefault="00D77B80" w:rsidP="004772C9">
                  <w:r>
                    <w:rPr>
                      <w:noProof/>
                    </w:rPr>
                    <w:drawing>
                      <wp:inline distT="0" distB="0" distL="0" distR="0">
                        <wp:extent cx="2438400" cy="3657600"/>
                        <wp:effectExtent l="19050" t="0" r="0" b="0"/>
                        <wp:docPr id="3" name="Picture 3" descr="Eustachys glauca Chap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tachys glauca Chapman"/>
                                <pic:cNvPicPr>
                                  <a:picLocks noChangeAspect="1" noChangeArrowheads="1"/>
                                </pic:cNvPicPr>
                              </pic:nvPicPr>
                              <pic:blipFill>
                                <a:blip r:embed="rId8"/>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4772C9" w:rsidRPr="009D061C" w:rsidRDefault="004772C9" w:rsidP="004772C9">
                  <w:pPr>
                    <w:jc w:val="right"/>
                    <w:rPr>
                      <w:sz w:val="16"/>
                      <w:szCs w:val="16"/>
                    </w:rPr>
                  </w:pPr>
                  <w:r w:rsidRPr="009D061C">
                    <w:rPr>
                      <w:sz w:val="16"/>
                      <w:szCs w:val="16"/>
                    </w:rPr>
                    <w:t>From Hitchcock (1950)</w:t>
                  </w:r>
                </w:p>
                <w:p w:rsidR="004772C9" w:rsidRPr="009D061C" w:rsidRDefault="004772C9" w:rsidP="004772C9">
                  <w:pPr>
                    <w:jc w:val="right"/>
                    <w:rPr>
                      <w:sz w:val="16"/>
                      <w:szCs w:val="16"/>
                    </w:rPr>
                  </w:pPr>
                  <w:r w:rsidRPr="009D061C">
                    <w:rPr>
                      <w:sz w:val="16"/>
                      <w:szCs w:val="16"/>
                    </w:rPr>
                    <w:t>@ plants.usda.gov</w:t>
                  </w:r>
                </w:p>
              </w:txbxContent>
            </v:textbox>
            <w10:anchorlock/>
          </v:shape>
        </w:pict>
      </w:r>
    </w:p>
    <w:p w:rsidR="004772C9" w:rsidRPr="00BA0EF5" w:rsidRDefault="004772C9" w:rsidP="004772C9">
      <w:pPr>
        <w:pStyle w:val="Heading2"/>
        <w:tabs>
          <w:tab w:val="right" w:pos="5787"/>
        </w:tabs>
        <w:jc w:val="left"/>
        <w:rPr>
          <w:sz w:val="20"/>
        </w:rPr>
      </w:pPr>
      <w:r w:rsidRPr="00BA0EF5">
        <w:rPr>
          <w:sz w:val="20"/>
        </w:rPr>
        <w:t>Alternate Name</w:t>
      </w:r>
    </w:p>
    <w:p w:rsidR="004772C9" w:rsidRPr="00BA0EF5" w:rsidRDefault="004772C9" w:rsidP="004772C9">
      <w:pPr>
        <w:tabs>
          <w:tab w:val="right" w:pos="5787"/>
        </w:tabs>
        <w:jc w:val="left"/>
        <w:rPr>
          <w:sz w:val="20"/>
        </w:rPr>
      </w:pPr>
      <w:r w:rsidRPr="00BA0EF5">
        <w:rPr>
          <w:sz w:val="20"/>
        </w:rPr>
        <w:t xml:space="preserve">Saltmarsh chloris, </w:t>
      </w:r>
      <w:r w:rsidRPr="00BA0EF5">
        <w:rPr>
          <w:i/>
          <w:sz w:val="20"/>
        </w:rPr>
        <w:t>Chloris glauca</w:t>
      </w:r>
    </w:p>
    <w:p w:rsidR="004772C9" w:rsidRPr="00BA0EF5" w:rsidRDefault="004772C9" w:rsidP="004772C9">
      <w:pPr>
        <w:pStyle w:val="Heading1"/>
        <w:jc w:val="left"/>
        <w:rPr>
          <w:b w:val="0"/>
          <w:i/>
        </w:rPr>
      </w:pPr>
    </w:p>
    <w:p w:rsidR="004772C9" w:rsidRPr="00BA0EF5" w:rsidRDefault="004772C9" w:rsidP="004772C9">
      <w:pPr>
        <w:pStyle w:val="Heading1"/>
        <w:jc w:val="left"/>
      </w:pPr>
      <w:r w:rsidRPr="00BA0EF5">
        <w:t xml:space="preserve">Uses </w:t>
      </w:r>
    </w:p>
    <w:p w:rsidR="004772C9" w:rsidRPr="00BA0EF5" w:rsidRDefault="004772C9" w:rsidP="004772C9">
      <w:pPr>
        <w:jc w:val="left"/>
        <w:rPr>
          <w:sz w:val="20"/>
        </w:rPr>
      </w:pPr>
      <w:r w:rsidRPr="00BA0EF5">
        <w:rPr>
          <w:sz w:val="20"/>
        </w:rPr>
        <w:t>Saltmarsh fingergrass is grazed readily by cattle, horses, and sheep.</w:t>
      </w:r>
    </w:p>
    <w:p w:rsidR="004772C9" w:rsidRPr="00BA0EF5" w:rsidRDefault="004772C9" w:rsidP="004772C9">
      <w:pPr>
        <w:pStyle w:val="Heading2"/>
        <w:jc w:val="left"/>
        <w:rPr>
          <w:sz w:val="20"/>
        </w:rPr>
      </w:pPr>
    </w:p>
    <w:p w:rsidR="004772C9" w:rsidRPr="00BA0EF5" w:rsidRDefault="004772C9" w:rsidP="004772C9">
      <w:pPr>
        <w:pStyle w:val="Heading2"/>
        <w:jc w:val="left"/>
        <w:rPr>
          <w:sz w:val="20"/>
        </w:rPr>
      </w:pPr>
      <w:r w:rsidRPr="00BA0EF5">
        <w:rPr>
          <w:sz w:val="20"/>
        </w:rPr>
        <w:t>Status</w:t>
      </w:r>
    </w:p>
    <w:p w:rsidR="004772C9" w:rsidRPr="00BA0EF5" w:rsidRDefault="004772C9" w:rsidP="004772C9">
      <w:pPr>
        <w:jc w:val="left"/>
        <w:rPr>
          <w:sz w:val="20"/>
        </w:rPr>
      </w:pPr>
      <w:r w:rsidRPr="00BA0EF5">
        <w:rPr>
          <w:sz w:val="20"/>
        </w:rPr>
        <w:t>Please consult the PLANTS Web site and your State Department of Natural Resources for this plant’s current status, such as, state noxious status and wetland indicator values.</w:t>
      </w:r>
    </w:p>
    <w:p w:rsidR="004772C9" w:rsidRPr="00BA0EF5" w:rsidRDefault="004772C9" w:rsidP="004772C9">
      <w:pPr>
        <w:jc w:val="left"/>
        <w:rPr>
          <w:sz w:val="20"/>
        </w:rPr>
      </w:pPr>
    </w:p>
    <w:p w:rsidR="004772C9" w:rsidRPr="00BA0EF5" w:rsidRDefault="004772C9" w:rsidP="004772C9">
      <w:pPr>
        <w:pStyle w:val="Heading2"/>
        <w:jc w:val="left"/>
        <w:rPr>
          <w:sz w:val="20"/>
        </w:rPr>
      </w:pPr>
      <w:r w:rsidRPr="00BA0EF5">
        <w:rPr>
          <w:sz w:val="20"/>
        </w:rPr>
        <w:lastRenderedPageBreak/>
        <w:t>Description</w:t>
      </w:r>
    </w:p>
    <w:p w:rsidR="004772C9" w:rsidRPr="00BA0EF5" w:rsidRDefault="004772C9" w:rsidP="004772C9">
      <w:pPr>
        <w:jc w:val="left"/>
        <w:rPr>
          <w:sz w:val="20"/>
        </w:rPr>
      </w:pPr>
      <w:r>
        <w:rPr>
          <w:sz w:val="20"/>
        </w:rPr>
        <w:t xml:space="preserve">Grass Family (Poaceae).  </w:t>
      </w:r>
      <w:r w:rsidRPr="00BA0EF5">
        <w:rPr>
          <w:sz w:val="20"/>
        </w:rPr>
        <w:t xml:space="preserve">Saltmarsh fingergrass is a </w:t>
      </w:r>
      <w:r>
        <w:rPr>
          <w:sz w:val="20"/>
        </w:rPr>
        <w:t xml:space="preserve">native, </w:t>
      </w:r>
      <w:r w:rsidRPr="00BA0EF5">
        <w:rPr>
          <w:sz w:val="20"/>
        </w:rPr>
        <w:t>warm</w:t>
      </w:r>
      <w:r w:rsidRPr="00BA0EF5">
        <w:rPr>
          <w:sz w:val="20"/>
        </w:rPr>
        <w:noBreakHyphen/>
        <w:t xml:space="preserve">season, perennial bunch grass.  The height ranges from 3 to 4 feet.  The leaf blade is folded 12 to 14 inches long, rounded at tip and dark green.  The leaf sheath is crowded at the base, keeled, overlapping, and merges into the blade without a distinct collar.  The ligule is a minute fringe of hairs.  </w:t>
      </w:r>
    </w:p>
    <w:p w:rsidR="004772C9" w:rsidRPr="00BA0EF5" w:rsidRDefault="004772C9" w:rsidP="004772C9">
      <w:pPr>
        <w:jc w:val="left"/>
        <w:rPr>
          <w:sz w:val="20"/>
        </w:rPr>
      </w:pPr>
      <w:r w:rsidRPr="00BA0EF5">
        <w:rPr>
          <w:sz w:val="20"/>
        </w:rPr>
        <w:t>The seedhead has 15 to 20 spikes, each 4 to 5 inches long and the spikelets are brown, all on one side of rachis.</w:t>
      </w:r>
    </w:p>
    <w:p w:rsidR="004772C9" w:rsidRDefault="004772C9" w:rsidP="004772C9">
      <w:pPr>
        <w:pStyle w:val="Heading1"/>
        <w:jc w:val="left"/>
        <w:rPr>
          <w:b w:val="0"/>
        </w:rPr>
      </w:pPr>
    </w:p>
    <w:p w:rsidR="004772C9" w:rsidRDefault="004772C9" w:rsidP="004772C9">
      <w:pPr>
        <w:pStyle w:val="Bodytext0"/>
      </w:pPr>
      <w:r>
        <w:rPr>
          <w:i/>
        </w:rPr>
        <w:t>Distribution</w:t>
      </w:r>
      <w:r>
        <w:t>: For current distribution, please consult the Plant Profile page for this species on the PLANTS Web site.</w:t>
      </w:r>
    </w:p>
    <w:p w:rsidR="004772C9" w:rsidRPr="0077489E" w:rsidRDefault="004772C9" w:rsidP="004772C9">
      <w:pPr>
        <w:jc w:val="left"/>
        <w:rPr>
          <w:sz w:val="20"/>
        </w:rPr>
      </w:pPr>
    </w:p>
    <w:p w:rsidR="004772C9" w:rsidRPr="00BA0EF5" w:rsidRDefault="004772C9" w:rsidP="004772C9">
      <w:pPr>
        <w:pStyle w:val="Heading1"/>
        <w:jc w:val="left"/>
      </w:pPr>
      <w:r w:rsidRPr="00BA0EF5">
        <w:t>Management</w:t>
      </w:r>
    </w:p>
    <w:p w:rsidR="004772C9" w:rsidRPr="00BA0EF5" w:rsidRDefault="004772C9" w:rsidP="004772C9">
      <w:pPr>
        <w:jc w:val="left"/>
        <w:rPr>
          <w:sz w:val="20"/>
        </w:rPr>
      </w:pPr>
      <w:r w:rsidRPr="00BA0EF5">
        <w:rPr>
          <w:sz w:val="20"/>
        </w:rPr>
        <w:t>Continuous close grazing easily kills this grass.  For maximum production and spread, graze it properly at all times and defer grazing every 2 to 3 years for at least 90 days throughout the growing season.</w:t>
      </w:r>
    </w:p>
    <w:p w:rsidR="004772C9" w:rsidRPr="00BA0EF5" w:rsidRDefault="004772C9" w:rsidP="004772C9">
      <w:pPr>
        <w:pStyle w:val="Heading1"/>
        <w:jc w:val="left"/>
      </w:pPr>
    </w:p>
    <w:p w:rsidR="004772C9" w:rsidRPr="00BA0EF5" w:rsidRDefault="004772C9" w:rsidP="004772C9">
      <w:pPr>
        <w:pStyle w:val="Heading1"/>
        <w:jc w:val="left"/>
      </w:pPr>
      <w:r w:rsidRPr="00BA0EF5">
        <w:t>Establishment</w:t>
      </w:r>
    </w:p>
    <w:p w:rsidR="004772C9" w:rsidRPr="00BA0EF5" w:rsidRDefault="004772C9" w:rsidP="004772C9">
      <w:pPr>
        <w:jc w:val="left"/>
        <w:rPr>
          <w:sz w:val="20"/>
        </w:rPr>
      </w:pPr>
      <w:r w:rsidRPr="00BA0EF5">
        <w:rPr>
          <w:sz w:val="20"/>
        </w:rPr>
        <w:t xml:space="preserve">Growth starts early in the spring and continues through the summer.  It makes good regrowth.  Growing points are 3 to 4 inches above ground early in the season.  It produces seed two to three times during </w:t>
      </w:r>
      <w:r>
        <w:rPr>
          <w:sz w:val="20"/>
        </w:rPr>
        <w:t xml:space="preserve">a </w:t>
      </w:r>
      <w:r w:rsidRPr="00BA0EF5">
        <w:rPr>
          <w:sz w:val="20"/>
        </w:rPr>
        <w:t xml:space="preserve">long growing season.  In southern </w:t>
      </w:r>
      <w:smartTag w:uri="urn:schemas-microsoft-com:office:smarttags" w:element="place">
        <w:smartTag w:uri="urn:schemas-microsoft-com:office:smarttags" w:element="State">
          <w:r w:rsidRPr="00BA0EF5">
            <w:rPr>
              <w:sz w:val="20"/>
            </w:rPr>
            <w:t>Florida</w:t>
          </w:r>
        </w:smartTag>
      </w:smartTag>
      <w:r w:rsidRPr="00BA0EF5">
        <w:rPr>
          <w:sz w:val="20"/>
        </w:rPr>
        <w:t>, parts of the plant stay green all year.  It is adapted to coastal flatwoods, swamp margins, and sloughs on calcareous soils, thous it grows best in brackish marshes.</w:t>
      </w:r>
    </w:p>
    <w:p w:rsidR="004772C9" w:rsidRPr="00BA0EF5" w:rsidRDefault="004772C9" w:rsidP="004772C9">
      <w:pPr>
        <w:jc w:val="left"/>
        <w:rPr>
          <w:sz w:val="20"/>
        </w:rPr>
      </w:pPr>
    </w:p>
    <w:p w:rsidR="004772C9" w:rsidRPr="00CB0B17" w:rsidRDefault="004772C9" w:rsidP="004772C9">
      <w:pPr>
        <w:pStyle w:val="Heading2"/>
        <w:jc w:val="left"/>
        <w:rPr>
          <w:sz w:val="20"/>
        </w:rPr>
      </w:pPr>
      <w:r w:rsidRPr="00CB0B17">
        <w:rPr>
          <w:sz w:val="20"/>
        </w:rPr>
        <w:t xml:space="preserve">Cultivars, Improved and Selected Materials (and area of origin) </w:t>
      </w:r>
    </w:p>
    <w:p w:rsidR="004772C9" w:rsidRPr="00CB0B17" w:rsidRDefault="004772C9" w:rsidP="004772C9">
      <w:pPr>
        <w:pStyle w:val="PlainText"/>
        <w:rPr>
          <w:rFonts w:ascii="Times New Roman" w:hAnsi="Times New Roman"/>
          <w:b/>
        </w:rPr>
      </w:pPr>
      <w:r w:rsidRPr="00CB0B17">
        <w:rPr>
          <w:rFonts w:ascii="Times New Roman" w:hAnsi="Times New Roman"/>
        </w:rPr>
        <w:t>Please contact your local NRCS Field Office.</w:t>
      </w:r>
    </w:p>
    <w:p w:rsidR="004772C9" w:rsidRPr="00CB0B17" w:rsidRDefault="004772C9" w:rsidP="004772C9">
      <w:pPr>
        <w:pStyle w:val="Heading2"/>
        <w:jc w:val="left"/>
        <w:rPr>
          <w:b w:val="0"/>
          <w:sz w:val="20"/>
        </w:rPr>
      </w:pPr>
    </w:p>
    <w:p w:rsidR="004772C9" w:rsidRPr="00CB0B17" w:rsidRDefault="004772C9" w:rsidP="004772C9">
      <w:pPr>
        <w:jc w:val="left"/>
        <w:rPr>
          <w:b/>
          <w:sz w:val="20"/>
        </w:rPr>
      </w:pPr>
      <w:r w:rsidRPr="00CB0B17">
        <w:rPr>
          <w:b/>
          <w:sz w:val="20"/>
        </w:rPr>
        <w:t>Reference</w:t>
      </w:r>
    </w:p>
    <w:p w:rsidR="004772C9" w:rsidRPr="00F07D17" w:rsidRDefault="004772C9" w:rsidP="004772C9">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4772C9" w:rsidRPr="00F07D17" w:rsidRDefault="004772C9" w:rsidP="004772C9">
      <w:pPr>
        <w:jc w:val="left"/>
        <w:rPr>
          <w:sz w:val="20"/>
        </w:rPr>
      </w:pPr>
    </w:p>
    <w:p w:rsidR="004772C9" w:rsidRPr="00755785" w:rsidRDefault="004772C9" w:rsidP="004772C9">
      <w:pPr>
        <w:pStyle w:val="Heading2"/>
        <w:jc w:val="left"/>
        <w:rPr>
          <w:sz w:val="20"/>
        </w:rPr>
      </w:pPr>
      <w:r w:rsidRPr="00755785">
        <w:rPr>
          <w:sz w:val="20"/>
        </w:rPr>
        <w:t>Prepared By &amp; Species Coordinator:</w:t>
      </w:r>
    </w:p>
    <w:p w:rsidR="004772C9" w:rsidRDefault="004772C9" w:rsidP="004772C9">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4772C9" w:rsidRDefault="004772C9" w:rsidP="004772C9">
      <w:pPr>
        <w:pStyle w:val="PlainText"/>
        <w:rPr>
          <w:rFonts w:ascii="Times New Roman" w:hAnsi="Times New Roman"/>
          <w:snapToGrid w:val="0"/>
        </w:rPr>
      </w:pPr>
    </w:p>
    <w:p w:rsidR="004772C9" w:rsidRDefault="004772C9" w:rsidP="004772C9">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AFD" w:rsidRDefault="002A3AFD">
      <w:r>
        <w:separator/>
      </w:r>
    </w:p>
  </w:endnote>
  <w:endnote w:type="continuationSeparator" w:id="0">
    <w:p w:rsidR="002A3AFD" w:rsidRDefault="002A3A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AFD" w:rsidRDefault="002A3AFD">
      <w:r>
        <w:separator/>
      </w:r>
    </w:p>
  </w:footnote>
  <w:footnote w:type="continuationSeparator" w:id="0">
    <w:p w:rsidR="002A3AFD" w:rsidRDefault="002A3A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77B8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74F9E"/>
    <w:rsid w:val="00284422"/>
    <w:rsid w:val="002A3AFD"/>
    <w:rsid w:val="002B7160"/>
    <w:rsid w:val="002D7A49"/>
    <w:rsid w:val="003631C1"/>
    <w:rsid w:val="00375E14"/>
    <w:rsid w:val="00377934"/>
    <w:rsid w:val="003A2960"/>
    <w:rsid w:val="003E064E"/>
    <w:rsid w:val="003F1973"/>
    <w:rsid w:val="004052E3"/>
    <w:rsid w:val="0040539A"/>
    <w:rsid w:val="004340C9"/>
    <w:rsid w:val="00437F11"/>
    <w:rsid w:val="004772C9"/>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AB42AD"/>
    <w:rsid w:val="00B0669A"/>
    <w:rsid w:val="00B07BD5"/>
    <w:rsid w:val="00B55E68"/>
    <w:rsid w:val="00B730E7"/>
    <w:rsid w:val="00B8425D"/>
    <w:rsid w:val="00BE5356"/>
    <w:rsid w:val="00C36DFB"/>
    <w:rsid w:val="00C86821"/>
    <w:rsid w:val="00CD49CC"/>
    <w:rsid w:val="00CF7EC1"/>
    <w:rsid w:val="00D61972"/>
    <w:rsid w:val="00D62818"/>
    <w:rsid w:val="00D77B80"/>
    <w:rsid w:val="00D82E30"/>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772C9"/>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3659</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saltmarsh fingergrass</dc:title>
  <dc:subject>Eustachys glauca</dc:subject>
  <dc:creator>J. Scott Peterson</dc:creator>
  <cp:keywords/>
  <cp:lastModifiedBy>William Farrell</cp:lastModifiedBy>
  <cp:revision>2</cp:revision>
  <cp:lastPrinted>2003-06-09T21:39:00Z</cp:lastPrinted>
  <dcterms:created xsi:type="dcterms:W3CDTF">2011-01-25T17:22:00Z</dcterms:created>
  <dcterms:modified xsi:type="dcterms:W3CDTF">2011-01-25T17:22:00Z</dcterms:modified>
</cp:coreProperties>
</file>