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Default="00CD49CC">
      <w:pPr>
        <w:pStyle w:val="Header"/>
        <w:tabs>
          <w:tab w:val="clear" w:pos="4320"/>
          <w:tab w:val="clear" w:pos="8640"/>
        </w:tabs>
      </w:pPr>
    </w:p>
    <w:p w:rsidR="00CD49CC" w:rsidRDefault="00CD49CC">
      <w:pPr>
        <w:sectPr w:rsidR="00CD49CC" w:rsidSect="003631C1">
          <w:headerReference w:type="first" r:id="rId7"/>
          <w:footerReference w:type="first" r:id="rId8"/>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D49CC" w:rsidRDefault="00962A75" w:rsidP="000578C2">
            <w:pPr>
              <w:pStyle w:val="TitleHeader"/>
              <w:rPr>
                <w:i/>
              </w:rPr>
            </w:pPr>
            <w:r>
              <w:lastRenderedPageBreak/>
              <w:t>cucumberleaf sunflower</w:t>
            </w:r>
          </w:p>
        </w:tc>
      </w:tr>
      <w:tr w:rsidR="00CD49CC">
        <w:tblPrEx>
          <w:tblCellMar>
            <w:top w:w="0" w:type="dxa"/>
            <w:bottom w:w="0" w:type="dxa"/>
          </w:tblCellMar>
        </w:tblPrEx>
        <w:tc>
          <w:tcPr>
            <w:tcW w:w="4410" w:type="dxa"/>
          </w:tcPr>
          <w:p w:rsidR="00CD49CC" w:rsidRPr="008F3D5A" w:rsidRDefault="00962A75" w:rsidP="008F3D5A">
            <w:pPr>
              <w:pStyle w:val="Titlesubheader1"/>
              <w:rPr>
                <w:i/>
              </w:rPr>
            </w:pPr>
            <w:r>
              <w:rPr>
                <w:i/>
              </w:rPr>
              <w:t>Helianthus debilis</w:t>
            </w:r>
            <w:r w:rsidR="000F1970" w:rsidRPr="008F3D5A">
              <w:t xml:space="preserve"> </w:t>
            </w:r>
            <w:r>
              <w:t xml:space="preserve">Nutt. ssp. </w:t>
            </w:r>
            <w:r w:rsidRPr="00962A75">
              <w:rPr>
                <w:i/>
              </w:rPr>
              <w:t>debilis</w:t>
            </w:r>
          </w:p>
        </w:tc>
      </w:tr>
      <w:tr w:rsidR="00CD49CC">
        <w:tblPrEx>
          <w:tblCellMar>
            <w:top w:w="0" w:type="dxa"/>
            <w:bottom w:w="0" w:type="dxa"/>
          </w:tblCellMar>
        </w:tblPrEx>
        <w:tc>
          <w:tcPr>
            <w:tcW w:w="4410" w:type="dxa"/>
          </w:tcPr>
          <w:p w:rsidR="00CD49CC" w:rsidRDefault="00E73100" w:rsidP="008F3D5A">
            <w:pPr>
              <w:pStyle w:val="Titlesubheader2"/>
              <w:rPr>
                <w:i/>
              </w:rPr>
            </w:pPr>
            <w:r>
              <w:t>Plant S</w:t>
            </w:r>
            <w:r w:rsidR="000F1970">
              <w:t xml:space="preserve">ymbol = </w:t>
            </w:r>
            <w:r w:rsidR="004B2162">
              <w:t>HEDED</w:t>
            </w:r>
          </w:p>
        </w:tc>
      </w:tr>
    </w:tbl>
    <w:p w:rsidR="00CD49CC" w:rsidRPr="003631C1" w:rsidRDefault="00CD49CC" w:rsidP="003631C1">
      <w:pPr>
        <w:jc w:val="left"/>
        <w:rPr>
          <w:sz w:val="20"/>
        </w:rPr>
      </w:pPr>
    </w:p>
    <w:p w:rsidR="00CD49CC" w:rsidRDefault="008455BA" w:rsidP="00F802DB">
      <w:pPr>
        <w:pStyle w:val="Header2"/>
      </w:pPr>
      <w:r>
        <w:t xml:space="preserve">Contributed by: </w:t>
      </w:r>
      <w:smartTag w:uri="urn:schemas-microsoft-com:office:smarttags" w:element="place">
        <w:smartTag w:uri="urn:schemas-microsoft-com:office:smarttags" w:element="PlaceName">
          <w:r w:rsidR="00962A75">
            <w:t>USDA</w:t>
          </w:r>
        </w:smartTag>
        <w:r w:rsidR="00962A75">
          <w:t xml:space="preserve"> </w:t>
        </w:r>
        <w:smartTag w:uri="urn:schemas-microsoft-com:office:smarttags" w:element="PlaceName">
          <w:r w:rsidR="00962A75">
            <w:t>NRCS</w:t>
          </w:r>
        </w:smartTag>
        <w:r w:rsidR="00962A75">
          <w:t xml:space="preserve"> </w:t>
        </w:r>
        <w:smartTag w:uri="urn:schemas-microsoft-com:office:smarttags" w:element="PlaceName">
          <w:r w:rsidR="00962A75">
            <w:t>Brooksville</w:t>
          </w:r>
        </w:smartTag>
        <w:r w:rsidR="00962A75">
          <w:t xml:space="preserve"> </w:t>
        </w:r>
        <w:smartTag w:uri="urn:schemas-microsoft-com:office:smarttags" w:element="PlaceName">
          <w:r w:rsidR="00962A75">
            <w:t>Plant</w:t>
          </w:r>
        </w:smartTag>
        <w:r w:rsidR="00962A75">
          <w:t xml:space="preserve"> </w:t>
        </w:r>
        <w:smartTag w:uri="urn:schemas-microsoft-com:office:smarttags" w:element="PlaceName">
          <w:r w:rsidR="00962A75">
            <w:t>Materials</w:t>
          </w:r>
        </w:smartTag>
        <w:r w:rsidR="00962A75">
          <w:t xml:space="preserve"> </w:t>
        </w:r>
        <w:smartTag w:uri="urn:schemas-microsoft-com:office:smarttags" w:element="PlaceType">
          <w:r w:rsidR="00962A75">
            <w:t>Center</w:t>
          </w:r>
        </w:smartTag>
      </w:smartTag>
    </w:p>
    <w:p w:rsidR="00962A75" w:rsidRPr="003631C1" w:rsidRDefault="00962A75" w:rsidP="003631C1">
      <w:pPr>
        <w:jc w:val="left"/>
        <w:rPr>
          <w:sz w:val="20"/>
        </w:rPr>
      </w:pPr>
      <w:r>
        <w:rPr>
          <w:noProof/>
          <w:sz w:val="20"/>
        </w:rPr>
        <w:pict>
          <v:group id="_x0000_s1065" alt="Color image of Cucumberleaf Sunflower (Helianthus debilis)" style="position:absolute;margin-left:4.05pt;margin-top:6.65pt;width:203.4pt;height:149.25pt;z-index:251657728" coordorigin="1260,4935" coordsize="4068,29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66" type="#_x0000_t75" style="position:absolute;left:1260;top:4935;width:4068;height:2554;mso-wrap-edited:f" wrapcoords="-167 0 -167 21333 21600 21333 21600 0 -167 0" fillcolor="window" stroked="t">
              <v:imagedata r:id="rId9" o:title="heded"/>
            </v:shape>
            <v:shapetype id="_x0000_t202" coordsize="21600,21600" o:spt="202" path="m,l,21600r21600,l21600,xe">
              <v:stroke joinstyle="miter"/>
              <v:path gradientshapeok="t" o:connecttype="rect"/>
            </v:shapetype>
            <v:shape id="_x0000_s1067" type="#_x0000_t202" style="position:absolute;left:1440;top:7488;width:3888;height:432" filled="f" stroked="f">
              <v:textbox>
                <w:txbxContent>
                  <w:p w:rsidR="00962A75" w:rsidRDefault="00962A75" w:rsidP="00962A75">
                    <w:pPr>
                      <w:pStyle w:val="Header4"/>
                      <w:jc w:val="right"/>
                    </w:pPr>
                    <w:smartTag w:uri="urn:schemas-microsoft-com:office:smarttags" w:element="place">
                      <w:smartTag w:uri="urn:schemas-microsoft-com:office:smarttags" w:element="PlaceName">
                        <w:r>
                          <w:t>Brooksville</w:t>
                        </w:r>
                      </w:smartTag>
                      <w:r>
                        <w:t xml:space="preserve"> </w:t>
                      </w:r>
                      <w:smartTag w:uri="urn:schemas-microsoft-com:office:smarttags" w:element="PlaceName">
                        <w:r>
                          <w:t>Plant</w:t>
                        </w:r>
                      </w:smartTag>
                      <w:r>
                        <w:t xml:space="preserve"> </w:t>
                      </w:r>
                      <w:smartTag w:uri="urn:schemas-microsoft-com:office:smarttags" w:element="PlaceName">
                        <w:r>
                          <w:t>Materials</w:t>
                        </w:r>
                      </w:smartTag>
                      <w:r>
                        <w:t xml:space="preserve"> </w:t>
                      </w:r>
                      <w:smartTag w:uri="urn:schemas-microsoft-com:office:smarttags" w:element="PlaceType">
                        <w:r>
                          <w:t>Center</w:t>
                        </w:r>
                      </w:smartTag>
                    </w:smartTag>
                  </w:p>
                  <w:p w:rsidR="00962A75" w:rsidRDefault="00962A75" w:rsidP="00962A75">
                    <w:pPr>
                      <w:pStyle w:val="Header4"/>
                      <w:jc w:val="right"/>
                    </w:pPr>
                    <w:smartTag w:uri="urn:schemas-microsoft-com:office:smarttags" w:element="place">
                      <w:smartTag w:uri="urn:schemas-microsoft-com:office:smarttags" w:element="City">
                        <w:r>
                          <w:t>Brooksville</w:t>
                        </w:r>
                      </w:smartTag>
                      <w:r>
                        <w:t xml:space="preserve">, </w:t>
                      </w:r>
                      <w:smartTag w:uri="urn:schemas-microsoft-com:office:smarttags" w:element="State">
                        <w:r>
                          <w:t>Florida</w:t>
                        </w:r>
                      </w:smartTag>
                    </w:smartTag>
                  </w:p>
                </w:txbxContent>
              </v:textbox>
            </v:shape>
            <w10:wrap type="topAndBottom"/>
          </v:group>
        </w:pict>
      </w:r>
    </w:p>
    <w:p w:rsidR="00962A75" w:rsidRDefault="00962A75" w:rsidP="00962A75">
      <w:pPr>
        <w:pStyle w:val="Header3"/>
      </w:pPr>
      <w:r>
        <w:t>Alternate Names</w:t>
      </w:r>
    </w:p>
    <w:p w:rsidR="00962A75" w:rsidRDefault="00962A75" w:rsidP="00962A75">
      <w:pPr>
        <w:pStyle w:val="Bodytext0"/>
      </w:pPr>
      <w:r>
        <w:t>beach sunflower</w:t>
      </w:r>
    </w:p>
    <w:p w:rsidR="00962A75" w:rsidRDefault="00962A75" w:rsidP="00962A75">
      <w:pPr>
        <w:tabs>
          <w:tab w:val="left" w:pos="2430"/>
        </w:tabs>
      </w:pPr>
    </w:p>
    <w:p w:rsidR="00962A75" w:rsidRDefault="00962A75" w:rsidP="00962A75">
      <w:pPr>
        <w:pStyle w:val="Header3"/>
      </w:pPr>
      <w:r>
        <w:t>Uses</w:t>
      </w:r>
    </w:p>
    <w:p w:rsidR="00962A75" w:rsidRDefault="00962A75" w:rsidP="00962A75">
      <w:pPr>
        <w:pStyle w:val="Bodytext0"/>
      </w:pPr>
      <w:r>
        <w:t xml:space="preserve">Cucumberleaf sunflower is used for stabilizing the backdune area of coastal sand dunes, providing wind erosion protection, and beautifying beaches.  Its seed provides food for wildlife.  The plant acts as a perennial in southern </w:t>
      </w:r>
      <w:smartTag w:uri="urn:schemas-microsoft-com:office:smarttags" w:element="State">
        <w:r>
          <w:t>Florida</w:t>
        </w:r>
      </w:smartTag>
      <w:r>
        <w:t xml:space="preserve"> and as a reseeding annual throughout central </w:t>
      </w:r>
      <w:smartTag w:uri="urn:schemas-microsoft-com:office:smarttags" w:element="place">
        <w:smartTag w:uri="urn:schemas-microsoft-com:office:smarttags" w:element="State">
          <w:r>
            <w:t>Florida</w:t>
          </w:r>
        </w:smartTag>
      </w:smartTag>
      <w:r>
        <w:t>.</w:t>
      </w:r>
    </w:p>
    <w:p w:rsidR="00962A75" w:rsidRDefault="00962A75" w:rsidP="00962A75">
      <w:pPr>
        <w:tabs>
          <w:tab w:val="left" w:pos="2430"/>
        </w:tabs>
      </w:pPr>
    </w:p>
    <w:p w:rsidR="00962A75" w:rsidRDefault="00962A75" w:rsidP="00962A75">
      <w:pPr>
        <w:pStyle w:val="Header3"/>
      </w:pPr>
      <w:r>
        <w:t>Status</w:t>
      </w:r>
    </w:p>
    <w:p w:rsidR="00962A75" w:rsidRDefault="00962A75" w:rsidP="00962A75">
      <w:pPr>
        <w:pStyle w:val="Bodytext0"/>
      </w:pPr>
      <w:r>
        <w:t>Please consult the PLANTS Web site and your State Department of Natural Resources for this plant’s current status (e.g. threatened or endangered species, state noxious status, and wetland indicator values).</w:t>
      </w:r>
    </w:p>
    <w:p w:rsidR="00962A75" w:rsidRDefault="00962A75" w:rsidP="00962A75">
      <w:pPr>
        <w:tabs>
          <w:tab w:val="left" w:pos="2430"/>
        </w:tabs>
        <w:rPr>
          <w:b/>
        </w:rPr>
      </w:pPr>
    </w:p>
    <w:p w:rsidR="00962A75" w:rsidRDefault="00962A75" w:rsidP="00962A75">
      <w:pPr>
        <w:pStyle w:val="Header3"/>
      </w:pPr>
      <w:r>
        <w:t>Description</w:t>
      </w:r>
    </w:p>
    <w:p w:rsidR="00962A75" w:rsidRDefault="00962A75" w:rsidP="00962A75">
      <w:pPr>
        <w:pStyle w:val="Bodytext0"/>
      </w:pPr>
      <w:r>
        <w:t xml:space="preserve">Cucumberleaf sunflower is a low-growing herbaceous perennial.  Leaves alternate along the stem and are deep green on both upper and lower surfaces.  Leaves are broad, wedge-like to heart-shape, and approximately 2 to 3 inches long.  Flowers are a daisy-like composite, bright yellow, and about 2¾ inches across; they can appear from March through November.  The plant is broadly branched </w:t>
      </w:r>
      <w:r>
        <w:lastRenderedPageBreak/>
        <w:t>along the short stems.  Many branches are decumbent or horizontal.  The plant spreads readily by above ground stolon-like runners.</w:t>
      </w:r>
    </w:p>
    <w:p w:rsidR="00962A75" w:rsidRDefault="00962A75" w:rsidP="00962A75">
      <w:pPr>
        <w:tabs>
          <w:tab w:val="left" w:pos="2430"/>
        </w:tabs>
      </w:pPr>
    </w:p>
    <w:p w:rsidR="00962A75" w:rsidRDefault="00962A75" w:rsidP="00962A75">
      <w:pPr>
        <w:pStyle w:val="Header3"/>
      </w:pPr>
      <w:r>
        <w:t>Adaptation</w:t>
      </w:r>
    </w:p>
    <w:p w:rsidR="00962A75" w:rsidRDefault="00962A75" w:rsidP="00962A75">
      <w:pPr>
        <w:pStyle w:val="Bodytext0"/>
      </w:pPr>
      <w:r>
        <w:t xml:space="preserve">While the species </w:t>
      </w:r>
      <w:r>
        <w:rPr>
          <w:i/>
        </w:rPr>
        <w:t>Helianthus debilis</w:t>
      </w:r>
      <w:r>
        <w:t xml:space="preserve"> has a range from </w:t>
      </w:r>
      <w:smartTag w:uri="urn:schemas-microsoft-com:office:smarttags" w:element="State">
        <w:r>
          <w:t>South Carolina</w:t>
        </w:r>
      </w:smartTag>
      <w:r>
        <w:t xml:space="preserve"> to coastal </w:t>
      </w:r>
      <w:smartTag w:uri="urn:schemas-microsoft-com:office:smarttags" w:element="State">
        <w:r>
          <w:t>Texas</w:t>
        </w:r>
      </w:smartTag>
      <w:r>
        <w:t xml:space="preserve">, the subspecies </w:t>
      </w:r>
      <w:r>
        <w:rPr>
          <w:i/>
        </w:rPr>
        <w:t>debilis</w:t>
      </w:r>
      <w:r>
        <w:t xml:space="preserve"> is native to </w:t>
      </w:r>
      <w:smartTag w:uri="urn:schemas-microsoft-com:office:smarttags" w:element="place">
        <w:smartTag w:uri="urn:schemas-microsoft-com:office:smarttags" w:element="State">
          <w:r>
            <w:t>Florida</w:t>
          </w:r>
        </w:smartTag>
      </w:smartTag>
      <w:r>
        <w:t>.  It is adapted to well-drained, droughty, nutrient poor soils, such as those found on beaches, as well as on some disturbed sites, parks, and solid waste reclamation sites.</w:t>
      </w:r>
    </w:p>
    <w:p w:rsidR="00962A75" w:rsidRDefault="00962A75" w:rsidP="00962A75">
      <w:pPr>
        <w:pStyle w:val="Bodytext0"/>
      </w:pPr>
    </w:p>
    <w:p w:rsidR="00962A75" w:rsidRDefault="00962A75" w:rsidP="00962A75">
      <w:pPr>
        <w:jc w:val="left"/>
        <w:rPr>
          <w:sz w:val="20"/>
        </w:rPr>
      </w:pPr>
      <w:r w:rsidRPr="00521044">
        <w:rPr>
          <w:sz w:val="20"/>
        </w:rPr>
        <w:t>For a current distribution map, please consult the Plan</w:t>
      </w:r>
      <w:r>
        <w:rPr>
          <w:sz w:val="20"/>
        </w:rPr>
        <w:t>t Profile page for this species</w:t>
      </w:r>
      <w:r w:rsidRPr="00521044">
        <w:rPr>
          <w:sz w:val="20"/>
        </w:rPr>
        <w:t xml:space="preserve"> on the PLANTS Website.</w:t>
      </w:r>
    </w:p>
    <w:p w:rsidR="00962A75" w:rsidRDefault="00962A75" w:rsidP="00962A75">
      <w:pPr>
        <w:pStyle w:val="Bodytext0"/>
      </w:pPr>
    </w:p>
    <w:p w:rsidR="00962A75" w:rsidRDefault="00962A75" w:rsidP="00962A75">
      <w:pPr>
        <w:pStyle w:val="Header3"/>
      </w:pPr>
      <w:r>
        <w:t>Establishment</w:t>
      </w:r>
    </w:p>
    <w:p w:rsidR="00962A75" w:rsidRDefault="00962A75" w:rsidP="00962A75">
      <w:pPr>
        <w:pStyle w:val="Bodytext0"/>
      </w:pPr>
      <w:r>
        <w:t xml:space="preserve">It is best to work with vegetatively propagated plants.  Although plants can be started from seed, there is no guarantee that the resulting plants will be true to type, since the various subspecies of </w:t>
      </w:r>
      <w:r>
        <w:rPr>
          <w:i/>
        </w:rPr>
        <w:t>Helianthus debilis</w:t>
      </w:r>
      <w:r>
        <w:t xml:space="preserve"> can cross-pollinate.  Generally no site preparation is required, and planting can be done December 1 through February 1 in southern </w:t>
      </w:r>
      <w:smartTag w:uri="urn:schemas-microsoft-com:office:smarttags" w:element="State">
        <w:r>
          <w:t>Florida</w:t>
        </w:r>
      </w:smartTag>
      <w:r>
        <w:t xml:space="preserve">, March 1 through April 15 in northern </w:t>
      </w:r>
      <w:smartTag w:uri="urn:schemas-microsoft-com:office:smarttags" w:element="State">
        <w:r>
          <w:t>Florida</w:t>
        </w:r>
      </w:smartTag>
      <w:r>
        <w:t xml:space="preserve">, or June 1 to August 1 during the rainy season throughout </w:t>
      </w:r>
      <w:smartTag w:uri="urn:schemas-microsoft-com:office:smarttags" w:element="place">
        <w:smartTag w:uri="urn:schemas-microsoft-com:office:smarttags" w:element="State">
          <w:r>
            <w:t>Florida</w:t>
          </w:r>
        </w:smartTag>
      </w:smartTag>
      <w:r>
        <w:t xml:space="preserve">.  </w:t>
      </w:r>
    </w:p>
    <w:p w:rsidR="00962A75" w:rsidRDefault="00962A75" w:rsidP="00962A75">
      <w:pPr>
        <w:tabs>
          <w:tab w:val="left" w:pos="2430"/>
        </w:tabs>
        <w:rPr>
          <w:sz w:val="20"/>
        </w:rPr>
      </w:pPr>
    </w:p>
    <w:p w:rsidR="00962A75" w:rsidRDefault="00962A75" w:rsidP="00962A75">
      <w:pPr>
        <w:pStyle w:val="Bodytext0"/>
      </w:pPr>
      <w:r>
        <w:t xml:space="preserve">Plant rootmass of transplants ½ to 1 inch below the prevailing soil surface in rows on a 12- to 30-inch spacing.  Offset plants in rows to deter wind erosion.  Place 1/3 ounce of 14-14-14 slow release fertilizer in the hole with each plant or broadcast 100 to 150 lb of </w:t>
      </w:r>
      <w:smartTag w:uri="urn:schemas-microsoft-com:office:smarttags" w:element="date">
        <w:smartTagPr>
          <w:attr w:name="Month" w:val="10"/>
          <w:attr w:name="Day" w:val="5"/>
          <w:attr w:name="Year" w:val="2010"/>
        </w:smartTagPr>
        <w:r>
          <w:t>10-5-10</w:t>
        </w:r>
      </w:smartTag>
      <w:r>
        <w:t xml:space="preserve"> fertilizer per acre 2 to 3 weeks after planting.  Adequate water is necessary for up to 6 months, to insure survival of the planting.  The plant should dictate by visible stress signs when water is needed.</w:t>
      </w:r>
    </w:p>
    <w:p w:rsidR="00962A75" w:rsidRDefault="00962A75" w:rsidP="00962A75">
      <w:pPr>
        <w:tabs>
          <w:tab w:val="left" w:pos="2430"/>
        </w:tabs>
      </w:pPr>
    </w:p>
    <w:p w:rsidR="00962A75" w:rsidRDefault="00962A75" w:rsidP="00962A75">
      <w:pPr>
        <w:pStyle w:val="Heading5"/>
        <w:ind w:left="0"/>
        <w:jc w:val="left"/>
        <w:rPr>
          <w:rFonts w:ascii="Arial" w:hAnsi="Arial"/>
        </w:rPr>
      </w:pPr>
      <w:r>
        <w:t>Management</w:t>
      </w:r>
    </w:p>
    <w:p w:rsidR="00962A75" w:rsidRDefault="00962A75" w:rsidP="00962A75">
      <w:pPr>
        <w:pStyle w:val="Bodytext0"/>
      </w:pPr>
      <w:r>
        <w:t xml:space="preserve">Broadcast </w:t>
      </w:r>
      <w:smartTag w:uri="urn:schemas-microsoft-com:office:smarttags" w:element="date">
        <w:smartTagPr>
          <w:attr w:name="Month" w:val="10"/>
          <w:attr w:name="Day" w:val="5"/>
          <w:attr w:name="Year" w:val="2010"/>
        </w:smartTagPr>
        <w:r>
          <w:t>10-5-10</w:t>
        </w:r>
      </w:smartTag>
      <w:r>
        <w:t xml:space="preserve"> or equivalent at the rate of 150 to 200 lb per acre annually in mid-summer.</w:t>
      </w:r>
    </w:p>
    <w:p w:rsidR="00962A75" w:rsidRDefault="00962A75" w:rsidP="00962A75">
      <w:pPr>
        <w:tabs>
          <w:tab w:val="left" w:pos="2430"/>
        </w:tabs>
      </w:pPr>
    </w:p>
    <w:p w:rsidR="00962A75" w:rsidRDefault="00962A75" w:rsidP="00962A75">
      <w:pPr>
        <w:pStyle w:val="Header3"/>
      </w:pPr>
      <w:r>
        <w:t>Pests and Potential Problems</w:t>
      </w:r>
    </w:p>
    <w:p w:rsidR="00962A75" w:rsidRDefault="00962A75" w:rsidP="00962A75">
      <w:pPr>
        <w:pStyle w:val="Bodytext0"/>
      </w:pPr>
      <w:r>
        <w:t>Plants may get occasional leaf spotting (cause unidentified) that disappears on its own after about 30 days.  Thick vegetation can decay underneath, most likely due to poor air circulation.  Insects do not appear to be a problem on cucumberleaf sunflower.</w:t>
      </w:r>
    </w:p>
    <w:p w:rsidR="00962A75" w:rsidRDefault="00962A75" w:rsidP="00962A75">
      <w:pPr>
        <w:pStyle w:val="Heading5"/>
        <w:ind w:left="0"/>
        <w:rPr>
          <w:sz w:val="24"/>
        </w:rPr>
      </w:pPr>
    </w:p>
    <w:p w:rsidR="00962A75" w:rsidRDefault="00962A75" w:rsidP="00962A75">
      <w:pPr>
        <w:pStyle w:val="Header3"/>
      </w:pPr>
      <w:r>
        <w:t>Cultivars, Improved, and Selected Materials (and area of origin)</w:t>
      </w:r>
    </w:p>
    <w:p w:rsidR="00962A75" w:rsidRDefault="00962A75" w:rsidP="00962A75">
      <w:pPr>
        <w:pStyle w:val="Bodytext0"/>
      </w:pPr>
      <w:r>
        <w:t xml:space="preserve">‘Flora Sun’ (Martin County, Florida) was released by the Brooksville, </w:t>
      </w:r>
      <w:smartTag w:uri="urn:schemas-microsoft-com:office:smarttags" w:element="place">
        <w:smartTag w:uri="urn:schemas-microsoft-com:office:smarttags" w:element="PlaceName">
          <w:r>
            <w:t>Florida</w:t>
          </w:r>
        </w:smartTag>
        <w:r>
          <w:t xml:space="preserve"> </w:t>
        </w:r>
        <w:smartTag w:uri="urn:schemas-microsoft-com:office:smarttags" w:element="PlaceName">
          <w:r>
            <w:t>Plant</w:t>
          </w:r>
        </w:smartTag>
        <w:r>
          <w:t xml:space="preserve"> </w:t>
        </w:r>
        <w:smartTag w:uri="urn:schemas-microsoft-com:office:smarttags" w:element="PlaceName">
          <w:r>
            <w:t>Materials</w:t>
          </w:r>
        </w:smartTag>
        <w:r>
          <w:t xml:space="preserve"> </w:t>
        </w:r>
        <w:smartTag w:uri="urn:schemas-microsoft-com:office:smarttags" w:element="PlaceType">
          <w:r>
            <w:t>Center</w:t>
          </w:r>
        </w:smartTag>
      </w:smartTag>
      <w:r>
        <w:t xml:space="preserve"> in 1991.  The cultivar was selected for its ease of establishment and propagation, low water requirement, foliage density, plant spread, and aesthetic value.  It is adapted for use on the east coast of </w:t>
      </w:r>
      <w:smartTag w:uri="urn:schemas-microsoft-com:office:smarttags" w:element="State">
        <w:r>
          <w:t>Florida</w:t>
        </w:r>
      </w:smartTag>
      <w:r>
        <w:t xml:space="preserve"> from </w:t>
      </w:r>
      <w:smartTag w:uri="urn:schemas-microsoft-com:office:smarttags" w:element="PlaceName">
        <w:r>
          <w:t>St. Johns</w:t>
        </w:r>
      </w:smartTag>
      <w:r>
        <w:t xml:space="preserve"> </w:t>
      </w:r>
      <w:smartTag w:uri="urn:schemas-microsoft-com:office:smarttags" w:element="PlaceType">
        <w:r>
          <w:t>County</w:t>
        </w:r>
      </w:smartTag>
      <w:r>
        <w:t xml:space="preserve"> south and on the Gulf coast of southern </w:t>
      </w:r>
      <w:smartTag w:uri="urn:schemas-microsoft-com:office:smarttags" w:element="place">
        <w:smartTag w:uri="urn:schemas-microsoft-com:office:smarttags" w:element="State">
          <w:r>
            <w:t>Texas</w:t>
          </w:r>
        </w:smartTag>
      </w:smartTag>
      <w:r>
        <w:t xml:space="preserve">.  It is not recommended for the west coast of </w:t>
      </w:r>
      <w:smartTag w:uri="urn:schemas-microsoft-com:office:smarttags" w:element="State">
        <w:r>
          <w:t>Florida</w:t>
        </w:r>
      </w:smartTag>
      <w:r>
        <w:t xml:space="preserve"> (in particular from Pinellas to </w:t>
      </w:r>
      <w:smartTag w:uri="urn:schemas-microsoft-com:office:smarttags" w:element="place">
        <w:smartTag w:uri="urn:schemas-microsoft-com:office:smarttags" w:element="City">
          <w:r>
            <w:t>Sarasota</w:t>
          </w:r>
        </w:smartTag>
      </w:smartTag>
      <w:r>
        <w:t xml:space="preserve"> County) because of the potential for genetic mixing with other </w:t>
      </w:r>
      <w:r>
        <w:rPr>
          <w:i/>
        </w:rPr>
        <w:t>Helianthus debilis</w:t>
      </w:r>
      <w:r>
        <w:t xml:space="preserve"> prominent in that area.</w:t>
      </w:r>
    </w:p>
    <w:p w:rsidR="00962A75" w:rsidRDefault="00962A75" w:rsidP="00962A75">
      <w:pPr>
        <w:tabs>
          <w:tab w:val="left" w:pos="2430"/>
        </w:tabs>
      </w:pPr>
    </w:p>
    <w:p w:rsidR="00962A75" w:rsidRDefault="00962A75" w:rsidP="00962A75">
      <w:pPr>
        <w:pStyle w:val="Header3"/>
      </w:pPr>
      <w:r>
        <w:t xml:space="preserve">Prepared By: </w:t>
      </w:r>
    </w:p>
    <w:p w:rsidR="00962A75" w:rsidRDefault="00962A75" w:rsidP="00962A75">
      <w:pPr>
        <w:pStyle w:val="Bodytext0"/>
      </w:pPr>
      <w:r w:rsidRPr="001C1208">
        <w:rPr>
          <w:i/>
        </w:rPr>
        <w:t>Clarence Maura</w:t>
      </w:r>
      <w:r>
        <w:t xml:space="preserve"> (retired), </w:t>
      </w:r>
      <w:smartTag w:uri="urn:schemas-microsoft-com:office:smarttags" w:element="PlaceName">
        <w:r>
          <w:t>Brooksville</w:t>
        </w:r>
      </w:smartTag>
      <w:r>
        <w:t xml:space="preserve"> </w:t>
      </w:r>
      <w:smartTag w:uri="urn:schemas-microsoft-com:office:smarttags" w:element="PlaceName">
        <w:r>
          <w:t>Plant</w:t>
        </w:r>
      </w:smartTag>
      <w:r>
        <w:t xml:space="preserve"> </w:t>
      </w:r>
      <w:smartTag w:uri="urn:schemas-microsoft-com:office:smarttags" w:element="PlaceName">
        <w:r>
          <w:t>Materials</w:t>
        </w:r>
      </w:smartTag>
      <w:r>
        <w:t xml:space="preserve"> </w:t>
      </w:r>
      <w:smartTag w:uri="urn:schemas-microsoft-com:office:smarttags" w:element="PlaceType">
        <w:r>
          <w:t>Center</w:t>
        </w:r>
      </w:smartTag>
      <w:r>
        <w:t xml:space="preserve">, </w:t>
      </w:r>
      <w:smartTag w:uri="urn:schemas-microsoft-com:office:smarttags" w:element="place">
        <w:smartTag w:uri="urn:schemas-microsoft-com:office:smarttags" w:element="City">
          <w:r>
            <w:t>Brooksville</w:t>
          </w:r>
        </w:smartTag>
        <w:r>
          <w:t xml:space="preserve">, </w:t>
        </w:r>
        <w:smartTag w:uri="urn:schemas-microsoft-com:office:smarttags" w:element="State">
          <w:r>
            <w:t>Florida</w:t>
          </w:r>
        </w:smartTag>
      </w:smartTag>
    </w:p>
    <w:p w:rsidR="00962A75" w:rsidRDefault="00962A75" w:rsidP="00962A75">
      <w:pPr>
        <w:pStyle w:val="BodyTextIndent"/>
        <w:ind w:left="0"/>
      </w:pPr>
    </w:p>
    <w:p w:rsidR="00962A75" w:rsidRDefault="00962A75" w:rsidP="00962A75">
      <w:pPr>
        <w:pStyle w:val="Bodytext0"/>
      </w:pPr>
      <w:r>
        <w:rPr>
          <w:i/>
        </w:rPr>
        <w:t>Sam Sanders</w:t>
      </w:r>
      <w:r>
        <w:t xml:space="preserve"> (retired), USDA NRCS, </w:t>
      </w:r>
      <w:smartTag w:uri="urn:schemas-microsoft-com:office:smarttags" w:element="place">
        <w:smartTag w:uri="urn:schemas-microsoft-com:office:smarttags" w:element="City">
          <w:r>
            <w:t>Gainesville</w:t>
          </w:r>
        </w:smartTag>
        <w:r>
          <w:t xml:space="preserve">, </w:t>
        </w:r>
        <w:smartTag w:uri="urn:schemas-microsoft-com:office:smarttags" w:element="State">
          <w:r>
            <w:t>Florida</w:t>
          </w:r>
        </w:smartTag>
      </w:smartTag>
    </w:p>
    <w:p w:rsidR="00962A75" w:rsidRDefault="00962A75" w:rsidP="00962A75"/>
    <w:p w:rsidR="00962A75" w:rsidRDefault="00962A75" w:rsidP="00962A75">
      <w:pPr>
        <w:pStyle w:val="Header3"/>
      </w:pPr>
      <w:r>
        <w:t xml:space="preserve">Species Coordinator: </w:t>
      </w:r>
    </w:p>
    <w:p w:rsidR="00962A75" w:rsidRDefault="00962A75" w:rsidP="00962A75">
      <w:pPr>
        <w:pStyle w:val="Bodytext0"/>
      </w:pPr>
      <w:r>
        <w:rPr>
          <w:i/>
        </w:rPr>
        <w:t>Clarence Maura</w:t>
      </w:r>
      <w:r>
        <w:t xml:space="preserve"> (retired), </w:t>
      </w:r>
      <w:smartTag w:uri="urn:schemas-microsoft-com:office:smarttags" w:element="PlaceName">
        <w:r>
          <w:t>Brooksville</w:t>
        </w:r>
      </w:smartTag>
      <w:r>
        <w:t xml:space="preserve"> </w:t>
      </w:r>
      <w:smartTag w:uri="urn:schemas-microsoft-com:office:smarttags" w:element="PlaceName">
        <w:r>
          <w:t>Plant</w:t>
        </w:r>
      </w:smartTag>
      <w:r>
        <w:t xml:space="preserve"> </w:t>
      </w:r>
      <w:smartTag w:uri="urn:schemas-microsoft-com:office:smarttags" w:element="PlaceName">
        <w:r>
          <w:t>Materials</w:t>
        </w:r>
      </w:smartTag>
      <w:r>
        <w:t xml:space="preserve"> </w:t>
      </w:r>
      <w:smartTag w:uri="urn:schemas-microsoft-com:office:smarttags" w:element="PlaceType">
        <w:r>
          <w:t>Center</w:t>
        </w:r>
      </w:smartTag>
      <w:r>
        <w:t xml:space="preserve">, </w:t>
      </w:r>
      <w:smartTag w:uri="urn:schemas-microsoft-com:office:smarttags" w:element="place">
        <w:smartTag w:uri="urn:schemas-microsoft-com:office:smarttags" w:element="City">
          <w:r>
            <w:t>Brooksville</w:t>
          </w:r>
        </w:smartTag>
        <w:r>
          <w:t xml:space="preserve">, </w:t>
        </w:r>
        <w:smartTag w:uri="urn:schemas-microsoft-com:office:smarttags" w:element="State">
          <w:r>
            <w:t>Florida</w:t>
          </w:r>
        </w:smartTag>
      </w:smartTag>
    </w:p>
    <w:p w:rsidR="00962A75" w:rsidRDefault="00962A75" w:rsidP="00962A75"/>
    <w:p w:rsidR="00962A75" w:rsidRDefault="00962A75" w:rsidP="00962A75">
      <w:pPr>
        <w:pStyle w:val="Header4"/>
      </w:pPr>
      <w:r>
        <w:t>Edited: 06Feb2002 JLK; 060801 jsp</w:t>
      </w:r>
    </w:p>
    <w:p w:rsidR="00CD49CC" w:rsidRDefault="00CD49CC" w:rsidP="006C47E2">
      <w:pPr>
        <w:jc w:val="left"/>
        <w:rPr>
          <w:sz w:val="20"/>
        </w:rPr>
      </w:pPr>
    </w:p>
    <w:p w:rsidR="006C47E2" w:rsidRPr="00C36DFB" w:rsidRDefault="006C47E2" w:rsidP="006C47E2">
      <w:pPr>
        <w:pStyle w:val="BodyText"/>
        <w:jc w:val="left"/>
        <w:rPr>
          <w:rStyle w:val="Footer1Char"/>
          <w:color w:val="auto"/>
        </w:rPr>
      </w:pPr>
      <w:r w:rsidRPr="00C36DFB">
        <w:rPr>
          <w:rStyle w:val="Footer1Char"/>
          <w:color w:val="auto"/>
        </w:rPr>
        <w:t>For more information about this and other plants, please contact your local NRCS field office or Conservation District, and visit the PLANTS Web site&lt;</w:t>
      </w:r>
      <w:hyperlink r:id="rId10" w:history="1">
        <w:r w:rsidRPr="00C36DFB">
          <w:rPr>
            <w:rStyle w:val="Hyperlink"/>
            <w:color w:val="auto"/>
            <w:sz w:val="16"/>
          </w:rPr>
          <w:t>http://plants.usda.gov</w:t>
        </w:r>
      </w:hyperlink>
      <w:r w:rsidRPr="00C36DFB">
        <w:rPr>
          <w:rStyle w:val="Footer1Char"/>
          <w:color w:val="auto"/>
        </w:rPr>
        <w:t>&gt; or the Plant Materials Program Web site &lt;</w:t>
      </w:r>
      <w:hyperlink r:id="rId11" w:history="1">
        <w:r w:rsidRPr="00C36DFB">
          <w:rPr>
            <w:rStyle w:val="Hyperlink"/>
            <w:color w:val="auto"/>
            <w:sz w:val="16"/>
          </w:rPr>
          <w:t>http://Plant-Materials.nrcs.usda.gov</w:t>
        </w:r>
      </w:hyperlink>
      <w:r w:rsidRPr="00C36DFB">
        <w:rPr>
          <w:rStyle w:val="Footer1Char"/>
          <w:color w:val="auto"/>
        </w:rPr>
        <w:t>&gt;</w:t>
      </w:r>
    </w:p>
    <w:p w:rsidR="006C47E2" w:rsidRDefault="006C47E2" w:rsidP="006C47E2">
      <w:pPr>
        <w:pStyle w:val="Footer"/>
        <w:rPr>
          <w:rStyle w:val="PageNumber"/>
          <w:sz w:val="16"/>
        </w:rPr>
      </w:pP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place">
        <w:smartTag w:uri="urn:schemas-microsoft-com:office:smarttags" w:element="country-region">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2"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3"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sectPr w:rsidR="006C47E2" w:rsidRPr="00DD41E3">
      <w:headerReference w:type="default" r:id="rId14"/>
      <w:footerReference w:type="default" r:id="rId15"/>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82544" w:rsidRDefault="00B82544">
      <w:r>
        <w:separator/>
      </w:r>
    </w:p>
  </w:endnote>
  <w:endnote w:type="continuationSeparator" w:id="0">
    <w:p w:rsidR="00B82544" w:rsidRDefault="00B8254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Antique Olive">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2E30" w:rsidRPr="0036701D" w:rsidRDefault="00D82E30" w:rsidP="00D82E30">
    <w:pPr>
      <w:pStyle w:val="Header"/>
      <w:jc w:val="left"/>
      <w:rPr>
        <w:b/>
        <w:sz w:val="20"/>
      </w:rPr>
    </w:pPr>
  </w:p>
  <w:p w:rsidR="002D7A49" w:rsidRDefault="002D7A49" w:rsidP="002D7A49">
    <w:pPr>
      <w:pStyle w:val="Header"/>
      <w:jc w:val="left"/>
      <w:rPr>
        <w:sz w:val="20"/>
      </w:rPr>
    </w:pPr>
    <w:r w:rsidRPr="003749B3">
      <w:rPr>
        <w:sz w:val="20"/>
      </w:rPr>
      <w:t>Plant Materials &lt;http://plant-materials.nrcs.usda.gov/&gt;</w:t>
    </w:r>
  </w:p>
  <w:p w:rsidR="002D7A49" w:rsidRDefault="002D7A49" w:rsidP="002D7A49">
    <w:pPr>
      <w:pStyle w:val="Header"/>
      <w:jc w:val="left"/>
      <w:rPr>
        <w:sz w:val="20"/>
      </w:rPr>
    </w:pPr>
    <w:r w:rsidRPr="001F7210">
      <w:rPr>
        <w:sz w:val="20"/>
      </w:rPr>
      <w:t>Plant Fact Sheet/Guide Coordination Page &lt;http://plant-materials.nrcs.usda.gov/intranet/pfs.html&gt;</w:t>
    </w:r>
  </w:p>
  <w:p w:rsidR="003631C1" w:rsidRPr="002D7A49" w:rsidRDefault="002D7A49" w:rsidP="002D7A49">
    <w:pPr>
      <w:pStyle w:val="Header"/>
      <w:jc w:val="left"/>
      <w:rPr>
        <w:sz w:val="20"/>
      </w:rPr>
    </w:pPr>
    <w:smartTag w:uri="urn:schemas-microsoft-com:office:smarttags" w:element="place">
      <w:smartTag w:uri="urn:schemas-microsoft-com:office:smarttags" w:element="PlaceName">
        <w:r w:rsidRPr="002D7A49">
          <w:rPr>
            <w:sz w:val="20"/>
          </w:rPr>
          <w:t>National</w:t>
        </w:r>
      </w:smartTag>
      <w:r w:rsidRPr="002D7A49">
        <w:rPr>
          <w:sz w:val="20"/>
        </w:rPr>
        <w:t xml:space="preserve"> </w:t>
      </w:r>
      <w:smartTag w:uri="urn:schemas-microsoft-com:office:smarttags" w:element="PlaceName">
        <w:r w:rsidRPr="002D7A49">
          <w:rPr>
            <w:sz w:val="20"/>
          </w:rPr>
          <w:t>Plant</w:t>
        </w:r>
      </w:smartTag>
      <w:r w:rsidRPr="002D7A49">
        <w:rPr>
          <w:sz w:val="20"/>
        </w:rPr>
        <w:t xml:space="preserve"> </w:t>
      </w:r>
      <w:smartTag w:uri="urn:schemas-microsoft-com:office:smarttags" w:element="PlaceName">
        <w:r w:rsidRPr="002D7A49">
          <w:rPr>
            <w:sz w:val="20"/>
          </w:rPr>
          <w:t>Data</w:t>
        </w:r>
      </w:smartTag>
      <w:r w:rsidRPr="002D7A49">
        <w:rPr>
          <w:sz w:val="20"/>
        </w:rPr>
        <w:t xml:space="preserve"> </w:t>
      </w:r>
      <w:smartTag w:uri="urn:schemas-microsoft-com:office:smarttags" w:element="PlaceType">
        <w:r w:rsidRPr="002D7A49">
          <w:rPr>
            <w:sz w:val="20"/>
          </w:rPr>
          <w:t>Center</w:t>
        </w:r>
      </w:smartTag>
    </w:smartTag>
    <w:r w:rsidRPr="002D7A49">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Pr="006C47E2" w:rsidRDefault="00B730E7" w:rsidP="003631C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82544" w:rsidRDefault="00B82544">
      <w:r>
        <w:separator/>
      </w:r>
    </w:p>
  </w:footnote>
  <w:footnote w:type="continuationSeparator" w:id="0">
    <w:p w:rsidR="00B82544" w:rsidRDefault="00B8254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0B0" w:rsidRDefault="00B0669A" w:rsidP="004F0A5F">
    <w:pPr>
      <w:pStyle w:val="Header"/>
      <w:jc w:val="both"/>
      <w:rPr>
        <w:color w:val="000080"/>
        <w:sz w:val="60"/>
        <w:szCs w:val="60"/>
      </w:rPr>
    </w:pPr>
    <w:r>
      <w:rPr>
        <w:noProof/>
      </w:rPr>
      <w:pict>
        <v:line id="_x0000_s2110" style="position:absolute;left:0;text-align:left;z-index:251657728" from="-4.95pt,54.2pt" to="472.05pt,54.2pt" strokecolor="navy" strokeweight="3pt"/>
      </w:pict>
    </w:r>
    <w:r w:rsidR="007265C2">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C86821">
      <w:t xml:space="preserve"> </w:t>
    </w:r>
    <w:r w:rsidR="004D34B0">
      <w:t xml:space="preserve">           </w:t>
    </w:r>
    <w:r w:rsidR="00B730E7" w:rsidRPr="009C10B0">
      <w:rPr>
        <w:rFonts w:ascii="Antique Olive" w:hAnsi="Antique Olive"/>
        <w:color w:val="000080"/>
        <w:sz w:val="64"/>
        <w:szCs w:val="64"/>
      </w:rPr>
      <w:t>Plant</w:t>
    </w:r>
    <w:r w:rsidR="004D34B0">
      <w:rPr>
        <w:rFonts w:ascii="Antique Olive" w:hAnsi="Antique Olive"/>
        <w:color w:val="000080"/>
        <w:sz w:val="64"/>
        <w:szCs w:val="64"/>
      </w:rPr>
      <w:t xml:space="preserve"> </w:t>
    </w:r>
    <w:r w:rsidR="00B730E7" w:rsidRPr="009C10B0">
      <w:rPr>
        <w:rFonts w:ascii="Antique Olive" w:hAnsi="Antique Olive"/>
        <w:color w:val="000080"/>
        <w:sz w:val="64"/>
        <w:szCs w:val="64"/>
      </w:rPr>
      <w:t>Fact Sheet</w:t>
    </w:r>
    <w:r w:rsidR="00B730E7" w:rsidRPr="007F678B">
      <w:rPr>
        <w:color w:val="000080"/>
        <w:sz w:val="60"/>
        <w:szCs w:val="60"/>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Default="00B730E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0868CC20"/>
    <w:lvl w:ilvl="0">
      <w:start w:val="1"/>
      <w:numFmt w:val="bullet"/>
      <w:pStyle w:val="ListBullet"/>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regrouptable>
    </o:shapelayout>
  </w:hdrShapeDefaults>
  <w:footnotePr>
    <w:footnote w:id="-1"/>
    <w:footnote w:id="0"/>
  </w:footnotePr>
  <w:endnotePr>
    <w:endnote w:id="-1"/>
    <w:endnote w:id="0"/>
  </w:endnotePr>
  <w:compat/>
  <w:rsids>
    <w:rsidRoot w:val="00CD49CC"/>
    <w:rsid w:val="00056463"/>
    <w:rsid w:val="000578C2"/>
    <w:rsid w:val="000F1970"/>
    <w:rsid w:val="001008CF"/>
    <w:rsid w:val="00171009"/>
    <w:rsid w:val="0018267D"/>
    <w:rsid w:val="001C6E25"/>
    <w:rsid w:val="001D3F0B"/>
    <w:rsid w:val="00210D94"/>
    <w:rsid w:val="002148DF"/>
    <w:rsid w:val="0026727E"/>
    <w:rsid w:val="00284422"/>
    <w:rsid w:val="002B7160"/>
    <w:rsid w:val="002D7A49"/>
    <w:rsid w:val="003631C1"/>
    <w:rsid w:val="00375E14"/>
    <w:rsid w:val="00377934"/>
    <w:rsid w:val="003A2960"/>
    <w:rsid w:val="003E064E"/>
    <w:rsid w:val="003F1973"/>
    <w:rsid w:val="004052E3"/>
    <w:rsid w:val="0040539A"/>
    <w:rsid w:val="004340C9"/>
    <w:rsid w:val="00437F11"/>
    <w:rsid w:val="004B2162"/>
    <w:rsid w:val="004D34B0"/>
    <w:rsid w:val="004F0A5F"/>
    <w:rsid w:val="00521D04"/>
    <w:rsid w:val="00592CFA"/>
    <w:rsid w:val="005A0F0F"/>
    <w:rsid w:val="006631A2"/>
    <w:rsid w:val="006C47E2"/>
    <w:rsid w:val="006D0462"/>
    <w:rsid w:val="006E5F7B"/>
    <w:rsid w:val="007265C2"/>
    <w:rsid w:val="00741185"/>
    <w:rsid w:val="00742DE3"/>
    <w:rsid w:val="007C52E4"/>
    <w:rsid w:val="007F678B"/>
    <w:rsid w:val="008455BA"/>
    <w:rsid w:val="008F3D5A"/>
    <w:rsid w:val="00955302"/>
    <w:rsid w:val="00962A75"/>
    <w:rsid w:val="009A0E7A"/>
    <w:rsid w:val="009C10B0"/>
    <w:rsid w:val="009D5F78"/>
    <w:rsid w:val="00B0669A"/>
    <w:rsid w:val="00B55E68"/>
    <w:rsid w:val="00B730E7"/>
    <w:rsid w:val="00B82544"/>
    <w:rsid w:val="00B8425D"/>
    <w:rsid w:val="00BE5356"/>
    <w:rsid w:val="00C36DFB"/>
    <w:rsid w:val="00C86821"/>
    <w:rsid w:val="00CD49CC"/>
    <w:rsid w:val="00CF7EC1"/>
    <w:rsid w:val="00D247DA"/>
    <w:rsid w:val="00D62818"/>
    <w:rsid w:val="00D82E30"/>
    <w:rsid w:val="00DC7C36"/>
    <w:rsid w:val="00E73100"/>
    <w:rsid w:val="00EF7390"/>
    <w:rsid w:val="00F202B5"/>
    <w:rsid w:val="00F71BD0"/>
    <w:rsid w:val="00F802DB"/>
    <w:rsid w:val="00F9601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date"/>
  <w:smartTagType w:namespaceuri="urn:schemas-microsoft-com:office:smarttags" w:name="country-region"/>
  <w:smartTagType w:namespaceuri="urn:schemas-microsoft-com:office:smarttags" w:name="City"/>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2B7160"/>
    <w:pPr>
      <w:spacing w:before="100" w:beforeAutospacing="1" w:after="100" w:afterAutospacing="1"/>
      <w:jc w:val="left"/>
    </w:pPr>
    <w:rPr>
      <w:rFonts w:ascii="Verdana" w:hAnsi="Verdana"/>
      <w:color w:val="000000"/>
      <w:sz w:val="17"/>
      <w:szCs w:val="17"/>
    </w:rPr>
  </w:style>
  <w:style w:type="paragraph" w:styleId="ListBullet">
    <w:name w:val="List Bullet"/>
    <w:basedOn w:val="Normal"/>
    <w:rsid w:val="00F96015"/>
    <w:pPr>
      <w:numPr>
        <w:numId w:val="1"/>
      </w:numPr>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www.nrcs.usda.gov/about/civilrights/"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www.usda.gov/oo/target.ht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Plant-Materials.nrcs.usda.gov"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plants.usda.gov"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813</Words>
  <Characters>4637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cucumberleaf sunflower</vt:lpstr>
    </vt:vector>
  </TitlesOfParts>
  <Company>USDA NRCS National Plant Data Center</Company>
  <LinksUpToDate>false</LinksUpToDate>
  <CharactersWithSpaces>5440</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cucumberleaf sunflower</dc:title>
  <dc:subject>Helianthus debilis Nutt. ssp. debilis</dc:subject>
  <dc:creator>J. Scott Peterson</dc:creator>
  <cp:keywords/>
  <cp:lastModifiedBy>William Farrell</cp:lastModifiedBy>
  <cp:revision>2</cp:revision>
  <cp:lastPrinted>2003-06-09T21:39:00Z</cp:lastPrinted>
  <dcterms:created xsi:type="dcterms:W3CDTF">2011-01-25T17:31:00Z</dcterms:created>
  <dcterms:modified xsi:type="dcterms:W3CDTF">2011-01-25T17:31:00Z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-1920020986</vt:i4>
  </property>
  <property fmtid="{D5CDD505-2E9C-101B-9397-08002B2CF9AE}" pid="3" name="_EmailSubject">
    <vt:lpwstr>Fact sheet and guide template replacement</vt:lpwstr>
  </property>
  <property fmtid="{D5CDD505-2E9C-101B-9397-08002B2CF9AE}" pid="4" name="_AuthorEmail">
    <vt:lpwstr>scott.peterson@la.usda.gov</vt:lpwstr>
  </property>
  <property fmtid="{D5CDD505-2E9C-101B-9397-08002B2CF9AE}" pid="5" name="_AuthorEmailDisplayName">
    <vt:lpwstr>Peterson, Scott - Baton Rouge, LA</vt:lpwstr>
  </property>
  <property fmtid="{D5CDD505-2E9C-101B-9397-08002B2CF9AE}" pid="6" name="_PreviousAdHocReviewCycleID">
    <vt:i4>-888897378</vt:i4>
  </property>
  <property fmtid="{D5CDD505-2E9C-101B-9397-08002B2CF9AE}" pid="7" name="_ReviewingToolsShownOnce">
    <vt:lpwstr/>
  </property>
</Properties>
</file>