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284FBF" w:rsidP="00564985">
      <w:pPr>
        <w:pStyle w:val="Heading1"/>
        <w:rPr>
          <w:i w:val="0"/>
        </w:rPr>
      </w:pPr>
      <w:r>
        <w:rPr>
          <w:i w:val="0"/>
        </w:rPr>
        <w:lastRenderedPageBreak/>
        <w:t>Yaupon</w:t>
      </w:r>
    </w:p>
    <w:p w:rsidR="007B75B2" w:rsidRDefault="00284FBF" w:rsidP="00561A8A">
      <w:pPr>
        <w:pStyle w:val="Heading2"/>
      </w:pPr>
      <w:r>
        <w:t xml:space="preserve">Ilex vomitoria </w:t>
      </w:r>
      <w:r>
        <w:rPr>
          <w:i w:val="0"/>
        </w:rPr>
        <w:t>Aiton</w:t>
      </w:r>
      <w:r w:rsidR="00CE5409" w:rsidRPr="00561A8A">
        <w:t xml:space="preserve"> </w:t>
      </w:r>
    </w:p>
    <w:p w:rsidR="00CE5409" w:rsidRPr="00561A8A" w:rsidRDefault="00D24069" w:rsidP="00A91834">
      <w:pPr>
        <w:pStyle w:val="PlantSymbol"/>
      </w:pPr>
      <w:r>
        <w:t xml:space="preserve">Plant Symbol = </w:t>
      </w:r>
      <w:r w:rsidR="00284FBF">
        <w:t>ILVO</w:t>
      </w:r>
    </w:p>
    <w:p w:rsidR="00A1146D" w:rsidRDefault="008455BA" w:rsidP="00A1146D">
      <w:pPr>
        <w:pStyle w:val="BodytextNRCS"/>
        <w:spacing w:before="240"/>
      </w:pPr>
      <w:r w:rsidRPr="00561A8A">
        <w:t xml:space="preserve">Contributed by: </w:t>
      </w:r>
      <w:r w:rsidR="00A1146D">
        <w:t>U</w:t>
      </w:r>
      <w:r w:rsidR="0036788D">
        <w:t xml:space="preserve">SDA NRCS East Texas Plant Materials Center </w:t>
      </w:r>
    </w:p>
    <w:p w:rsidR="00091117" w:rsidRDefault="002F1EC5" w:rsidP="00091117">
      <w:pPr>
        <w:pStyle w:val="NRCSBodyText"/>
        <w:keepNext/>
        <w:spacing w:before="240"/>
      </w:pPr>
      <w:r>
        <w:rPr>
          <w:noProof/>
        </w:rPr>
        <w:drawing>
          <wp:inline distT="0" distB="0" distL="0" distR="0">
            <wp:extent cx="2971800" cy="1973580"/>
            <wp:effectExtent l="19050" t="0" r="0" b="0"/>
            <wp:docPr id="1" name="Picture 0" descr="Image of yaupon showing foliage, immature fruit, and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20.jpg"/>
                    <pic:cNvPicPr/>
                  </pic:nvPicPr>
                  <pic:blipFill>
                    <a:blip r:embed="rId10" cstate="print"/>
                    <a:stretch>
                      <a:fillRect/>
                    </a:stretch>
                  </pic:blipFill>
                  <pic:spPr>
                    <a:xfrm>
                      <a:off x="0" y="0"/>
                      <a:ext cx="2971800" cy="1973580"/>
                    </a:xfrm>
                    <a:prstGeom prst="rect">
                      <a:avLst/>
                    </a:prstGeom>
                  </pic:spPr>
                </pic:pic>
              </a:graphicData>
            </a:graphic>
          </wp:inline>
        </w:drawing>
      </w:r>
    </w:p>
    <w:p w:rsidR="00091117" w:rsidRPr="00E32C0C" w:rsidRDefault="00F3105C" w:rsidP="00091117">
      <w:pPr>
        <w:pStyle w:val="Caption"/>
        <w:jc w:val="left"/>
        <w:rPr>
          <w:b w:val="0"/>
        </w:rPr>
      </w:pPr>
      <w:r>
        <w:rPr>
          <w:b w:val="0"/>
        </w:rPr>
        <w:t>Photo courtesy:</w:t>
      </w:r>
      <w:r w:rsidR="00091117" w:rsidRPr="00E32C0C">
        <w:rPr>
          <w:b w:val="0"/>
        </w:rPr>
        <w:t xml:space="preserve">USDA/NRCS East Texas Plant Materials Center </w:t>
      </w:r>
    </w:p>
    <w:p w:rsidR="000968E2" w:rsidRPr="00434731" w:rsidRDefault="00D24069" w:rsidP="0036788D">
      <w:pPr>
        <w:pStyle w:val="NRCSBodyText"/>
        <w:spacing w:before="240"/>
      </w:pPr>
      <w:r w:rsidRPr="00434731">
        <w:rPr>
          <w:b/>
          <w:i/>
          <w:sz w:val="16"/>
          <w:szCs w:val="16"/>
        </w:rPr>
        <w:t xml:space="preserve"> </w:t>
      </w:r>
      <w:r w:rsidR="00434731" w:rsidRPr="00434731">
        <w:rPr>
          <w:b/>
        </w:rPr>
        <w:t>Caution:</w:t>
      </w:r>
      <w:r w:rsidR="00434731">
        <w:t xml:space="preserve">  Ingestion of berries causes nausea and vomiting.  Yaupon is the only plant native to North America that contains caffeine.</w:t>
      </w:r>
    </w:p>
    <w:p w:rsidR="00CD49CC" w:rsidRPr="00561A8A" w:rsidRDefault="008455BA" w:rsidP="000968E2">
      <w:pPr>
        <w:pStyle w:val="Heading3"/>
        <w:spacing w:before="240"/>
        <w:rPr>
          <w:b w:val="0"/>
          <w:i/>
        </w:rPr>
      </w:pPr>
      <w:r w:rsidRPr="00561A8A">
        <w:t>Alternate Names</w:t>
      </w:r>
    </w:p>
    <w:p w:rsidR="00CD49CC" w:rsidRPr="00D24069" w:rsidRDefault="001E03BD" w:rsidP="003E6391">
      <w:pPr>
        <w:pStyle w:val="NRCSBodyText"/>
      </w:pPr>
      <w:r>
        <w:t xml:space="preserve">Yaupon holly, cassena, cassina, cassine, evergreen cassena, evergreen holly, Indian black drink, Christmas berry.  </w:t>
      </w:r>
    </w:p>
    <w:p w:rsidR="00CD49CC" w:rsidRPr="00561A8A" w:rsidRDefault="00CD49CC" w:rsidP="000968E2">
      <w:pPr>
        <w:pStyle w:val="Heading3"/>
        <w:spacing w:before="240"/>
        <w:rPr>
          <w:i/>
          <w:iCs/>
        </w:rPr>
      </w:pPr>
      <w:r w:rsidRPr="00561A8A">
        <w:t>Uses</w:t>
      </w:r>
    </w:p>
    <w:p w:rsidR="00434731" w:rsidRDefault="001E03BD" w:rsidP="000968E2">
      <w:pPr>
        <w:pStyle w:val="NRCSBodyText"/>
      </w:pPr>
      <w:r w:rsidRPr="001E03BD">
        <w:rPr>
          <w:i/>
        </w:rPr>
        <w:t>Ethnobotanical</w:t>
      </w:r>
      <w:r>
        <w:t xml:space="preserve">:  Native Americans </w:t>
      </w:r>
      <w:r w:rsidR="00434731">
        <w:t xml:space="preserve">in the </w:t>
      </w:r>
      <w:r w:rsidR="002F3133">
        <w:t>s</w:t>
      </w:r>
      <w:r w:rsidR="00434731">
        <w:t xml:space="preserve">outheastern United States </w:t>
      </w:r>
      <w:r>
        <w:t>used this plant extensively.  They used the wood to build arrows</w:t>
      </w:r>
      <w:r w:rsidR="002F3133">
        <w:t xml:space="preserve">, </w:t>
      </w:r>
      <w:r w:rsidR="00D72D38">
        <w:t>and roasted</w:t>
      </w:r>
      <w:r w:rsidR="00434731">
        <w:t xml:space="preserve"> </w:t>
      </w:r>
      <w:r>
        <w:t xml:space="preserve">leaves </w:t>
      </w:r>
      <w:r w:rsidR="00434731">
        <w:t xml:space="preserve">and shoots to make a </w:t>
      </w:r>
      <w:r>
        <w:t xml:space="preserve">dark, tea like drink called </w:t>
      </w:r>
      <w:r w:rsidR="00434731">
        <w:t>“</w:t>
      </w:r>
      <w:r>
        <w:t xml:space="preserve">black </w:t>
      </w:r>
      <w:r w:rsidR="00434731">
        <w:t>drink”</w:t>
      </w:r>
      <w:r>
        <w:t xml:space="preserve">.  This drink was used medicinally to induce vomiting and for ceremonies to purify the body.  It was also </w:t>
      </w:r>
      <w:r w:rsidR="00434731">
        <w:t xml:space="preserve">used </w:t>
      </w:r>
      <w:r>
        <w:t>socially as a drink or offering to indicate friendly intentions to guest.</w:t>
      </w:r>
    </w:p>
    <w:p w:rsidR="00434731" w:rsidRDefault="00434731" w:rsidP="000968E2">
      <w:pPr>
        <w:pStyle w:val="NRCSBodyText"/>
      </w:pPr>
    </w:p>
    <w:p w:rsidR="009971DB" w:rsidRDefault="00434731" w:rsidP="000968E2">
      <w:pPr>
        <w:pStyle w:val="NRCSBodyText"/>
      </w:pPr>
      <w:r w:rsidRPr="00434731">
        <w:rPr>
          <w:i/>
        </w:rPr>
        <w:t>Landscaping</w:t>
      </w:r>
      <w:r>
        <w:t>:  Yaupon makes an excellent hedge</w:t>
      </w:r>
      <w:r w:rsidR="009971DB">
        <w:t xml:space="preserve"> plant</w:t>
      </w:r>
      <w:r>
        <w:t xml:space="preserve">.  </w:t>
      </w:r>
      <w:r w:rsidR="00D026B9">
        <w:t>It is an evergreen, and wh</w:t>
      </w:r>
      <w:r w:rsidR="009971DB">
        <w:t xml:space="preserve">en trimmed correctly, </w:t>
      </w:r>
      <w:r>
        <w:t>produces a thick screen of vegetative materia</w:t>
      </w:r>
      <w:r w:rsidR="00C1339B">
        <w:t>l</w:t>
      </w:r>
      <w:r w:rsidR="009971DB">
        <w:t xml:space="preserve">.  Individual specimens </w:t>
      </w:r>
      <w:r>
        <w:t>can be</w:t>
      </w:r>
      <w:r w:rsidR="009971DB">
        <w:t xml:space="preserve"> readily</w:t>
      </w:r>
      <w:r>
        <w:t xml:space="preserve"> trimmed into ornamental designs and shapes.  </w:t>
      </w:r>
      <w:r w:rsidR="009971DB">
        <w:t xml:space="preserve">Yaupon is adapted to a wide array of soils and climate conditions.  It is disease free, moderately fast growing, and tolerates drought </w:t>
      </w:r>
      <w:r w:rsidR="00924445">
        <w:t>extremely well once established.</w:t>
      </w:r>
      <w:r w:rsidR="009971DB">
        <w:t xml:space="preserve">  Female plants produce </w:t>
      </w:r>
      <w:r w:rsidR="00C1339B">
        <w:t>numerous</w:t>
      </w:r>
      <w:r w:rsidR="009971DB">
        <w:t xml:space="preserve">, showy red </w:t>
      </w:r>
      <w:r w:rsidR="009971DB">
        <w:lastRenderedPageBreak/>
        <w:t>berries in the fall as long as male</w:t>
      </w:r>
      <w:r w:rsidR="009538F0">
        <w:t xml:space="preserve"> plants </w:t>
      </w:r>
      <w:r w:rsidR="009971DB">
        <w:t xml:space="preserve">are available for pollination.  </w:t>
      </w:r>
    </w:p>
    <w:p w:rsidR="009971DB" w:rsidRDefault="009971DB" w:rsidP="000968E2">
      <w:pPr>
        <w:pStyle w:val="NRCSBodyText"/>
      </w:pPr>
    </w:p>
    <w:p w:rsidR="000968E2" w:rsidRPr="0036788D" w:rsidRDefault="009971DB" w:rsidP="000968E2">
      <w:pPr>
        <w:pStyle w:val="NRCSBodyText"/>
      </w:pPr>
      <w:r w:rsidRPr="009971DB">
        <w:rPr>
          <w:i/>
        </w:rPr>
        <w:t>Wildlife</w:t>
      </w:r>
      <w:r>
        <w:t xml:space="preserve">:  </w:t>
      </w:r>
      <w:r w:rsidR="00AD5688">
        <w:t xml:space="preserve">Many species of song and game birds utilize the berries in the fall.  Small mammals such as raccoons, skunks, foxes, and armadillos will also consume berries.  Deer browse the foliage, but it is not considered preferred browse.  Yaupon is capable of forming dense, monotypic, thickets, which provide excellent cover for a wide array of wildlife, especially in winter after most plants have dropped their leaves.    </w:t>
      </w:r>
      <w:r>
        <w:t xml:space="preserve">           </w:t>
      </w:r>
      <w:r w:rsidR="001E03BD">
        <w:t xml:space="preserve">   </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F8735A" w:rsidRDefault="00AD5688" w:rsidP="00DA7A20">
      <w:pPr>
        <w:pStyle w:val="NRCSBodyText"/>
      </w:pPr>
      <w:r>
        <w:t>Yaupon is a native, perennial, evergreen shrub capable of reaching approximately 30 feet in height</w:t>
      </w:r>
      <w:r w:rsidR="007870C1">
        <w:t xml:space="preserve"> under ideal conditions</w:t>
      </w:r>
      <w:r>
        <w:t>.  The bark is smooth</w:t>
      </w:r>
      <w:r w:rsidR="00081C64">
        <w:t>, light</w:t>
      </w:r>
      <w:r>
        <w:t xml:space="preserve"> grey with </w:t>
      </w:r>
      <w:r w:rsidR="00081C64">
        <w:t xml:space="preserve">lighter grey to nearly </w:t>
      </w:r>
      <w:r>
        <w:t>white splotches</w:t>
      </w:r>
      <w:r w:rsidR="00081C64">
        <w:t xml:space="preserve">.  The leaves are alternate and oval in shape.  They are dark green with a leathery appearance and a lighter colored underside.  The leaf margins have a slight serration that easily distinguishes this species from </w:t>
      </w:r>
      <w:r w:rsidR="00F8735A">
        <w:t xml:space="preserve">the </w:t>
      </w:r>
      <w:r w:rsidR="007870C1">
        <w:t xml:space="preserve">similar looking, </w:t>
      </w:r>
      <w:r w:rsidR="00F8735A">
        <w:t xml:space="preserve">invasive, </w:t>
      </w:r>
      <w:r w:rsidR="00081C64">
        <w:t>non-native</w:t>
      </w:r>
      <w:r w:rsidR="00F8735A">
        <w:t>,</w:t>
      </w:r>
      <w:r w:rsidR="00081C64">
        <w:t xml:space="preserve"> Chinese prive</w:t>
      </w:r>
      <w:r w:rsidR="003C7632">
        <w:t>t</w:t>
      </w:r>
      <w:r w:rsidR="00D72D38">
        <w:t xml:space="preserve">, </w:t>
      </w:r>
      <w:r w:rsidR="00886C2B" w:rsidRPr="00D72D38">
        <w:rPr>
          <w:i/>
        </w:rPr>
        <w:t>Ligustrum sinense</w:t>
      </w:r>
      <w:r w:rsidR="00886C2B">
        <w:t xml:space="preserve"> Lour.</w:t>
      </w:r>
      <w:r w:rsidR="007870C1">
        <w:t xml:space="preserve"> Chinese privet has </w:t>
      </w:r>
      <w:r w:rsidR="00924445">
        <w:t xml:space="preserve">come to </w:t>
      </w:r>
      <w:r w:rsidR="00F8735A">
        <w:t>occup</w:t>
      </w:r>
      <w:r w:rsidR="00924445">
        <w:t>y</w:t>
      </w:r>
      <w:r w:rsidR="00F8735A">
        <w:t xml:space="preserve"> a similar niche in the environment</w:t>
      </w:r>
      <w:r w:rsidR="007870C1">
        <w:t xml:space="preserve"> </w:t>
      </w:r>
      <w:r w:rsidR="00924445">
        <w:t>since it was introduced through the horticulture and landscape industry</w:t>
      </w:r>
      <w:r w:rsidR="007870C1">
        <w:t xml:space="preserve"> in the late 1800s</w:t>
      </w:r>
      <w:r w:rsidR="00F8735A">
        <w:t>.</w:t>
      </w:r>
      <w:r w:rsidR="007870C1">
        <w:t xml:space="preserve">  </w:t>
      </w:r>
      <w:r w:rsidR="00F8735A">
        <w:t xml:space="preserve">  </w:t>
      </w:r>
    </w:p>
    <w:p w:rsidR="00F8735A" w:rsidRDefault="00F8735A" w:rsidP="00DA7A20">
      <w:pPr>
        <w:pStyle w:val="NRCSBodyText"/>
      </w:pPr>
    </w:p>
    <w:p w:rsidR="00DA7A20" w:rsidRPr="00994C68" w:rsidRDefault="007870C1" w:rsidP="00DA7A20">
      <w:pPr>
        <w:pStyle w:val="NRCSBodyText"/>
      </w:pPr>
      <w:r>
        <w:t xml:space="preserve">Yaupon </w:t>
      </w:r>
      <w:r w:rsidR="00F8735A">
        <w:t xml:space="preserve">fruits are small berries with a beautiful, translucent, red color.  They form in dense clusters throughout the plant and </w:t>
      </w:r>
      <w:r w:rsidR="009538F0">
        <w:t xml:space="preserve">remain attached </w:t>
      </w:r>
      <w:r w:rsidR="00F8735A">
        <w:t>through winter and into spring</w:t>
      </w:r>
      <w:r w:rsidR="009538F0">
        <w:t xml:space="preserve"> making them </w:t>
      </w:r>
      <w:r w:rsidR="00F8735A">
        <w:t>an important winter food source for a variety of bird</w:t>
      </w:r>
      <w:r w:rsidR="009538F0">
        <w:t xml:space="preserve"> </w:t>
      </w:r>
      <w:r w:rsidR="00F8735A">
        <w:t>s</w:t>
      </w:r>
      <w:r w:rsidR="009538F0">
        <w:t>pecies</w:t>
      </w:r>
      <w:r w:rsidR="00F8735A">
        <w:t xml:space="preserve">.  Each fruit contains 4 </w:t>
      </w:r>
      <w:r w:rsidR="00924445">
        <w:t xml:space="preserve">hard, </w:t>
      </w:r>
      <w:r w:rsidR="00F8735A">
        <w:t xml:space="preserve">oblong seeds </w:t>
      </w:r>
      <w:r w:rsidR="00924445">
        <w:t xml:space="preserve">or nutlets </w:t>
      </w:r>
      <w:r w:rsidR="00F8735A">
        <w:t xml:space="preserve">that have a striated appearance.  </w:t>
      </w:r>
      <w:r w:rsidR="00081C64">
        <w:t xml:space="preserve">      </w:t>
      </w:r>
      <w:r w:rsidR="00AD5688">
        <w:t xml:space="preserve"> </w:t>
      </w:r>
    </w:p>
    <w:p w:rsidR="003C5000" w:rsidRDefault="00855E8F" w:rsidP="00855E8F">
      <w:pPr>
        <w:pStyle w:val="NRCSBodyText"/>
        <w:spacing w:before="240"/>
      </w:pPr>
      <w:r>
        <w:t xml:space="preserve">Yaupon </w:t>
      </w:r>
      <w:r w:rsidR="00DA7A20" w:rsidRPr="0036788D">
        <w:t xml:space="preserve">can be found </w:t>
      </w:r>
      <w:r w:rsidR="002F3133">
        <w:t>t</w:t>
      </w:r>
      <w:r>
        <w:t xml:space="preserve">hroughout the </w:t>
      </w:r>
      <w:r w:rsidR="002F3133">
        <w:t>s</w:t>
      </w:r>
      <w:r>
        <w:t>outheastern United States, especially along the coastal plains</w:t>
      </w:r>
      <w:r w:rsidR="009538F0">
        <w:t>, on soils with pH</w:t>
      </w:r>
      <w:r w:rsidR="00D72D38">
        <w:t xml:space="preserve"> </w:t>
      </w:r>
      <w:r w:rsidR="009538F0">
        <w:t>between 4.5 and 7.0.</w:t>
      </w:r>
      <w:r>
        <w:t xml:space="preserve">  It is adapted to a wide variety of soils</w:t>
      </w:r>
      <w:r w:rsidR="009538F0">
        <w:t xml:space="preserve"> textures</w:t>
      </w:r>
      <w:r>
        <w:t>, but typically prefers sandy sites.  It is shade tolerant and moderately tolerant to salinity</w:t>
      </w:r>
      <w:r w:rsidR="00924445">
        <w:t xml:space="preserve"> and salt spray</w:t>
      </w:r>
      <w:r>
        <w:t>.</w:t>
      </w:r>
      <w:r w:rsidR="009538F0">
        <w:t xml:space="preserve">  Fire and prescribed burns reduce its presence in the understory.</w:t>
      </w:r>
      <w:r w:rsidR="005C4B3D">
        <w:t xml:space="preserve">  </w:t>
      </w:r>
      <w:r w:rsidR="009538F0">
        <w:t xml:space="preserve">  </w:t>
      </w:r>
      <w:r>
        <w:t xml:space="preserve">    </w:t>
      </w:r>
    </w:p>
    <w:p w:rsidR="003C5000" w:rsidRDefault="002F1EC5" w:rsidP="00A1146D">
      <w:pPr>
        <w:pStyle w:val="CaptionNRCS"/>
      </w:pPr>
      <w:r>
        <w:rPr>
          <w:noProof/>
        </w:rPr>
        <w:lastRenderedPageBreak/>
        <w:drawing>
          <wp:inline distT="0" distB="0" distL="0" distR="0">
            <wp:extent cx="2971800" cy="2468880"/>
            <wp:effectExtent l="19050" t="0" r="0" b="0"/>
            <wp:docPr id="5" name="Picture 4" descr="Plants database map showing distribution of yaupon by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VO[1].png"/>
                    <pic:cNvPicPr/>
                  </pic:nvPicPr>
                  <pic:blipFill>
                    <a:blip r:embed="rId11" cstate="print"/>
                    <a:stretch>
                      <a:fillRect/>
                    </a:stretch>
                  </pic:blipFill>
                  <pic:spPr>
                    <a:xfrm>
                      <a:off x="0" y="0"/>
                      <a:ext cx="2971800" cy="2468880"/>
                    </a:xfrm>
                    <a:prstGeom prst="rect">
                      <a:avLst/>
                    </a:prstGeom>
                  </pic:spPr>
                </pic:pic>
              </a:graphicData>
            </a:graphic>
          </wp:inline>
        </w:drawing>
      </w:r>
      <w:r>
        <w:t>Yaupon</w:t>
      </w:r>
      <w:r w:rsidR="0036788D">
        <w:t xml:space="preserve"> </w:t>
      </w:r>
      <w:r w:rsidR="003C5000">
        <w:t>distribution from USDA-NRCS PLANTS Database.</w:t>
      </w:r>
    </w:p>
    <w:p w:rsidR="00CD49CC" w:rsidRPr="00561A8A" w:rsidRDefault="00CD49CC" w:rsidP="0040152F">
      <w:pPr>
        <w:pStyle w:val="Heading3"/>
        <w:spacing w:before="240"/>
        <w:rPr>
          <w:i/>
          <w:iCs/>
        </w:rPr>
      </w:pPr>
      <w:r w:rsidRPr="00561A8A">
        <w:t>Establishment</w:t>
      </w:r>
    </w:p>
    <w:p w:rsidR="00DA7A20" w:rsidRDefault="005C4B3D" w:rsidP="005C4B3D">
      <w:pPr>
        <w:pStyle w:val="NRCSBodyText"/>
      </w:pPr>
      <w:r>
        <w:t xml:space="preserve">Yaupon is most easily established </w:t>
      </w:r>
      <w:r w:rsidR="00924445">
        <w:t>via</w:t>
      </w:r>
      <w:r>
        <w:t xml:space="preserve"> transplants.  </w:t>
      </w:r>
      <w:r w:rsidR="00E7745B" w:rsidRPr="00AD098C">
        <w:t xml:space="preserve"> </w:t>
      </w:r>
      <w:r>
        <w:t xml:space="preserve">It is found </w:t>
      </w:r>
      <w:r w:rsidR="00D026B9">
        <w:t>readily</w:t>
      </w:r>
      <w:r>
        <w:t xml:space="preserve"> in the wild</w:t>
      </w:r>
      <w:r w:rsidR="00C1339B">
        <w:t>, and may be dug in the spring and fall to avoid the stress of summer heat.  S</w:t>
      </w:r>
      <w:r>
        <w:t xml:space="preserve">mall saplings may </w:t>
      </w:r>
      <w:r w:rsidR="00924445">
        <w:t xml:space="preserve">then be </w:t>
      </w:r>
      <w:r>
        <w:t>moved to desired locations</w:t>
      </w:r>
      <w:r w:rsidR="00C1339B">
        <w:t xml:space="preserve"> or potted for l</w:t>
      </w:r>
      <w:r w:rsidR="00924445">
        <w:t>a</w:t>
      </w:r>
      <w:r w:rsidR="00C1339B">
        <w:t>ter use</w:t>
      </w:r>
      <w:r>
        <w:t xml:space="preserve">.  Containerized plants are also available from the nursery industry.  Yaupon is a hardy plant </w:t>
      </w:r>
      <w:r w:rsidR="00C1339B">
        <w:t>that</w:t>
      </w:r>
      <w:r>
        <w:t xml:space="preserve"> transplants well.  Trimming the tops of freshly dug plants will help reduce stress via moisture loss.  Seed is reported to take up to 18 months to germinate and requires cold stratification.  They should be sown in flats in the fall, and left outside to over winter.</w:t>
      </w:r>
      <w:r w:rsidR="00D026B9">
        <w:t xml:space="preserve">  Transplants may be removed from the seedling tray as they appear.  Yaupon does not require high fertility, but </w:t>
      </w:r>
      <w:r w:rsidR="009C36C1">
        <w:t xml:space="preserve">application of a </w:t>
      </w:r>
      <w:r w:rsidR="002F3133">
        <w:t xml:space="preserve">complete </w:t>
      </w:r>
      <w:r w:rsidR="009C36C1">
        <w:t>fertilizer such as 13-13-13</w:t>
      </w:r>
      <w:r w:rsidR="00D026B9">
        <w:t xml:space="preserve"> will increase the speed of establishment and promote quicker growth.</w:t>
      </w:r>
      <w:r w:rsidR="00924445">
        <w:t xml:space="preserve">  Always be sure to water transplant in after planting to reduce stress and </w:t>
      </w:r>
      <w:r w:rsidR="009C36C1">
        <w:t xml:space="preserve">to </w:t>
      </w:r>
      <w:r w:rsidR="00924445">
        <w:t xml:space="preserve">create good soil to root contact.   </w:t>
      </w:r>
      <w:r w:rsidR="00D026B9">
        <w:t xml:space="preserve">  </w:t>
      </w:r>
      <w:r>
        <w:t xml:space="preserve">     </w:t>
      </w:r>
    </w:p>
    <w:p w:rsidR="00CD49CC" w:rsidRDefault="00CD49CC" w:rsidP="0040152F">
      <w:pPr>
        <w:pStyle w:val="Heading3"/>
        <w:spacing w:before="240"/>
      </w:pPr>
      <w:r w:rsidRPr="00561A8A">
        <w:t>Management</w:t>
      </w:r>
    </w:p>
    <w:p w:rsidR="00957EF9" w:rsidRDefault="00957EF9" w:rsidP="00957EF9">
      <w:pPr>
        <w:pStyle w:val="NRCSBodyText"/>
      </w:pPr>
      <w:r>
        <w:t>When used as an ornamental or hedge, keep plants watered and fertilized for maximum performance.</w:t>
      </w:r>
      <w:r w:rsidR="002F339E">
        <w:t xml:space="preserve">  </w:t>
      </w:r>
      <w:r>
        <w:t xml:space="preserve"> </w:t>
      </w:r>
      <w:r w:rsidR="002F339E">
        <w:t xml:space="preserve">Frequent, light watering will promote shallow root development.  Longer, less frequent watering intervals promote deeper root development and a more drought resistant plant. </w:t>
      </w:r>
      <w:r>
        <w:t xml:space="preserve"> Trimming will encourage regrowth and creates a densely limbed shrub.  Lower limbs may be removed on specimen trees to expose the lightly colored bark which provides an attractive contrast with the dark green foliage.    </w:t>
      </w:r>
    </w:p>
    <w:p w:rsidR="00957EF9" w:rsidRPr="00957EF9" w:rsidRDefault="00957EF9" w:rsidP="00957EF9">
      <w:pPr>
        <w:pStyle w:val="NRCSBodyText"/>
      </w:pPr>
    </w:p>
    <w:p w:rsidR="00215B87" w:rsidRPr="00AD098C" w:rsidRDefault="00957EF9" w:rsidP="00215B87">
      <w:pPr>
        <w:jc w:val="both"/>
        <w:rPr>
          <w:sz w:val="20"/>
        </w:rPr>
      </w:pPr>
      <w:r>
        <w:rPr>
          <w:sz w:val="20"/>
        </w:rPr>
        <w:t xml:space="preserve">Yaupon can be aggressive and </w:t>
      </w:r>
      <w:r w:rsidR="002F339E">
        <w:rPr>
          <w:sz w:val="20"/>
        </w:rPr>
        <w:t>is capable of</w:t>
      </w:r>
      <w:r>
        <w:rPr>
          <w:sz w:val="20"/>
        </w:rPr>
        <w:t xml:space="preserve"> form</w:t>
      </w:r>
      <w:r w:rsidR="002F339E">
        <w:rPr>
          <w:sz w:val="20"/>
        </w:rPr>
        <w:t>ing</w:t>
      </w:r>
      <w:r>
        <w:rPr>
          <w:sz w:val="20"/>
        </w:rPr>
        <w:t xml:space="preserve"> dense monotypic stands, especially in cutover </w:t>
      </w:r>
      <w:r w:rsidR="002F3133">
        <w:rPr>
          <w:sz w:val="20"/>
        </w:rPr>
        <w:t xml:space="preserve">timberland in the southern states, which may compete with tree seedling establishment. </w:t>
      </w:r>
      <w:r>
        <w:rPr>
          <w:sz w:val="20"/>
        </w:rPr>
        <w:t>This can shade out</w:t>
      </w:r>
      <w:r w:rsidR="00924445">
        <w:rPr>
          <w:sz w:val="20"/>
        </w:rPr>
        <w:t xml:space="preserve"> desirable </w:t>
      </w:r>
      <w:r>
        <w:rPr>
          <w:sz w:val="20"/>
        </w:rPr>
        <w:t xml:space="preserve">tree plantings.  </w:t>
      </w:r>
      <w:r w:rsidR="00D026B9">
        <w:rPr>
          <w:sz w:val="20"/>
        </w:rPr>
        <w:t xml:space="preserve">As previously stated, Yaupon is not fire tolerant.  As fire frequency increases, this species will decrease.  Yaupon </w:t>
      </w:r>
      <w:r w:rsidR="00886C2B">
        <w:rPr>
          <w:sz w:val="20"/>
        </w:rPr>
        <w:t>spreads via</w:t>
      </w:r>
      <w:r w:rsidR="00D026B9">
        <w:rPr>
          <w:sz w:val="20"/>
        </w:rPr>
        <w:t xml:space="preserve"> root suckers </w:t>
      </w:r>
      <w:r w:rsidR="00C1339B">
        <w:rPr>
          <w:sz w:val="20"/>
        </w:rPr>
        <w:t>when</w:t>
      </w:r>
      <w:r w:rsidR="00D026B9">
        <w:rPr>
          <w:sz w:val="20"/>
        </w:rPr>
        <w:t xml:space="preserve"> cut.  </w:t>
      </w:r>
      <w:r w:rsidR="00C1339B">
        <w:rPr>
          <w:sz w:val="20"/>
        </w:rPr>
        <w:lastRenderedPageBreak/>
        <w:t>C</w:t>
      </w:r>
      <w:r w:rsidR="00D026B9">
        <w:rPr>
          <w:sz w:val="20"/>
        </w:rPr>
        <w:t xml:space="preserve">utting will compound the plant density </w:t>
      </w:r>
      <w:r w:rsidR="00C1339B">
        <w:rPr>
          <w:sz w:val="20"/>
        </w:rPr>
        <w:t xml:space="preserve">exponentially </w:t>
      </w:r>
      <w:r w:rsidR="00D026B9">
        <w:rPr>
          <w:sz w:val="20"/>
        </w:rPr>
        <w:t xml:space="preserve">unless stumps are treated with </w:t>
      </w:r>
      <w:r w:rsidR="00D72D38">
        <w:rPr>
          <w:sz w:val="20"/>
        </w:rPr>
        <w:t>an</w:t>
      </w:r>
      <w:r w:rsidR="00D026B9">
        <w:rPr>
          <w:sz w:val="20"/>
        </w:rPr>
        <w:t xml:space="preserve"> herbicide</w:t>
      </w:r>
      <w:r w:rsidR="00C1339B">
        <w:rPr>
          <w:sz w:val="20"/>
        </w:rPr>
        <w:t xml:space="preserve"> immediately after they are cut.  </w:t>
      </w:r>
      <w:r w:rsidR="00D026B9">
        <w:rPr>
          <w:sz w:val="20"/>
        </w:rPr>
        <w:t xml:space="preserve">  </w:t>
      </w:r>
    </w:p>
    <w:p w:rsidR="00CD49CC" w:rsidRPr="00561A8A" w:rsidRDefault="00CD49CC" w:rsidP="0040152F">
      <w:pPr>
        <w:pStyle w:val="Heading3"/>
        <w:spacing w:before="240"/>
        <w:rPr>
          <w:i/>
          <w:iCs/>
        </w:rPr>
      </w:pPr>
      <w:r w:rsidRPr="00561A8A">
        <w:t>Pests and Potential Problems</w:t>
      </w:r>
    </w:p>
    <w:p w:rsidR="00215B87" w:rsidRPr="000B759D" w:rsidRDefault="005C4B3D" w:rsidP="00215B87">
      <w:pPr>
        <w:pStyle w:val="NRCSBodyText"/>
      </w:pPr>
      <w:r>
        <w:t>Yaupon has no serious pest or disease problems.</w:t>
      </w:r>
    </w:p>
    <w:p w:rsidR="0071614B" w:rsidRDefault="00CD49CC" w:rsidP="0040152F">
      <w:pPr>
        <w:pStyle w:val="Heading3"/>
        <w:spacing w:before="240"/>
      </w:pPr>
      <w:r w:rsidRPr="00561A8A">
        <w:t>Environmental Concerns</w:t>
      </w:r>
    </w:p>
    <w:p w:rsidR="00E32C0C" w:rsidRPr="00E32C0C" w:rsidRDefault="00E32C0C" w:rsidP="00E32C0C">
      <w:pPr>
        <w:pStyle w:val="NRCSBodyText"/>
      </w:pPr>
      <w:r>
        <w:t>None.</w:t>
      </w:r>
    </w:p>
    <w:p w:rsidR="00CD49CC" w:rsidRPr="00561A8A" w:rsidRDefault="00CD49CC" w:rsidP="0040152F">
      <w:pPr>
        <w:pStyle w:val="Heading3"/>
        <w:spacing w:before="240"/>
        <w:rPr>
          <w:i/>
          <w:iCs/>
        </w:rPr>
      </w:pPr>
      <w:r w:rsidRPr="00561A8A">
        <w:t>Cultivars, Improved, and Selected Materials (and area of origin)</w:t>
      </w:r>
    </w:p>
    <w:p w:rsidR="0071614B" w:rsidRPr="00435CB3" w:rsidRDefault="00D026B9" w:rsidP="0071614B">
      <w:pPr>
        <w:pStyle w:val="NRCSBodyText"/>
      </w:pPr>
      <w:r>
        <w:t>Yaupon is readily available through the commercial nursery industry.</w:t>
      </w:r>
      <w:r w:rsidR="00C1339B">
        <w:t xml:space="preserve">  There are no released varieties from the USDA/NRCS Plant Materials Program.</w:t>
      </w:r>
    </w:p>
    <w:p w:rsidR="00CD49CC" w:rsidRPr="0071614B" w:rsidRDefault="00CD49CC" w:rsidP="0040152F">
      <w:pPr>
        <w:pStyle w:val="Heading3"/>
        <w:spacing w:before="240"/>
        <w:rPr>
          <w:b w:val="0"/>
          <w:i/>
          <w:iCs/>
        </w:rPr>
      </w:pPr>
      <w:r w:rsidRPr="00561A8A">
        <w:t>Prepared By</w:t>
      </w:r>
      <w:r w:rsidR="0071614B">
        <w:t xml:space="preserve">: </w:t>
      </w:r>
      <w:r w:rsidR="00D026B9" w:rsidRPr="00D026B9">
        <w:rPr>
          <w:b w:val="0"/>
          <w:i/>
        </w:rPr>
        <w:t>R. Alan Shadow</w:t>
      </w:r>
      <w:r w:rsidR="0071614B" w:rsidRPr="0071614B">
        <w:rPr>
          <w:b w:val="0"/>
        </w:rPr>
        <w:t>, USDA NRCS East Texas Plant Materials Center, Nacogdoches, Texas. May 2011</w:t>
      </w:r>
    </w:p>
    <w:p w:rsidR="00065873" w:rsidRPr="00F82DDC" w:rsidRDefault="00065873" w:rsidP="00D72D38">
      <w:pPr>
        <w:pStyle w:val="Heading3"/>
        <w:spacing w:before="240"/>
      </w:pPr>
      <w:r w:rsidRPr="00D57FE6">
        <w:t>Citation</w:t>
      </w:r>
      <w:bookmarkStart w:id="0" w:name="OLE_LINK3"/>
      <w:bookmarkStart w:id="1" w:name="OLE_LINK4"/>
    </w:p>
    <w:p w:rsidR="00065873" w:rsidRDefault="00D72D38" w:rsidP="00065873">
      <w:pPr>
        <w:pStyle w:val="NRCSBodyText"/>
        <w:rPr>
          <w:b/>
        </w:rPr>
      </w:pPr>
      <w:r>
        <w:t xml:space="preserve">Shadow, Robert, A.  2011Plant fact sheet for Yaupon, </w:t>
      </w:r>
      <w:r w:rsidRPr="00D72D38">
        <w:rPr>
          <w:i/>
        </w:rPr>
        <w:t>Ilex vomitoria</w:t>
      </w:r>
      <w:r w:rsidR="00065873">
        <w:t xml:space="preserve">. USDA-Natural Resources Conservation Service, </w:t>
      </w:r>
      <w:r>
        <w:t>East Texas Plant Materials Center, Nacogdoches, TX, 75964</w:t>
      </w:r>
      <w:r w:rsidR="00065873">
        <w:t>.</w:t>
      </w:r>
    </w:p>
    <w:bookmarkEnd w:id="0"/>
    <w:bookmarkEnd w:id="1"/>
    <w:p w:rsidR="002D516F" w:rsidRDefault="009906F5" w:rsidP="00776CDA">
      <w:pPr>
        <w:pStyle w:val="NRCSBodyText"/>
        <w:spacing w:before="240"/>
      </w:pPr>
      <w:r w:rsidRPr="00705B62">
        <w:t xml:space="preserve">Edited: </w:t>
      </w:r>
    </w:p>
    <w:p w:rsidR="00D026B9" w:rsidRDefault="006C47E2" w:rsidP="00D026B9">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D026B9" w:rsidRDefault="00D026B9" w:rsidP="00D026B9">
      <w:pPr>
        <w:pStyle w:val="NRCSBodyText"/>
        <w:spacing w:before="240"/>
      </w:pP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BED" w:rsidRDefault="003B2BED">
      <w:r>
        <w:separator/>
      </w:r>
    </w:p>
  </w:endnote>
  <w:endnote w:type="continuationSeparator" w:id="0">
    <w:p w:rsidR="003B2BED" w:rsidRDefault="003B2B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BED" w:rsidRDefault="003B2BED">
      <w:r>
        <w:separator/>
      </w:r>
    </w:p>
  </w:footnote>
  <w:footnote w:type="continuationSeparator" w:id="0">
    <w:p w:rsidR="003B2BED" w:rsidRDefault="003B2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798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24069"/>
    <w:rsid w:val="0000182C"/>
    <w:rsid w:val="00005184"/>
    <w:rsid w:val="00010CC5"/>
    <w:rsid w:val="000175D4"/>
    <w:rsid w:val="000178ED"/>
    <w:rsid w:val="00044DD1"/>
    <w:rsid w:val="0004577C"/>
    <w:rsid w:val="00056463"/>
    <w:rsid w:val="000578C2"/>
    <w:rsid w:val="00065873"/>
    <w:rsid w:val="00070BC9"/>
    <w:rsid w:val="00081C64"/>
    <w:rsid w:val="00086114"/>
    <w:rsid w:val="00090C78"/>
    <w:rsid w:val="00091117"/>
    <w:rsid w:val="000960D7"/>
    <w:rsid w:val="000968E2"/>
    <w:rsid w:val="000A4DDE"/>
    <w:rsid w:val="000C46B8"/>
    <w:rsid w:val="000D0108"/>
    <w:rsid w:val="000F1970"/>
    <w:rsid w:val="000F3296"/>
    <w:rsid w:val="00117649"/>
    <w:rsid w:val="00120F6B"/>
    <w:rsid w:val="00125BE3"/>
    <w:rsid w:val="001622BE"/>
    <w:rsid w:val="00162ECD"/>
    <w:rsid w:val="0016580B"/>
    <w:rsid w:val="00171009"/>
    <w:rsid w:val="00172BF7"/>
    <w:rsid w:val="00174373"/>
    <w:rsid w:val="0018267D"/>
    <w:rsid w:val="001A3FFC"/>
    <w:rsid w:val="001A52AF"/>
    <w:rsid w:val="001C6E25"/>
    <w:rsid w:val="001D076F"/>
    <w:rsid w:val="001D1848"/>
    <w:rsid w:val="001D2FFF"/>
    <w:rsid w:val="001D3F0B"/>
    <w:rsid w:val="001E03BD"/>
    <w:rsid w:val="001E6B6D"/>
    <w:rsid w:val="001F35D7"/>
    <w:rsid w:val="001F5751"/>
    <w:rsid w:val="002135BC"/>
    <w:rsid w:val="002148DF"/>
    <w:rsid w:val="00215B87"/>
    <w:rsid w:val="0021601C"/>
    <w:rsid w:val="00242709"/>
    <w:rsid w:val="00256DC2"/>
    <w:rsid w:val="0026153C"/>
    <w:rsid w:val="0026727E"/>
    <w:rsid w:val="00267929"/>
    <w:rsid w:val="002710AC"/>
    <w:rsid w:val="00281336"/>
    <w:rsid w:val="00284422"/>
    <w:rsid w:val="00284FBF"/>
    <w:rsid w:val="00286EAC"/>
    <w:rsid w:val="002B7160"/>
    <w:rsid w:val="002C11C7"/>
    <w:rsid w:val="002D3C5A"/>
    <w:rsid w:val="002D516F"/>
    <w:rsid w:val="002D7A49"/>
    <w:rsid w:val="002E2F74"/>
    <w:rsid w:val="002F1EC5"/>
    <w:rsid w:val="002F3133"/>
    <w:rsid w:val="002F339E"/>
    <w:rsid w:val="003050BA"/>
    <w:rsid w:val="00315F39"/>
    <w:rsid w:val="0032070E"/>
    <w:rsid w:val="003361CB"/>
    <w:rsid w:val="003579D8"/>
    <w:rsid w:val="003631C1"/>
    <w:rsid w:val="0036788D"/>
    <w:rsid w:val="00374026"/>
    <w:rsid w:val="00375E14"/>
    <w:rsid w:val="00377934"/>
    <w:rsid w:val="00383E58"/>
    <w:rsid w:val="0038415D"/>
    <w:rsid w:val="003A2960"/>
    <w:rsid w:val="003B2BED"/>
    <w:rsid w:val="003C5000"/>
    <w:rsid w:val="003C7632"/>
    <w:rsid w:val="003D7758"/>
    <w:rsid w:val="003E064E"/>
    <w:rsid w:val="003E6391"/>
    <w:rsid w:val="003F1973"/>
    <w:rsid w:val="0040078D"/>
    <w:rsid w:val="0040152F"/>
    <w:rsid w:val="004018AA"/>
    <w:rsid w:val="004052E3"/>
    <w:rsid w:val="0040539A"/>
    <w:rsid w:val="004113EE"/>
    <w:rsid w:val="004261A4"/>
    <w:rsid w:val="004322D6"/>
    <w:rsid w:val="004340C9"/>
    <w:rsid w:val="00434731"/>
    <w:rsid w:val="00437F11"/>
    <w:rsid w:val="00453903"/>
    <w:rsid w:val="0046775F"/>
    <w:rsid w:val="00475C41"/>
    <w:rsid w:val="004867F5"/>
    <w:rsid w:val="00496FA1"/>
    <w:rsid w:val="004B628B"/>
    <w:rsid w:val="004B7357"/>
    <w:rsid w:val="004D34B0"/>
    <w:rsid w:val="004D7D29"/>
    <w:rsid w:val="004F0A5F"/>
    <w:rsid w:val="00521184"/>
    <w:rsid w:val="00521D04"/>
    <w:rsid w:val="00536264"/>
    <w:rsid w:val="0054009F"/>
    <w:rsid w:val="005411E2"/>
    <w:rsid w:val="005427F1"/>
    <w:rsid w:val="0055070D"/>
    <w:rsid w:val="00561A8A"/>
    <w:rsid w:val="00564985"/>
    <w:rsid w:val="00587B82"/>
    <w:rsid w:val="0059148B"/>
    <w:rsid w:val="00592CFA"/>
    <w:rsid w:val="005A7A54"/>
    <w:rsid w:val="005B7A24"/>
    <w:rsid w:val="005C1456"/>
    <w:rsid w:val="005C4132"/>
    <w:rsid w:val="005C4B3D"/>
    <w:rsid w:val="005D2ECE"/>
    <w:rsid w:val="005E5E78"/>
    <w:rsid w:val="005F4FC1"/>
    <w:rsid w:val="0062577D"/>
    <w:rsid w:val="00647C24"/>
    <w:rsid w:val="006631A2"/>
    <w:rsid w:val="00665AF3"/>
    <w:rsid w:val="00667542"/>
    <w:rsid w:val="00672EB8"/>
    <w:rsid w:val="00676A70"/>
    <w:rsid w:val="00680FB5"/>
    <w:rsid w:val="00683584"/>
    <w:rsid w:val="00692190"/>
    <w:rsid w:val="006A392C"/>
    <w:rsid w:val="006A7F33"/>
    <w:rsid w:val="006B445C"/>
    <w:rsid w:val="006C47E2"/>
    <w:rsid w:val="006E5F7B"/>
    <w:rsid w:val="006F0E21"/>
    <w:rsid w:val="00700843"/>
    <w:rsid w:val="00702FC1"/>
    <w:rsid w:val="00705B62"/>
    <w:rsid w:val="0071614B"/>
    <w:rsid w:val="00717F00"/>
    <w:rsid w:val="00741185"/>
    <w:rsid w:val="0074131F"/>
    <w:rsid w:val="00742DE3"/>
    <w:rsid w:val="00772F6F"/>
    <w:rsid w:val="00774ABD"/>
    <w:rsid w:val="00776CDA"/>
    <w:rsid w:val="007870C1"/>
    <w:rsid w:val="007B2285"/>
    <w:rsid w:val="007B75B2"/>
    <w:rsid w:val="007C52E4"/>
    <w:rsid w:val="007D72E1"/>
    <w:rsid w:val="007E193A"/>
    <w:rsid w:val="007F678B"/>
    <w:rsid w:val="007F7A33"/>
    <w:rsid w:val="00810C71"/>
    <w:rsid w:val="008259A0"/>
    <w:rsid w:val="00827C92"/>
    <w:rsid w:val="008407F0"/>
    <w:rsid w:val="008455BA"/>
    <w:rsid w:val="00854604"/>
    <w:rsid w:val="008556D9"/>
    <w:rsid w:val="00855E8F"/>
    <w:rsid w:val="008650D5"/>
    <w:rsid w:val="00865FDC"/>
    <w:rsid w:val="00880D71"/>
    <w:rsid w:val="00885E30"/>
    <w:rsid w:val="00886C2B"/>
    <w:rsid w:val="008A2C3F"/>
    <w:rsid w:val="008B118A"/>
    <w:rsid w:val="008D102F"/>
    <w:rsid w:val="008D3D78"/>
    <w:rsid w:val="008E7D1F"/>
    <w:rsid w:val="008F3D5A"/>
    <w:rsid w:val="00902398"/>
    <w:rsid w:val="00924445"/>
    <w:rsid w:val="00942265"/>
    <w:rsid w:val="00942547"/>
    <w:rsid w:val="0095114D"/>
    <w:rsid w:val="009538F0"/>
    <w:rsid w:val="00955302"/>
    <w:rsid w:val="00957EF9"/>
    <w:rsid w:val="0096388A"/>
    <w:rsid w:val="00966A16"/>
    <w:rsid w:val="00987392"/>
    <w:rsid w:val="009906F5"/>
    <w:rsid w:val="009971DB"/>
    <w:rsid w:val="009A0E7A"/>
    <w:rsid w:val="009A674C"/>
    <w:rsid w:val="009B7D57"/>
    <w:rsid w:val="009C10B0"/>
    <w:rsid w:val="009C2D93"/>
    <w:rsid w:val="009C36C1"/>
    <w:rsid w:val="009C45C1"/>
    <w:rsid w:val="009D38B9"/>
    <w:rsid w:val="009D5F78"/>
    <w:rsid w:val="00A0079A"/>
    <w:rsid w:val="00A1146D"/>
    <w:rsid w:val="00A2247D"/>
    <w:rsid w:val="00A43227"/>
    <w:rsid w:val="00A46ABF"/>
    <w:rsid w:val="00A52D2C"/>
    <w:rsid w:val="00A82E8F"/>
    <w:rsid w:val="00A90C12"/>
    <w:rsid w:val="00A91834"/>
    <w:rsid w:val="00AA377C"/>
    <w:rsid w:val="00AA3AE7"/>
    <w:rsid w:val="00AB363D"/>
    <w:rsid w:val="00AB3C5F"/>
    <w:rsid w:val="00AB478B"/>
    <w:rsid w:val="00AD5688"/>
    <w:rsid w:val="00AF776A"/>
    <w:rsid w:val="00B00F6C"/>
    <w:rsid w:val="00B0669A"/>
    <w:rsid w:val="00B07BD5"/>
    <w:rsid w:val="00B35C3E"/>
    <w:rsid w:val="00B55E68"/>
    <w:rsid w:val="00B67FFC"/>
    <w:rsid w:val="00B730E7"/>
    <w:rsid w:val="00B8425D"/>
    <w:rsid w:val="00B87BB4"/>
    <w:rsid w:val="00BA4588"/>
    <w:rsid w:val="00BC2FDB"/>
    <w:rsid w:val="00BC76F8"/>
    <w:rsid w:val="00BD37B0"/>
    <w:rsid w:val="00BE0AAA"/>
    <w:rsid w:val="00BE5356"/>
    <w:rsid w:val="00BE744D"/>
    <w:rsid w:val="00BE775B"/>
    <w:rsid w:val="00BF2C15"/>
    <w:rsid w:val="00C06924"/>
    <w:rsid w:val="00C069DF"/>
    <w:rsid w:val="00C1339B"/>
    <w:rsid w:val="00C16499"/>
    <w:rsid w:val="00C2775B"/>
    <w:rsid w:val="00C27B7A"/>
    <w:rsid w:val="00C35078"/>
    <w:rsid w:val="00C36DFB"/>
    <w:rsid w:val="00C430F6"/>
    <w:rsid w:val="00C43D6A"/>
    <w:rsid w:val="00C47259"/>
    <w:rsid w:val="00C847BA"/>
    <w:rsid w:val="00C86821"/>
    <w:rsid w:val="00CB4C7E"/>
    <w:rsid w:val="00CC1918"/>
    <w:rsid w:val="00CC4E6D"/>
    <w:rsid w:val="00CD49CC"/>
    <w:rsid w:val="00CD5C3F"/>
    <w:rsid w:val="00CE5409"/>
    <w:rsid w:val="00CE790D"/>
    <w:rsid w:val="00CF7EC1"/>
    <w:rsid w:val="00CF7F90"/>
    <w:rsid w:val="00D026B9"/>
    <w:rsid w:val="00D20E52"/>
    <w:rsid w:val="00D21DCE"/>
    <w:rsid w:val="00D24069"/>
    <w:rsid w:val="00D36CA3"/>
    <w:rsid w:val="00D57FE6"/>
    <w:rsid w:val="00D61972"/>
    <w:rsid w:val="00D62818"/>
    <w:rsid w:val="00D669F9"/>
    <w:rsid w:val="00D72D38"/>
    <w:rsid w:val="00D82E30"/>
    <w:rsid w:val="00DA7A20"/>
    <w:rsid w:val="00DC616D"/>
    <w:rsid w:val="00DC7C36"/>
    <w:rsid w:val="00DD46A9"/>
    <w:rsid w:val="00DE0E57"/>
    <w:rsid w:val="00DF5AF9"/>
    <w:rsid w:val="00E30EC6"/>
    <w:rsid w:val="00E32C0C"/>
    <w:rsid w:val="00E505BD"/>
    <w:rsid w:val="00E52D6E"/>
    <w:rsid w:val="00E7745B"/>
    <w:rsid w:val="00E80488"/>
    <w:rsid w:val="00EA044F"/>
    <w:rsid w:val="00EA5D73"/>
    <w:rsid w:val="00EC257E"/>
    <w:rsid w:val="00EE1436"/>
    <w:rsid w:val="00EE261A"/>
    <w:rsid w:val="00EE296B"/>
    <w:rsid w:val="00EF7390"/>
    <w:rsid w:val="00F0149C"/>
    <w:rsid w:val="00F01901"/>
    <w:rsid w:val="00F15382"/>
    <w:rsid w:val="00F15C4F"/>
    <w:rsid w:val="00F202B5"/>
    <w:rsid w:val="00F22E48"/>
    <w:rsid w:val="00F3105C"/>
    <w:rsid w:val="00F32DA0"/>
    <w:rsid w:val="00F3785A"/>
    <w:rsid w:val="00F53237"/>
    <w:rsid w:val="00F6643A"/>
    <w:rsid w:val="00F71BD0"/>
    <w:rsid w:val="00F71F08"/>
    <w:rsid w:val="00F74365"/>
    <w:rsid w:val="00F802DB"/>
    <w:rsid w:val="00F82DDC"/>
    <w:rsid w:val="00F8735A"/>
    <w:rsid w:val="00F908A7"/>
    <w:rsid w:val="00F913EA"/>
    <w:rsid w:val="00FD2879"/>
    <w:rsid w:val="00FE70DB"/>
    <w:rsid w:val="00FF7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unhideWhenUsed/>
    <w:rsid w:val="00F82DDC"/>
    <w:rPr>
      <w:rFonts w:ascii="Tahoma" w:hAnsi="Tahoma" w:cs="Tahoma"/>
      <w:sz w:val="16"/>
      <w:szCs w:val="16"/>
    </w:rPr>
  </w:style>
  <w:style w:type="character" w:customStyle="1" w:styleId="DocumentMapChar">
    <w:name w:val="Document Map Char"/>
    <w:basedOn w:val="DefaultParagraphFont"/>
    <w:link w:val="DocumentMap"/>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1D2FFF"/>
    <w:rPr>
      <w:sz w:val="16"/>
      <w:szCs w:val="16"/>
    </w:rPr>
  </w:style>
  <w:style w:type="paragraph" w:styleId="CommentText">
    <w:name w:val="annotation text"/>
    <w:basedOn w:val="Normal"/>
    <w:link w:val="CommentTextChar"/>
    <w:semiHidden/>
    <w:unhideWhenUsed/>
    <w:rsid w:val="001D2FFF"/>
    <w:rPr>
      <w:sz w:val="20"/>
    </w:rPr>
  </w:style>
  <w:style w:type="character" w:customStyle="1" w:styleId="CommentTextChar">
    <w:name w:val="Comment Text Char"/>
    <w:basedOn w:val="DefaultParagraphFont"/>
    <w:link w:val="CommentText"/>
    <w:semiHidden/>
    <w:rsid w:val="001D2FFF"/>
  </w:style>
  <w:style w:type="paragraph" w:styleId="CommentSubject">
    <w:name w:val="annotation subject"/>
    <w:basedOn w:val="CommentText"/>
    <w:next w:val="CommentText"/>
    <w:link w:val="CommentSubjectChar"/>
    <w:semiHidden/>
    <w:unhideWhenUsed/>
    <w:rsid w:val="001D2FFF"/>
    <w:rPr>
      <w:b/>
      <w:bCs/>
    </w:rPr>
  </w:style>
  <w:style w:type="character" w:customStyle="1" w:styleId="CommentSubjectChar">
    <w:name w:val="Comment Subject Char"/>
    <w:basedOn w:val="CommentTextChar"/>
    <w:link w:val="CommentSubject"/>
    <w:semiHidden/>
    <w:rsid w:val="001D2FFF"/>
    <w:rPr>
      <w:b/>
      <w:bCs/>
    </w:rPr>
  </w:style>
  <w:style w:type="character" w:styleId="Emphasis">
    <w:name w:val="Emphasis"/>
    <w:basedOn w:val="DefaultParagraphFont"/>
    <w:uiPriority w:val="20"/>
    <w:qFormat/>
    <w:rsid w:val="003C7632"/>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linda.brakie\Desktop\My%20Plant%20Fact%20Sheet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2E043C68-0DB0-4D37-989A-06E89DD7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TotalTime>
  <Pages>2</Pages>
  <Words>1008</Words>
  <Characters>5619</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powderpuff, Mimosa strigillosa, plant fact sheet</vt:lpstr>
    </vt:vector>
  </TitlesOfParts>
  <Manager/>
  <Company>USDA NRCS National Plant Materials Center</Company>
  <LinksUpToDate>false</LinksUpToDate>
  <CharactersWithSpaces>6582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Yaupon, Ilex vomitoria, plant fact sheet</dc:title>
  <dc:subject>Native species, landscaping, evergreen, conservation cover</dc:subject>
  <dc:creator>Alan Shadow,USDA NRCS East Texas Plant Materials Center</dc:creator>
  <cp:keywords>template, Plant Fact Sheet, NRCS, Plant Materials Program, Plant Data Center</cp:keywords>
  <cp:lastModifiedBy>Alan Shadow</cp:lastModifiedBy>
  <cp:revision>2</cp:revision>
  <cp:lastPrinted>2011-06-21T13:26:00Z</cp:lastPrinted>
  <dcterms:created xsi:type="dcterms:W3CDTF">2011-06-21T20:09:00Z</dcterms:created>
  <dcterms:modified xsi:type="dcterms:W3CDTF">2011-06-21T20:09:00Z</dcterms:modified>
</cp:coreProperties>
</file>