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3F15" w:rsidP="000578C2">
            <w:pPr>
              <w:pStyle w:val="TitleHeader"/>
              <w:rPr>
                <w:i/>
              </w:rPr>
            </w:pPr>
            <w:r>
              <w:lastRenderedPageBreak/>
              <w:t>tulip poplar</w:t>
            </w:r>
          </w:p>
        </w:tc>
      </w:tr>
      <w:tr w:rsidR="00CD49CC">
        <w:tblPrEx>
          <w:tblCellMar>
            <w:top w:w="0" w:type="dxa"/>
            <w:bottom w:w="0" w:type="dxa"/>
          </w:tblCellMar>
        </w:tblPrEx>
        <w:tc>
          <w:tcPr>
            <w:tcW w:w="4410" w:type="dxa"/>
          </w:tcPr>
          <w:p w:rsidR="00CD49CC" w:rsidRPr="008F3D5A" w:rsidRDefault="00533F15" w:rsidP="008F3D5A">
            <w:pPr>
              <w:pStyle w:val="Titlesubheader1"/>
              <w:rPr>
                <w:i/>
              </w:rPr>
            </w:pPr>
            <w:r>
              <w:rPr>
                <w:i/>
              </w:rPr>
              <w:t>Liriodendron tulipifera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E5FAA">
              <w:t>LITU</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533F15">
            <w:t>USDA</w:t>
          </w:r>
        </w:smartTag>
        <w:r w:rsidR="00533F15">
          <w:t xml:space="preserve"> </w:t>
        </w:r>
        <w:smartTag w:uri="urn:schemas-microsoft-com:office:smarttags" w:element="PlaceName">
          <w:r w:rsidR="00533F15">
            <w:t>NRCS</w:t>
          </w:r>
        </w:smartTag>
        <w:r w:rsidR="00533F15">
          <w:t xml:space="preserve"> </w:t>
        </w:r>
        <w:smartTag w:uri="urn:schemas-microsoft-com:office:smarttags" w:element="PlaceName">
          <w:r w:rsidR="00533F15">
            <w:t>New York</w:t>
          </w:r>
        </w:smartTag>
        <w:r w:rsidR="00533F15">
          <w:t xml:space="preserve"> </w:t>
        </w:r>
        <w:smartTag w:uri="urn:schemas-microsoft-com:office:smarttags" w:element="PlaceType">
          <w:r w:rsidR="00533F15">
            <w:t>State</w:t>
          </w:r>
        </w:smartTag>
      </w:smartTag>
      <w:r w:rsidR="00533F15">
        <w:t xml:space="preserve"> Office</w:t>
      </w:r>
    </w:p>
    <w:p w:rsidR="004F0A5F" w:rsidRPr="003631C1" w:rsidRDefault="004F0A5F" w:rsidP="00F802DB">
      <w:pPr>
        <w:pStyle w:val="Header2"/>
        <w:rPr>
          <w:i w:val="0"/>
        </w:rPr>
      </w:pPr>
    </w:p>
    <w:p w:rsidR="007940ED" w:rsidRPr="007940ED" w:rsidRDefault="007940ED" w:rsidP="007940ED">
      <w:pPr>
        <w:jc w:val="left"/>
        <w:rPr>
          <w:b/>
          <w:sz w:val="20"/>
        </w:rPr>
      </w:pPr>
      <w:r w:rsidRPr="007940ED">
        <w:rPr>
          <w:b/>
          <w:noProof/>
          <w:sz w:val="20"/>
        </w:rPr>
        <w:pict>
          <v:group id="_x0000_s1065" alt="Color image of Tulip Poplar (Liriodendron tulipifera)" style="position:absolute;margin-left:4.05pt;margin-top:3.05pt;width:223.2pt;height:180pt;z-index:251657728" coordorigin="1296,3744" coordsize="4464,3600" wrapcoords="-217 -90 -217 17280 21020 17280 21020 -90 -217 -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ed="t" fillcolor="black" stroked="t">
              <v:imagedata r:id="rId8" o:title="litu_1h" gain="74473f" blacklevel="1966f"/>
            </v:shape>
            <v:shapetype id="_x0000_t202" coordsize="21600,21600" o:spt="202" path="m,l,21600r21600,l21600,xe">
              <v:stroke joinstyle="miter"/>
              <v:path gradientshapeok="t" o:connecttype="rect"/>
            </v:shapetype>
            <v:shape id="_x0000_s1067" type="#_x0000_t202" style="position:absolute;left:3600;top:6624;width:2160;height:720;mso-wrap-edited:f" wrapcoords="-150 0 -150 21600 21750 21600 21750 0 -150 0" filled="f" stroked="f">
              <v:textbox style="mso-next-textbox:#_x0000_s1067">
                <w:txbxContent>
                  <w:p w:rsidR="007940ED" w:rsidRDefault="007940ED" w:rsidP="007940ED">
                    <w:pPr>
                      <w:pStyle w:val="Header4"/>
                      <w:jc w:val="right"/>
                    </w:pPr>
                    <w:r>
                      <w:t>© William S. Justice</w:t>
                    </w:r>
                  </w:p>
                  <w:p w:rsidR="007940ED" w:rsidRDefault="007940ED" w:rsidP="007940ED">
                    <w:pPr>
                      <w:pStyle w:val="Header4"/>
                      <w:jc w:val="right"/>
                    </w:pPr>
                    <w:r>
                      <w:t>Smithsonian Institution</w:t>
                    </w:r>
                  </w:p>
                  <w:p w:rsidR="007940ED" w:rsidRDefault="007940ED" w:rsidP="007940ED">
                    <w:pPr>
                      <w:pStyle w:val="Header4"/>
                      <w:jc w:val="right"/>
                    </w:pPr>
                    <w:r>
                      <w:t>@ USDA NRCS PLANTS</w:t>
                    </w:r>
                  </w:p>
                </w:txbxContent>
              </v:textbox>
            </v:shape>
            <w10:wrap type="topAndBottom"/>
          </v:group>
        </w:pict>
      </w:r>
      <w:r w:rsidRPr="007940ED">
        <w:rPr>
          <w:b/>
          <w:sz w:val="20"/>
        </w:rPr>
        <w:t>Alternate Names</w:t>
      </w:r>
    </w:p>
    <w:p w:rsidR="007940ED" w:rsidRDefault="007940ED" w:rsidP="007940ED">
      <w:pPr>
        <w:pStyle w:val="Bodytext0"/>
      </w:pPr>
      <w:r>
        <w:t>yellow-poplar, tulip magnolia, tulip tree, whitewood</w:t>
      </w:r>
    </w:p>
    <w:p w:rsidR="007940ED" w:rsidRDefault="007940ED" w:rsidP="007940ED">
      <w:pPr>
        <w:tabs>
          <w:tab w:val="left" w:pos="2430"/>
        </w:tabs>
      </w:pPr>
    </w:p>
    <w:p w:rsidR="007940ED" w:rsidRDefault="007940ED" w:rsidP="007940ED">
      <w:pPr>
        <w:pStyle w:val="Header3"/>
      </w:pPr>
      <w:r>
        <w:t>Uses</w:t>
      </w:r>
    </w:p>
    <w:p w:rsidR="007940ED" w:rsidRDefault="007940ED" w:rsidP="007940ED">
      <w:pPr>
        <w:pStyle w:val="Bodytext0"/>
      </w:pPr>
      <w:r>
        <w:t>The wood of tulip poplar is moderately light, soft, brittle, moderately weak, and is very easily worked.  It is used for furniture stock, veneer and pulpwood.</w:t>
      </w:r>
    </w:p>
    <w:p w:rsidR="007940ED" w:rsidRDefault="007940ED" w:rsidP="007940ED">
      <w:pPr>
        <w:pStyle w:val="BodyTextIndent"/>
        <w:ind w:left="0"/>
      </w:pPr>
    </w:p>
    <w:p w:rsidR="007940ED" w:rsidRDefault="007940ED" w:rsidP="007940ED">
      <w:pPr>
        <w:pStyle w:val="Bodytext0"/>
      </w:pPr>
      <w:r>
        <w:t>Tulip poplar makes a desirable street, shade, or ornamental tree but the large size it attains makes it unsuited for many sites.  Its good points for aesthetic use are:  (1) rapid growth (2) pyramidal form (3) resistance to insect and disease damage (4) unusual leaves and attractive flowers, and (5) yellow autumnal color.</w:t>
      </w:r>
    </w:p>
    <w:p w:rsidR="007940ED" w:rsidRDefault="007940ED" w:rsidP="007940ED">
      <w:pPr>
        <w:pStyle w:val="BodyTextIndent"/>
        <w:ind w:left="0"/>
      </w:pPr>
    </w:p>
    <w:p w:rsidR="007940ED" w:rsidRDefault="007940ED" w:rsidP="007940ED">
      <w:pPr>
        <w:pStyle w:val="Bodytext0"/>
      </w:pPr>
      <w:r>
        <w:t>This species has some wildlife value.  The fruits provide food for squirrels in the late fall and winter months, and the white-tailed deer often browse on the twigs.</w:t>
      </w:r>
    </w:p>
    <w:p w:rsidR="007940ED" w:rsidRDefault="007940ED" w:rsidP="007940ED">
      <w:pPr>
        <w:pStyle w:val="BodyTextIndent"/>
        <w:ind w:left="0"/>
      </w:pPr>
    </w:p>
    <w:p w:rsidR="007940ED" w:rsidRDefault="007940ED" w:rsidP="007940ED">
      <w:pPr>
        <w:pStyle w:val="Bodytext0"/>
      </w:pPr>
      <w:r>
        <w:t>Tulip poplar is planted for reforestation purposes because of its rapid growth and the commercial importance of its wood, and is often planted as an ornamental.  Tulip poplar and white pine were the largest trees in the eastern forest.</w:t>
      </w:r>
    </w:p>
    <w:p w:rsidR="007940ED" w:rsidRDefault="007940ED" w:rsidP="007940ED">
      <w:pPr>
        <w:tabs>
          <w:tab w:val="left" w:pos="2430"/>
        </w:tabs>
        <w:rPr>
          <w:sz w:val="20"/>
        </w:rPr>
      </w:pPr>
    </w:p>
    <w:p w:rsidR="007940ED" w:rsidRDefault="007940ED" w:rsidP="007940ED">
      <w:pPr>
        <w:tabs>
          <w:tab w:val="left" w:pos="2430"/>
        </w:tabs>
      </w:pPr>
    </w:p>
    <w:p w:rsidR="007940ED" w:rsidRDefault="007940ED" w:rsidP="007940ED">
      <w:pPr>
        <w:pStyle w:val="Header3"/>
      </w:pPr>
      <w:r>
        <w:lastRenderedPageBreak/>
        <w:t>Status</w:t>
      </w:r>
    </w:p>
    <w:p w:rsidR="007940ED" w:rsidRDefault="007940ED" w:rsidP="007940ED">
      <w:pPr>
        <w:pStyle w:val="Bodytext0"/>
      </w:pPr>
      <w:r>
        <w:t>Please consult the PLANTS Web site and your State Department of Natural Resources for this plant’s current status (e.g. threatened or endangered species, state noxious status, and wetland indicator values).</w:t>
      </w:r>
    </w:p>
    <w:p w:rsidR="007940ED" w:rsidRDefault="007940ED" w:rsidP="007940ED">
      <w:pPr>
        <w:tabs>
          <w:tab w:val="left" w:pos="2430"/>
        </w:tabs>
        <w:rPr>
          <w:b/>
        </w:rPr>
      </w:pPr>
    </w:p>
    <w:p w:rsidR="007940ED" w:rsidRDefault="007940ED" w:rsidP="007940ED">
      <w:pPr>
        <w:pStyle w:val="Header3"/>
      </w:pPr>
      <w:r>
        <w:t>Description</w:t>
      </w:r>
    </w:p>
    <w:p w:rsidR="007940ED" w:rsidRDefault="007940ED" w:rsidP="007940ED">
      <w:pPr>
        <w:pStyle w:val="Bodytext0"/>
      </w:pPr>
      <w:r>
        <w:t>Tulip poplar actually is not a poplar, but a member of the magnolia family.  The leaves are tulip-shaped, alternate, and simple.  The leaf is smooth on both surfaces, dark green and lustrous above, pale and often with a slight whitish bloom beneath.</w:t>
      </w:r>
    </w:p>
    <w:p w:rsidR="007940ED" w:rsidRDefault="007940ED" w:rsidP="007940ED">
      <w:pPr>
        <w:rPr>
          <w:sz w:val="20"/>
        </w:rPr>
      </w:pPr>
    </w:p>
    <w:p w:rsidR="007940ED" w:rsidRDefault="007940ED" w:rsidP="007940ED">
      <w:pPr>
        <w:pStyle w:val="Bodytext0"/>
      </w:pPr>
      <w:r>
        <w:t>Twigs are moderately stout, olive-brown, to reddish brown, very smooth and usually lustrous; the large terminal bud has two large duck-bill shaped scales.</w:t>
      </w:r>
    </w:p>
    <w:p w:rsidR="007940ED" w:rsidRDefault="007940ED" w:rsidP="007940ED">
      <w:pPr>
        <w:pStyle w:val="BodyTextIndent"/>
        <w:ind w:left="0"/>
      </w:pPr>
    </w:p>
    <w:p w:rsidR="007940ED" w:rsidRDefault="007940ED" w:rsidP="007940ED">
      <w:pPr>
        <w:pStyle w:val="Bodytext0"/>
      </w:pPr>
      <w:r>
        <w:t>Tulip poplar produces tulip-shaped, light greenish-yellow flowers from April to June.  It is a prolific seed bearer but has a low percent germination.  The cone shaped fruit clusters usually persist on branches.  There are about 12,000 seeds per pound.</w:t>
      </w:r>
    </w:p>
    <w:p w:rsidR="007940ED" w:rsidRDefault="007940ED" w:rsidP="007940ED">
      <w:pPr>
        <w:pStyle w:val="BodyTextIndent"/>
        <w:ind w:left="0"/>
      </w:pPr>
    </w:p>
    <w:p w:rsidR="007940ED" w:rsidRDefault="007940ED" w:rsidP="007940ED">
      <w:pPr>
        <w:pStyle w:val="Bodytext0"/>
      </w:pPr>
      <w:r>
        <w:t>The bark on younger trunks and branches is quite smooth, light ashy-gray with very shallow, longitudinal, whitish furrows.  With age the bark becomes very thick, having deep interlacing furrows and rather narrow rounded ridges.</w:t>
      </w:r>
    </w:p>
    <w:p w:rsidR="007940ED" w:rsidRDefault="007940ED" w:rsidP="007940ED">
      <w:pPr>
        <w:pStyle w:val="BodyTextIndent"/>
        <w:ind w:left="0"/>
      </w:pPr>
    </w:p>
    <w:p w:rsidR="007940ED" w:rsidRDefault="007940ED" w:rsidP="007940ED">
      <w:pPr>
        <w:pStyle w:val="Bodytext0"/>
      </w:pPr>
      <w:r>
        <w:t>This tree is rapid growing, attaining heights of 80-120 feet and a trunk diameter of 2 to 5 feet.  Young trees have a pyramidal form.</w:t>
      </w:r>
    </w:p>
    <w:p w:rsidR="007940ED" w:rsidRDefault="007940ED" w:rsidP="007940ED">
      <w:pPr>
        <w:pStyle w:val="Header"/>
        <w:tabs>
          <w:tab w:val="clear" w:pos="4320"/>
          <w:tab w:val="clear" w:pos="8640"/>
        </w:tabs>
      </w:pPr>
    </w:p>
    <w:p w:rsidR="007940ED" w:rsidRDefault="007940ED" w:rsidP="007940ED">
      <w:pPr>
        <w:pStyle w:val="Header3"/>
      </w:pPr>
      <w:r>
        <w:t>Adaptation and Distribution</w:t>
      </w:r>
    </w:p>
    <w:p w:rsidR="007940ED" w:rsidRDefault="007940ED" w:rsidP="007940ED">
      <w:pPr>
        <w:pStyle w:val="Bodytext0"/>
      </w:pPr>
      <w:r>
        <w:t>Tulip poplar is exacting in soil and moisture requirements.  It does best on moderately moist, deep, well drained, loose textured soils; it rarely grows well in very dry or very wet situations.  It will tolerate a pH of 4.5 to 7.5.</w:t>
      </w:r>
    </w:p>
    <w:p w:rsidR="007940ED" w:rsidRDefault="007940ED" w:rsidP="007940ED">
      <w:pPr>
        <w:pStyle w:val="Bodytext0"/>
      </w:pPr>
    </w:p>
    <w:p w:rsidR="007940ED" w:rsidRDefault="007940ED" w:rsidP="007940ED">
      <w:pPr>
        <w:jc w:val="left"/>
        <w:rPr>
          <w:sz w:val="20"/>
        </w:rPr>
      </w:pPr>
      <w:r>
        <w:rPr>
          <w:sz w:val="20"/>
        </w:rPr>
        <w:t xml:space="preserve">Tulip poplar is distributed throughout the east and southeast portions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7940ED" w:rsidRDefault="007940ED" w:rsidP="007940ED">
      <w:pPr>
        <w:pStyle w:val="Bodytext0"/>
      </w:pPr>
    </w:p>
    <w:p w:rsidR="007940ED" w:rsidRDefault="007940ED" w:rsidP="007940ED">
      <w:pPr>
        <w:pStyle w:val="Header3"/>
      </w:pPr>
      <w:r>
        <w:t>Establishment</w:t>
      </w:r>
    </w:p>
    <w:p w:rsidR="007940ED" w:rsidRDefault="007940ED" w:rsidP="007940ED">
      <w:pPr>
        <w:pStyle w:val="Bodytext0"/>
      </w:pPr>
      <w:r>
        <w:t>Natural regeneration of tulip poplar is usually by stump sprouts and seed.  Regeneration from seed requires a seedbed of mineral soil, adequate soil moisture, sufficient direct sunlight for early growth; seedlings are intolerant of shade.</w:t>
      </w:r>
    </w:p>
    <w:p w:rsidR="007940ED" w:rsidRDefault="007940ED" w:rsidP="007940ED">
      <w:pPr>
        <w:pStyle w:val="BodyTextIndent"/>
        <w:ind w:left="0"/>
      </w:pPr>
    </w:p>
    <w:p w:rsidR="007940ED" w:rsidRDefault="007940ED" w:rsidP="007940ED">
      <w:pPr>
        <w:pStyle w:val="Bodytext0"/>
      </w:pPr>
      <w:smartTag w:uri="urn:schemas-microsoft-com:office:smarttags" w:element="place">
        <w:r>
          <w:lastRenderedPageBreak/>
          <w:t>Forest</w:t>
        </w:r>
      </w:smartTag>
      <w:r>
        <w:t xml:space="preserve"> plantings are planted at spacings ranging from 6' x 7' to 10' x 10'.  One year old nursery grown seedlings are used.</w:t>
      </w:r>
    </w:p>
    <w:p w:rsidR="007940ED" w:rsidRDefault="007940ED" w:rsidP="007940ED">
      <w:pPr>
        <w:tabs>
          <w:tab w:val="left" w:pos="2430"/>
        </w:tabs>
      </w:pPr>
    </w:p>
    <w:p w:rsidR="007940ED" w:rsidRDefault="007940ED" w:rsidP="007940ED">
      <w:pPr>
        <w:pStyle w:val="Header3"/>
        <w:rPr>
          <w:rFonts w:ascii="Arial" w:hAnsi="Arial"/>
        </w:rPr>
      </w:pPr>
      <w:r>
        <w:t>Management</w:t>
      </w:r>
    </w:p>
    <w:p w:rsidR="007940ED" w:rsidRDefault="007940ED" w:rsidP="007940ED">
      <w:pPr>
        <w:pStyle w:val="Bodytext0"/>
      </w:pPr>
      <w:r>
        <w:t>The rapid growth of tulip poplar can present a challenge to other tree species in a mixed stand.  This should influence the numbers of tulip poplar included in a mixed planting for conservation purposes, and may require thinning to maintain the values provided by other species.  Moderate thinnings at 8-10 year intervals are recommended for timber production.</w:t>
      </w:r>
    </w:p>
    <w:p w:rsidR="007940ED" w:rsidRDefault="007940ED" w:rsidP="007940ED">
      <w:pPr>
        <w:tabs>
          <w:tab w:val="left" w:pos="2430"/>
        </w:tabs>
        <w:rPr>
          <w:sz w:val="20"/>
        </w:rPr>
      </w:pPr>
    </w:p>
    <w:p w:rsidR="007940ED" w:rsidRDefault="007940ED" w:rsidP="007940ED">
      <w:pPr>
        <w:pStyle w:val="Header3"/>
      </w:pPr>
      <w:r>
        <w:t>Pests and Potential Problems</w:t>
      </w:r>
    </w:p>
    <w:p w:rsidR="007940ED" w:rsidRDefault="007940ED" w:rsidP="007940ED">
      <w:pPr>
        <w:pStyle w:val="Bodytext0"/>
      </w:pPr>
      <w:r>
        <w:t>Tulip poplar is unusually free from insects and disease.  The yellow-poplar weevil, nectria canker, and fusarium canker are three of the more important enemies of this species.</w:t>
      </w:r>
    </w:p>
    <w:p w:rsidR="007940ED" w:rsidRDefault="007940ED" w:rsidP="007940ED">
      <w:pPr>
        <w:pStyle w:val="BodyTextIndent"/>
        <w:ind w:left="0"/>
      </w:pPr>
    </w:p>
    <w:p w:rsidR="007940ED" w:rsidRDefault="007940ED" w:rsidP="007940ED">
      <w:pPr>
        <w:pStyle w:val="Bodytext0"/>
      </w:pPr>
      <w:r>
        <w:t>This species is prone to wind damage and ice damage in exposed situations.</w:t>
      </w:r>
    </w:p>
    <w:p w:rsidR="007940ED" w:rsidRDefault="007940ED" w:rsidP="007940ED">
      <w:pPr>
        <w:tabs>
          <w:tab w:val="left" w:pos="2430"/>
        </w:tabs>
      </w:pPr>
    </w:p>
    <w:p w:rsidR="007940ED" w:rsidRDefault="007940ED" w:rsidP="007940ED">
      <w:pPr>
        <w:pStyle w:val="Header3"/>
      </w:pPr>
      <w:r>
        <w:t>Cultivars, Improved, and Selected Materials (and area of origin)</w:t>
      </w:r>
    </w:p>
    <w:p w:rsidR="007940ED" w:rsidRDefault="007940ED" w:rsidP="007940ED">
      <w:pPr>
        <w:pStyle w:val="Bodytext0"/>
      </w:pPr>
      <w:r>
        <w:t>There are selections from tree nurseries.</w:t>
      </w:r>
    </w:p>
    <w:p w:rsidR="007940ED" w:rsidRDefault="007940ED" w:rsidP="007940ED">
      <w:pPr>
        <w:tabs>
          <w:tab w:val="left" w:pos="2430"/>
        </w:tabs>
      </w:pPr>
    </w:p>
    <w:p w:rsidR="007940ED" w:rsidRDefault="007940ED" w:rsidP="007940ED">
      <w:pPr>
        <w:pStyle w:val="Header3"/>
      </w:pPr>
      <w:r>
        <w:t xml:space="preserve">Prepared By &amp; Species Coordinator: </w:t>
      </w:r>
    </w:p>
    <w:p w:rsidR="007940ED" w:rsidRDefault="007940ED" w:rsidP="007940ED">
      <w:pPr>
        <w:pStyle w:val="Bodytext0"/>
        <w:rPr>
          <w:i/>
        </w:rPr>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7940ED" w:rsidRDefault="007940ED" w:rsidP="007940ED">
      <w:pPr>
        <w:pStyle w:val="Heading5"/>
        <w:ind w:left="0"/>
        <w:rPr>
          <w:b w:val="0"/>
          <w:sz w:val="24"/>
        </w:rPr>
      </w:pPr>
    </w:p>
    <w:p w:rsidR="007940ED" w:rsidRDefault="007940ED" w:rsidP="007940ED">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9DC" w:rsidRDefault="007129DC">
      <w:r>
        <w:separator/>
      </w:r>
    </w:p>
  </w:endnote>
  <w:endnote w:type="continuationSeparator" w:id="0">
    <w:p w:rsidR="007129DC" w:rsidRDefault="007129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9DC" w:rsidRDefault="007129DC">
      <w:r>
        <w:separator/>
      </w:r>
    </w:p>
  </w:footnote>
  <w:footnote w:type="continuationSeparator" w:id="0">
    <w:p w:rsidR="007129DC" w:rsidRDefault="007129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0678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33F15"/>
    <w:rsid w:val="00592CFA"/>
    <w:rsid w:val="005A0F0F"/>
    <w:rsid w:val="006631A2"/>
    <w:rsid w:val="006C47E2"/>
    <w:rsid w:val="006D0462"/>
    <w:rsid w:val="006E5F7B"/>
    <w:rsid w:val="007129DC"/>
    <w:rsid w:val="00741185"/>
    <w:rsid w:val="00742DE3"/>
    <w:rsid w:val="007940ED"/>
    <w:rsid w:val="007C52E4"/>
    <w:rsid w:val="007E5FAA"/>
    <w:rsid w:val="007F678B"/>
    <w:rsid w:val="008455BA"/>
    <w:rsid w:val="008F3D5A"/>
    <w:rsid w:val="00906781"/>
    <w:rsid w:val="00955302"/>
    <w:rsid w:val="009A0E7A"/>
    <w:rsid w:val="009C10B0"/>
    <w:rsid w:val="009D5F78"/>
    <w:rsid w:val="00A22638"/>
    <w:rsid w:val="00A70FC1"/>
    <w:rsid w:val="00B0669A"/>
    <w:rsid w:val="00B55E68"/>
    <w:rsid w:val="00B730E7"/>
    <w:rsid w:val="00B8425D"/>
    <w:rsid w:val="00BD1E69"/>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7940ED"/>
    <w:rPr>
      <w:b/>
      <w:lang w:val="en-US" w:eastAsia="en-US" w:bidi="ar-SA"/>
    </w:rPr>
  </w:style>
  <w:style w:type="character" w:customStyle="1" w:styleId="Header3Char">
    <w:name w:val="Header 3 Char"/>
    <w:basedOn w:val="Heading5Char"/>
    <w:link w:val="Header3"/>
    <w:rsid w:val="007940E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TULIP POPLAR</vt:lpstr>
    </vt:vector>
  </TitlesOfParts>
  <Company>USDA NRCS National Plant Data Center</Company>
  <LinksUpToDate>false</LinksUpToDate>
  <CharactersWithSpaces>5567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TULIP POPLAR</dc:title>
  <dc:subject>Liriodendron tulipifera L.</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