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A6F36" w:rsidP="000578C2">
            <w:pPr>
              <w:pStyle w:val="TitleHeader"/>
              <w:rPr>
                <w:i/>
              </w:rPr>
            </w:pPr>
            <w:r>
              <w:lastRenderedPageBreak/>
              <w:t>Penstemon</w:t>
            </w:r>
          </w:p>
        </w:tc>
      </w:tr>
      <w:tr w:rsidR="00CD49CC">
        <w:tblPrEx>
          <w:tblCellMar>
            <w:top w:w="0" w:type="dxa"/>
            <w:bottom w:w="0" w:type="dxa"/>
          </w:tblCellMar>
        </w:tblPrEx>
        <w:tc>
          <w:tcPr>
            <w:tcW w:w="4410" w:type="dxa"/>
          </w:tcPr>
          <w:p w:rsidR="00CD49CC" w:rsidRPr="008F3D5A" w:rsidRDefault="00AA6F36" w:rsidP="008F3D5A">
            <w:pPr>
              <w:pStyle w:val="Titlesubheader1"/>
              <w:rPr>
                <w:i/>
              </w:rPr>
            </w:pPr>
            <w:r>
              <w:rPr>
                <w:i/>
              </w:rPr>
              <w:t>Penstemon</w:t>
            </w:r>
            <w:r w:rsidR="000F1970" w:rsidRPr="008F3D5A">
              <w:t xml:space="preserve"> </w:t>
            </w:r>
            <w:r>
              <w:t>species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A6F36">
              <w:t>PENST</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A6F36">
        <w:rPr>
          <w:snapToGrid w:val="0"/>
        </w:rPr>
        <w:t>USDA NRCS Plant Materials Program</w:t>
      </w:r>
    </w:p>
    <w:p w:rsidR="00CD49CC" w:rsidRPr="00AA6F36" w:rsidRDefault="00AA6F36" w:rsidP="00AA6F36">
      <w:pPr>
        <w:pStyle w:val="Header2"/>
        <w:rPr>
          <w:b/>
          <w:i w:val="0"/>
        </w:rPr>
      </w:pPr>
      <w:r w:rsidRPr="00AA6F36">
        <w:rPr>
          <w:b/>
          <w:i w:val="0"/>
          <w:noProof/>
        </w:rPr>
        <w:pict>
          <v:group id="_x0000_s1065" alt="Color image of Penstemon (Penstemon)" style="position:absolute;margin-left:13.05pt;margin-top:3.05pt;width:172.8pt;height:273.6pt;z-index:251657728" coordorigin="1296,3888" coordsize="3456,5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3312;height:4320;mso-wrap-edited:f" wrapcoords="-75 0 -75 21550 21600 21550 21600 0 -75 0" filled="t" fillcolor="black" stroked="t">
              <v:imagedata r:id="rId8" o:title="penst"/>
            </v:shape>
            <v:shapetype id="_x0000_t202" coordsize="21600,21600" o:spt="202" path="m,l,21600r21600,l21600,xe">
              <v:stroke joinstyle="miter"/>
              <v:path gradientshapeok="t" o:connecttype="rect"/>
            </v:shapetype>
            <v:shape id="_x0000_s1067" type="#_x0000_t202" style="position:absolute;left:1872;top:8208;width:2880;height:1152" filled="f" stroked="f">
              <v:textbox>
                <w:txbxContent>
                  <w:p w:rsidR="00AA6F36" w:rsidRDefault="00AA6F36" w:rsidP="00AA6F36">
                    <w:pPr>
                      <w:pStyle w:val="Header4"/>
                    </w:pPr>
                    <w:r>
                      <w:t>Dr. G Dallas and Margaret Hanna</w:t>
                    </w:r>
                  </w:p>
                  <w:p w:rsidR="00AA6F36" w:rsidRDefault="00AA6F36" w:rsidP="00AA6F36">
                    <w:pPr>
                      <w:pStyle w:val="Header4"/>
                    </w:pPr>
                    <w:r>
                      <w:sym w:font="Symbol" w:char="F0D3"/>
                    </w:r>
                    <w:smartTag w:uri="urn:schemas-microsoft-com:office:smarttags" w:element="place">
                      <w:smartTag w:uri="urn:schemas-microsoft-com:office:smarttags" w:element="PlaceName">
                        <w:r>
                          <w:t>California</w:t>
                        </w:r>
                      </w:smartTag>
                      <w:r>
                        <w:t xml:space="preserve"> </w:t>
                      </w:r>
                      <w:smartTag w:uri="urn:schemas-microsoft-com:office:smarttags" w:element="PlaceType">
                        <w:r>
                          <w:t>Academy</w:t>
                        </w:r>
                      </w:smartTag>
                    </w:smartTag>
                    <w:r>
                      <w:t xml:space="preserve"> of Sciences</w:t>
                    </w:r>
                  </w:p>
                  <w:p w:rsidR="00AA6F36" w:rsidRDefault="00AA6F36" w:rsidP="00AA6F36">
                    <w:pPr>
                      <w:pStyle w:val="Header4"/>
                    </w:pPr>
                    <w:r>
                      <w:t>@CalFlora</w:t>
                    </w:r>
                  </w:p>
                </w:txbxContent>
              </v:textbox>
            </v:shape>
            <w10:wrap type="topAndBottom"/>
          </v:group>
        </w:pict>
      </w:r>
      <w:r w:rsidR="008455BA" w:rsidRPr="00AA6F36">
        <w:rPr>
          <w:b/>
          <w:i w:val="0"/>
        </w:rPr>
        <w:t>Alternate Names</w:t>
      </w:r>
    </w:p>
    <w:p w:rsidR="00CD49CC" w:rsidRDefault="00AA6F36" w:rsidP="003631C1">
      <w:pPr>
        <w:tabs>
          <w:tab w:val="left" w:pos="2430"/>
        </w:tabs>
        <w:jc w:val="left"/>
        <w:rPr>
          <w:sz w:val="20"/>
        </w:rPr>
      </w:pPr>
      <w:r>
        <w:rPr>
          <w:sz w:val="20"/>
        </w:rPr>
        <w:t>beardtongue</w:t>
      </w:r>
    </w:p>
    <w:p w:rsidR="00AA6F36" w:rsidRPr="003631C1" w:rsidRDefault="00AA6F36" w:rsidP="003631C1">
      <w:pPr>
        <w:tabs>
          <w:tab w:val="left" w:pos="2430"/>
        </w:tabs>
        <w:jc w:val="left"/>
        <w:rPr>
          <w:sz w:val="20"/>
        </w:rPr>
      </w:pPr>
    </w:p>
    <w:p w:rsidR="00AA6F36" w:rsidRDefault="00AA6F36" w:rsidP="00AA6F36">
      <w:pPr>
        <w:pStyle w:val="Header3"/>
      </w:pPr>
      <w:r>
        <w:t>Uses</w:t>
      </w:r>
    </w:p>
    <w:p w:rsidR="00AA6F36" w:rsidRDefault="00AA6F36" w:rsidP="00AA6F36">
      <w:pPr>
        <w:pStyle w:val="Bodytext0"/>
      </w:pPr>
      <w:r>
        <w:rPr>
          <w:i/>
        </w:rPr>
        <w:t>Grazing/rangeland</w:t>
      </w:r>
      <w:r>
        <w:t>: 'Cedar' and 'Bandera' are the only released penstemons noted to have any forage value.  'Cedar' leaves stay green throughout the growing season providing some forage value.  All other varieties are considered fair to poor palatability and considered to be only incidental forage value.  All species provide diversity to the seeded plant community.</w:t>
      </w:r>
    </w:p>
    <w:p w:rsidR="00AA6F36" w:rsidRDefault="00AA6F36" w:rsidP="00AA6F36">
      <w:pPr>
        <w:pStyle w:val="BodyTextIndent"/>
        <w:ind w:left="0"/>
      </w:pPr>
    </w:p>
    <w:p w:rsidR="00AA6F36" w:rsidRDefault="00AA6F36" w:rsidP="00AA6F36">
      <w:pPr>
        <w:pStyle w:val="Bodytext0"/>
      </w:pPr>
      <w:r>
        <w:rPr>
          <w:i/>
        </w:rPr>
        <w:t>Erosion control/reclamation</w:t>
      </w:r>
      <w:r>
        <w:t>: All species are mentioned for their value in mixes for erosion control and beautification values.</w:t>
      </w:r>
    </w:p>
    <w:p w:rsidR="00AA6F36" w:rsidRDefault="00AA6F36" w:rsidP="00AA6F36">
      <w:pPr>
        <w:pStyle w:val="BodyTextIndent"/>
        <w:ind w:left="0"/>
      </w:pPr>
    </w:p>
    <w:p w:rsidR="00AA6F36" w:rsidRDefault="00AA6F36" w:rsidP="00AA6F36">
      <w:pPr>
        <w:pStyle w:val="Bodytext0"/>
      </w:pPr>
      <w:r>
        <w:rPr>
          <w:i/>
        </w:rPr>
        <w:t>Wildlife</w:t>
      </w:r>
      <w:r>
        <w:t xml:space="preserve">: Penstemons are considered desirable forages for deer, antelope and birds either as herbage or seed.  They may also provide some cover for selected small </w:t>
      </w:r>
      <w:r>
        <w:lastRenderedPageBreak/>
        <w:t>bird species.  They provide diversity to the plant community.</w:t>
      </w:r>
    </w:p>
    <w:p w:rsidR="00AA6F36" w:rsidRDefault="00AA6F36" w:rsidP="00AA6F36">
      <w:pPr>
        <w:tabs>
          <w:tab w:val="left" w:pos="2430"/>
        </w:tabs>
      </w:pPr>
    </w:p>
    <w:p w:rsidR="00AA6F36" w:rsidRDefault="00AA6F36" w:rsidP="00AA6F36">
      <w:pPr>
        <w:pStyle w:val="Header3"/>
      </w:pPr>
      <w:r>
        <w:t>Status</w:t>
      </w:r>
    </w:p>
    <w:p w:rsidR="00AA6F36" w:rsidRDefault="00AA6F36" w:rsidP="00AA6F36">
      <w:pPr>
        <w:pStyle w:val="Bodytext0"/>
      </w:pPr>
      <w:r>
        <w:t>Please consult the PLANTS Web site and your State Department of Natural Resources for this plant’s current status (e.g. threatened or endangered species, state noxious status, and wetland indicator values).</w:t>
      </w:r>
    </w:p>
    <w:p w:rsidR="00AA6F36" w:rsidRDefault="00AA6F36" w:rsidP="00AA6F36">
      <w:pPr>
        <w:tabs>
          <w:tab w:val="left" w:pos="2430"/>
        </w:tabs>
        <w:rPr>
          <w:b/>
        </w:rPr>
      </w:pPr>
    </w:p>
    <w:p w:rsidR="00AA6F36" w:rsidRDefault="00AA6F36" w:rsidP="00AA6F36">
      <w:pPr>
        <w:pStyle w:val="Header3"/>
      </w:pPr>
      <w:r>
        <w:t>Description</w:t>
      </w:r>
    </w:p>
    <w:p w:rsidR="00AA6F36" w:rsidRDefault="00AA6F36" w:rsidP="00AA6F36">
      <w:pPr>
        <w:pStyle w:val="Bodytext0"/>
      </w:pPr>
      <w:r>
        <w:t>Penstemons (</w:t>
      </w:r>
      <w:r>
        <w:rPr>
          <w:i/>
        </w:rPr>
        <w:t>Penstemon</w:t>
      </w:r>
      <w:r>
        <w:t xml:space="preserve"> spp.) are perennial forbs, subshrubs to shrubs with attractive flowers.  Common to the western </w:t>
      </w:r>
      <w:smartTag w:uri="urn:schemas-microsoft-com:office:smarttags" w:element="place">
        <w:smartTag w:uri="urn:schemas-microsoft-com:office:smarttags" w:element="country-region">
          <w:r>
            <w:t>United States</w:t>
          </w:r>
        </w:smartTag>
      </w:smartTag>
      <w:r>
        <w:t xml:space="preserve">.  Except for one minor species, the genus Penstemon does not occur naturally outside of </w:t>
      </w:r>
      <w:smartTag w:uri="urn:schemas-microsoft-com:office:smarttags" w:element="place">
        <w:r>
          <w:t>North America</w:t>
        </w:r>
      </w:smartTag>
      <w:r>
        <w:t>.  They are short to long-lived.  Penstemons have opposite, entire or toothed leaves.  They have several stalked flowers or flower clusters that are borne in the axils of the upper leaves or leaflike bracts.  The tubular flower is strongly to distinctly two-lipped at the mouth with a two-lobed upper lip and a three-lobbed lower lip.  There are 4 fertile stamens and a single sterile stamen that is often hairy at the tip.  The fruit is a many-seeded capsule.</w:t>
      </w:r>
    </w:p>
    <w:p w:rsidR="00AA6F36" w:rsidRDefault="00AA6F36" w:rsidP="00AA6F36">
      <w:pPr>
        <w:tabs>
          <w:tab w:val="left" w:pos="2430"/>
        </w:tabs>
      </w:pPr>
    </w:p>
    <w:p w:rsidR="00AA6F36" w:rsidRDefault="00AA6F36" w:rsidP="00AA6F36">
      <w:pPr>
        <w:pStyle w:val="Header3"/>
      </w:pPr>
      <w:r>
        <w:t>Adaptation and Distribution</w:t>
      </w:r>
    </w:p>
    <w:p w:rsidR="00AA6F36" w:rsidRDefault="00AA6F36" w:rsidP="00AA6F36">
      <w:pPr>
        <w:pStyle w:val="Bodytext0"/>
      </w:pPr>
      <w:r>
        <w:t>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somewhat fire-resistant due to leaves staying green with relatively high moisture content during the fire season.</w:t>
      </w:r>
    </w:p>
    <w:p w:rsidR="00AA6F36" w:rsidRDefault="00AA6F36" w:rsidP="00AA6F36">
      <w:pPr>
        <w:pStyle w:val="Bodytext0"/>
      </w:pPr>
    </w:p>
    <w:p w:rsidR="00AA6F36" w:rsidRDefault="00AA6F36" w:rsidP="00AA6F36">
      <w:pPr>
        <w:jc w:val="left"/>
        <w:rPr>
          <w:sz w:val="20"/>
        </w:rPr>
      </w:pPr>
      <w:r>
        <w:rPr>
          <w:sz w:val="20"/>
        </w:rPr>
        <w:t xml:space="preserve">Penstemon is distributed throughout the entire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AA6F36" w:rsidRDefault="00AA6F36" w:rsidP="00AA6F36">
      <w:pPr>
        <w:pStyle w:val="Bodytext0"/>
      </w:pPr>
    </w:p>
    <w:p w:rsidR="00AA6F36" w:rsidRDefault="00AA6F36" w:rsidP="00AA6F36">
      <w:pPr>
        <w:pStyle w:val="Header3"/>
      </w:pPr>
      <w:r>
        <w:t>Establishment</w:t>
      </w:r>
    </w:p>
    <w:p w:rsidR="00AA6F36" w:rsidRDefault="00AA6F36" w:rsidP="00AA6F36">
      <w:pPr>
        <w:pStyle w:val="Bodytext0"/>
      </w:pPr>
      <w:r>
        <w:t xml:space="preserve">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w:t>
      </w:r>
      <w:r>
        <w:lastRenderedPageBreak/>
        <w:t>lands and other harsh critical areas, doubling the seeding rate component of penstemon is not required.  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AA6F36" w:rsidRDefault="00AA6F36" w:rsidP="00AA6F36">
      <w:pPr>
        <w:tabs>
          <w:tab w:val="left" w:pos="2430"/>
        </w:tabs>
      </w:pPr>
    </w:p>
    <w:p w:rsidR="00AA6F36" w:rsidRDefault="00AA6F36" w:rsidP="00AA6F36">
      <w:pPr>
        <w:pStyle w:val="Header3"/>
        <w:rPr>
          <w:rFonts w:ascii="Arial" w:hAnsi="Arial"/>
        </w:rPr>
      </w:pPr>
      <w:r>
        <w:t>Management</w:t>
      </w:r>
    </w:p>
    <w:p w:rsidR="00AA6F36" w:rsidRDefault="00AA6F36" w:rsidP="00AA6F36">
      <w:pPr>
        <w:pStyle w:val="Bodytext0"/>
      </w:pPr>
      <w:r>
        <w:t>Growth of penstemons begins in early spring and flowers appear in May through July depending on species.  Weed control and removal of very competitive species may improve chance of establishment.  Damage from wildlife and rodents may occur and they may need to be controlled.  Disease problems are minimal except under irrigation.  Under irrigation, fusarium wilt can be a problem.</w:t>
      </w:r>
    </w:p>
    <w:p w:rsidR="00AA6F36" w:rsidRDefault="00AA6F36" w:rsidP="00AA6F36">
      <w:pPr>
        <w:tabs>
          <w:tab w:val="left" w:pos="2430"/>
        </w:tabs>
      </w:pPr>
    </w:p>
    <w:p w:rsidR="00AA6F36" w:rsidRDefault="00AA6F36" w:rsidP="00AA6F36">
      <w:pPr>
        <w:pStyle w:val="Header3"/>
      </w:pPr>
      <w:r>
        <w:t>Pests and Potential Problems</w:t>
      </w:r>
    </w:p>
    <w:p w:rsidR="00AA6F36" w:rsidRDefault="00AA6F36" w:rsidP="00AA6F36">
      <w:pPr>
        <w:pStyle w:val="Bodytext0"/>
      </w:pPr>
      <w:r>
        <w:t>Stands may require weed control measures during establishment.  Because penstemons are broad-leaved, use of 2,4-D is not recommended.  Mow weeds at or prior to their bloom stage.  New stands may also be damaged by grasshoppers and other insects and pesticides may be needed.</w:t>
      </w:r>
    </w:p>
    <w:p w:rsidR="00AA6F36" w:rsidRDefault="00AA6F36" w:rsidP="00AA6F36">
      <w:pPr>
        <w:tabs>
          <w:tab w:val="left" w:pos="2430"/>
        </w:tabs>
      </w:pPr>
    </w:p>
    <w:p w:rsidR="00AA6F36" w:rsidRDefault="00AA6F36" w:rsidP="00AA6F36">
      <w:pPr>
        <w:pStyle w:val="Header3"/>
      </w:pPr>
      <w:r>
        <w:t>Environmental Concerns</w:t>
      </w:r>
    </w:p>
    <w:p w:rsidR="00AA6F36" w:rsidRDefault="00AA6F36" w:rsidP="00AA6F36">
      <w:pPr>
        <w:pStyle w:val="Bodytext0"/>
      </w:pPr>
      <w:r>
        <w:t>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AA6F36" w:rsidRDefault="00AA6F36" w:rsidP="00AA6F36">
      <w:pPr>
        <w:tabs>
          <w:tab w:val="left" w:pos="2430"/>
        </w:tabs>
      </w:pPr>
    </w:p>
    <w:p w:rsidR="00AA6F36" w:rsidRDefault="00AA6F36" w:rsidP="00AA6F36">
      <w:pPr>
        <w:pStyle w:val="Header3"/>
      </w:pPr>
      <w:r>
        <w:t>Cultivars, Improved, and Selected Materials (and area of origin)</w:t>
      </w:r>
    </w:p>
    <w:p w:rsidR="00AA6F36" w:rsidRDefault="00AA6F36" w:rsidP="00AA6F36">
      <w:pPr>
        <w:pStyle w:val="Bodytext0"/>
      </w:pPr>
      <w:r>
        <w:t>Alpine penstemon (</w:t>
      </w:r>
      <w:r>
        <w:rPr>
          <w:i/>
        </w:rPr>
        <w:t>P. venustus</w:t>
      </w:r>
      <w:r>
        <w:t xml:space="preserve"> Dougl ex. Lindl.) is a selected class release from seed originally collected in </w:t>
      </w:r>
    </w:p>
    <w:p w:rsidR="00AA6F36" w:rsidRDefault="00AA6F36" w:rsidP="00AA6F36">
      <w:pPr>
        <w:pStyle w:val="Bodytext0"/>
      </w:pPr>
      <w:r>
        <w:t xml:space="preserve">the Clearwater River drainage, </w:t>
      </w:r>
      <w:smartTag w:uri="urn:schemas-microsoft-com:office:smarttags" w:element="place">
        <w:smartTag w:uri="urn:schemas-microsoft-com:office:smarttags" w:element="State">
          <w:r>
            <w:t>Idaho</w:t>
          </w:r>
        </w:smartTag>
      </w:smartTag>
      <w:r>
        <w:t>; 'Bandera' (</w:t>
      </w:r>
      <w:r>
        <w:rPr>
          <w:i/>
        </w:rPr>
        <w:t>P. strictus</w:t>
      </w:r>
      <w:r>
        <w:t xml:space="preserve"> Benth.) Rocky Mountain penstemon was developed from seed originally collected in Torrance County, New Mexico; 'Cedar' (</w:t>
      </w:r>
      <w:r>
        <w:rPr>
          <w:i/>
        </w:rPr>
        <w:t>P. palmeri</w:t>
      </w:r>
      <w:r>
        <w:t xml:space="preserve"> Gray) Palmer penstemon was developed from seed </w:t>
      </w:r>
      <w:r>
        <w:lastRenderedPageBreak/>
        <w:t>originally collected near Cedar City in Iron County, Utah; Firecracker penstemon (</w:t>
      </w:r>
      <w:r>
        <w:rPr>
          <w:i/>
        </w:rPr>
        <w:t>P. eatonii</w:t>
      </w:r>
      <w:r>
        <w:t xml:space="preserve">  Gray) is a selected release from seed originally collected near Richfield, Utah.</w:t>
      </w:r>
    </w:p>
    <w:p w:rsidR="00AA6F36" w:rsidRDefault="00AA6F36" w:rsidP="00AA6F36">
      <w:pPr>
        <w:rPr>
          <w:sz w:val="20"/>
        </w:rPr>
      </w:pPr>
    </w:p>
    <w:p w:rsidR="00AA6F36" w:rsidRDefault="00AA6F36" w:rsidP="00AA6F36">
      <w:pPr>
        <w:pStyle w:val="Bodytext0"/>
      </w:pPr>
      <w:r>
        <w:t>A number of other penstemons are seeded primarily for soil stabilization on depleted, disturbed and erosive areas for erosion control and as ornamentals.  These include low penstemon (</w:t>
      </w:r>
      <w:r>
        <w:rPr>
          <w:i/>
        </w:rPr>
        <w:t>P. humilis</w:t>
      </w:r>
      <w:r>
        <w:t xml:space="preserve"> Nutt. ex Gray), Rydberg penstemon (</w:t>
      </w:r>
      <w:r>
        <w:rPr>
          <w:i/>
        </w:rPr>
        <w:t>P. rydbergii</w:t>
      </w:r>
      <w:r>
        <w:t xml:space="preserve"> A. Nels.), and thinleaf penstemon (</w:t>
      </w:r>
      <w:r>
        <w:rPr>
          <w:i/>
        </w:rPr>
        <w:t>P. pachyphyllus</w:t>
      </w:r>
      <w:r>
        <w:t xml:space="preserve"> Gray ex Rydb.).  No releases have been made.</w:t>
      </w:r>
    </w:p>
    <w:p w:rsidR="00AA6F36" w:rsidRDefault="00AA6F36" w:rsidP="00AA6F36">
      <w:pPr>
        <w:tabs>
          <w:tab w:val="left" w:pos="2430"/>
        </w:tabs>
      </w:pPr>
    </w:p>
    <w:p w:rsidR="00AA6F36" w:rsidRDefault="00AA6F36" w:rsidP="00AA6F36">
      <w:pPr>
        <w:pStyle w:val="Header3"/>
      </w:pPr>
      <w:r>
        <w:t xml:space="preserve">Prepared By &amp; Species Coordinator: </w:t>
      </w:r>
    </w:p>
    <w:p w:rsidR="00AA6F36" w:rsidRDefault="00AA6F36" w:rsidP="00AA6F36">
      <w:pPr>
        <w:pStyle w:val="Header2"/>
      </w:pPr>
      <w:r>
        <w:t>Daniel G. Ogle</w:t>
      </w:r>
    </w:p>
    <w:p w:rsidR="00AA6F36" w:rsidRDefault="00AA6F36" w:rsidP="00AA6F36">
      <w:pPr>
        <w:pStyle w:val="Bodytext0"/>
      </w:pPr>
      <w:r>
        <w:t xml:space="preserve">USDA NRCS Plant Materials Program,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AA6F36" w:rsidRDefault="00AA6F36" w:rsidP="00AA6F36">
      <w:pPr>
        <w:pStyle w:val="Heading5"/>
        <w:ind w:left="0"/>
        <w:rPr>
          <w:b w:val="0"/>
          <w:sz w:val="24"/>
        </w:rPr>
      </w:pPr>
    </w:p>
    <w:p w:rsidR="00AA6F36" w:rsidRDefault="00AA6F36" w:rsidP="00AA6F36">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204" w:rsidRDefault="003D1204">
      <w:r>
        <w:separator/>
      </w:r>
    </w:p>
  </w:endnote>
  <w:endnote w:type="continuationSeparator" w:id="0">
    <w:p w:rsidR="003D1204" w:rsidRDefault="003D12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204" w:rsidRDefault="003D1204">
      <w:r>
        <w:separator/>
      </w:r>
    </w:p>
  </w:footnote>
  <w:footnote w:type="continuationSeparator" w:id="0">
    <w:p w:rsidR="003D1204" w:rsidRDefault="003D12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C5A9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1E500C"/>
    <w:rsid w:val="002148DF"/>
    <w:rsid w:val="0026727E"/>
    <w:rsid w:val="00284422"/>
    <w:rsid w:val="002B7160"/>
    <w:rsid w:val="002D7A49"/>
    <w:rsid w:val="003631C1"/>
    <w:rsid w:val="00375E14"/>
    <w:rsid w:val="00377934"/>
    <w:rsid w:val="003A2960"/>
    <w:rsid w:val="003C5A92"/>
    <w:rsid w:val="003D1204"/>
    <w:rsid w:val="003E064E"/>
    <w:rsid w:val="003F1973"/>
    <w:rsid w:val="004052E3"/>
    <w:rsid w:val="0040539A"/>
    <w:rsid w:val="004340C9"/>
    <w:rsid w:val="00437F11"/>
    <w:rsid w:val="004D34B0"/>
    <w:rsid w:val="004F0A5F"/>
    <w:rsid w:val="00521D04"/>
    <w:rsid w:val="00592CFA"/>
    <w:rsid w:val="005A0F0F"/>
    <w:rsid w:val="006631A2"/>
    <w:rsid w:val="006A7415"/>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A6F36"/>
    <w:rsid w:val="00B0669A"/>
    <w:rsid w:val="00B55E68"/>
    <w:rsid w:val="00B730E7"/>
    <w:rsid w:val="00B8425D"/>
    <w:rsid w:val="00BE5356"/>
    <w:rsid w:val="00C36DFB"/>
    <w:rsid w:val="00C86821"/>
    <w:rsid w:val="00CD49CC"/>
    <w:rsid w:val="00CF7EC1"/>
    <w:rsid w:val="00D62818"/>
    <w:rsid w:val="00D82E30"/>
    <w:rsid w:val="00DB6E74"/>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A6F36"/>
    <w:rPr>
      <w:b/>
      <w:lang w:val="en-US" w:eastAsia="en-US" w:bidi="ar-SA"/>
    </w:rPr>
  </w:style>
  <w:style w:type="character" w:customStyle="1" w:styleId="Header3Char">
    <w:name w:val="Header 3 Char"/>
    <w:basedOn w:val="Heading5Char"/>
    <w:link w:val="Header3"/>
    <w:rsid w:val="00AA6F36"/>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PENSTEMON</vt:lpstr>
    </vt:vector>
  </TitlesOfParts>
  <Company>USDA NRCS National Plant Data Center</Company>
  <LinksUpToDate>false</LinksUpToDate>
  <CharactersWithSpaces>7228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PENSTEMON</dc:title>
  <dc:subject>Penstemon species</dc:subject>
  <dc:creator>J. Scott Peterson</dc:creator>
  <cp:keywords/>
  <cp:lastModifiedBy>William Farrell</cp:lastModifiedBy>
  <cp:revision>2</cp:revision>
  <cp:lastPrinted>2003-06-09T21:39:00Z</cp:lastPrinted>
  <dcterms:created xsi:type="dcterms:W3CDTF">2011-01-25T17:48:00Z</dcterms:created>
  <dcterms:modified xsi:type="dcterms:W3CDTF">2011-01-25T17:48:00Z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