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15B5F" w:rsidP="000578C2">
            <w:pPr>
              <w:pStyle w:val="TitleHeader"/>
              <w:rPr>
                <w:i/>
              </w:rPr>
            </w:pPr>
            <w:r>
              <w:lastRenderedPageBreak/>
              <w:t>tobosagrass</w:t>
            </w:r>
          </w:p>
        </w:tc>
      </w:tr>
      <w:tr w:rsidR="00CD49CC">
        <w:tblPrEx>
          <w:tblCellMar>
            <w:top w:w="0" w:type="dxa"/>
            <w:bottom w:w="0" w:type="dxa"/>
          </w:tblCellMar>
        </w:tblPrEx>
        <w:tc>
          <w:tcPr>
            <w:tcW w:w="4410" w:type="dxa"/>
          </w:tcPr>
          <w:p w:rsidR="00CD49CC" w:rsidRPr="008F3D5A" w:rsidRDefault="00715B5F" w:rsidP="008F3D5A">
            <w:pPr>
              <w:pStyle w:val="Titlesubheader1"/>
              <w:rPr>
                <w:i/>
              </w:rPr>
            </w:pPr>
            <w:r>
              <w:rPr>
                <w:i/>
              </w:rPr>
              <w:t>Pleuraphis mutica</w:t>
            </w:r>
            <w:r w:rsidR="000F1970" w:rsidRPr="008F3D5A">
              <w:t xml:space="preserve"> </w:t>
            </w:r>
            <w:r>
              <w:t>Buckl.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15B5F">
              <w:t>PLMU3</w:t>
            </w:r>
          </w:p>
        </w:tc>
      </w:tr>
    </w:tbl>
    <w:p w:rsidR="00CD49CC" w:rsidRPr="003631C1" w:rsidRDefault="00CD49CC" w:rsidP="003631C1">
      <w:pPr>
        <w:jc w:val="left"/>
        <w:rPr>
          <w:sz w:val="20"/>
        </w:rPr>
      </w:pPr>
    </w:p>
    <w:p w:rsidR="00715B5F" w:rsidRPr="007C0562" w:rsidRDefault="00715B5F" w:rsidP="00715B5F">
      <w:pPr>
        <w:jc w:val="left"/>
        <w:rPr>
          <w:i/>
          <w:sz w:val="20"/>
        </w:rPr>
      </w:pPr>
      <w:r w:rsidRPr="007C0562">
        <w:rPr>
          <w:i/>
          <w:sz w:val="20"/>
        </w:rPr>
        <w:t>Contributed By: USDA NRCS National Plant Data</w:t>
      </w:r>
    </w:p>
    <w:p w:rsidR="00715B5F" w:rsidRDefault="00715B5F" w:rsidP="00715B5F">
      <w:pPr>
        <w:jc w:val="left"/>
        <w:rPr>
          <w:i/>
          <w:sz w:val="20"/>
        </w:rPr>
      </w:pPr>
      <w:r w:rsidRPr="007C0562">
        <w:rPr>
          <w:i/>
          <w:sz w:val="20"/>
        </w:rPr>
        <w:t>Center</w:t>
      </w:r>
    </w:p>
    <w:p w:rsidR="00715B5F" w:rsidRPr="00E321F7" w:rsidRDefault="00715B5F" w:rsidP="00715B5F">
      <w:pPr>
        <w:tabs>
          <w:tab w:val="left" w:pos="4973"/>
          <w:tab w:val="right" w:pos="5168"/>
        </w:tabs>
        <w:jc w:val="left"/>
        <w:rPr>
          <w:sz w:val="20"/>
        </w:rPr>
      </w:pPr>
    </w:p>
    <w:p w:rsidR="00715B5F" w:rsidRPr="00E321F7" w:rsidRDefault="00715B5F" w:rsidP="00715B5F">
      <w:pPr>
        <w:tabs>
          <w:tab w:val="right" w:pos="494"/>
        </w:tabs>
        <w:jc w:val="left"/>
        <w:rPr>
          <w:sz w:val="20"/>
        </w:rPr>
      </w:pPr>
      <w:r w:rsidRPr="00E321F7">
        <w:rPr>
          <w:noProof/>
          <w:sz w:val="20"/>
        </w:rPr>
      </w:r>
      <w:r w:rsidR="00FF26FE" w:rsidRPr="00E321F7">
        <w:rPr>
          <w:sz w:val="20"/>
        </w:rPr>
        <w:pict>
          <v:shapetype id="_x0000_t202" coordsize="21600,21600" o:spt="202" path="m,l,21600r21600,l21600,xe">
            <v:stroke joinstyle="miter"/>
            <v:path gradientshapeok="t" o:connecttype="rect"/>
          </v:shapetype>
          <v:shape id="_x0000_s1065" type="#_x0000_t202" alt="Text Box:  Color image of Hilaria mutica.&#10;© Robert Soreng&#10;@ plants.usda.gov&#10;" style="width:3in;height:234pt;mso-wrap-style:none;mso-position-horizontal-relative:char;mso-position-vertical-relative:line" stroked="f">
            <v:textbox style="mso-fit-shape-to-text:t">
              <w:txbxContent>
                <w:p w:rsidR="00715B5F" w:rsidRDefault="00FF26FE" w:rsidP="00715B5F">
                  <w:r>
                    <w:rPr>
                      <w:noProof/>
                    </w:rPr>
                    <w:drawing>
                      <wp:inline distT="0" distB="0" distL="0" distR="0">
                        <wp:extent cx="2552700" cy="3819525"/>
                        <wp:effectExtent l="19050" t="0" r="0" b="0"/>
                        <wp:docPr id="3" name="Picture 3" descr="Pleuraphis mutica Buc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euraphis mutica Buckl."/>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715B5F" w:rsidRPr="00DE6D7B" w:rsidRDefault="00715B5F" w:rsidP="00715B5F">
                  <w:pPr>
                    <w:jc w:val="right"/>
                    <w:rPr>
                      <w:color w:val="000000"/>
                      <w:sz w:val="16"/>
                      <w:szCs w:val="16"/>
                    </w:rPr>
                  </w:pPr>
                  <w:r w:rsidRPr="00DE6D7B">
                    <w:rPr>
                      <w:color w:val="000000"/>
                      <w:sz w:val="16"/>
                      <w:szCs w:val="16"/>
                    </w:rPr>
                    <w:t>© Robert Soreng</w:t>
                  </w:r>
                </w:p>
                <w:p w:rsidR="00715B5F" w:rsidRPr="00DE6D7B" w:rsidRDefault="00715B5F" w:rsidP="00715B5F">
                  <w:pPr>
                    <w:jc w:val="right"/>
                    <w:rPr>
                      <w:sz w:val="16"/>
                      <w:szCs w:val="16"/>
                    </w:rPr>
                  </w:pPr>
                  <w:r w:rsidRPr="00DE6D7B">
                    <w:rPr>
                      <w:color w:val="000000"/>
                      <w:sz w:val="16"/>
                      <w:szCs w:val="16"/>
                    </w:rPr>
                    <w:t>@ plants.usda.gov</w:t>
                  </w:r>
                </w:p>
              </w:txbxContent>
            </v:textbox>
            <w10:anchorlock/>
          </v:shape>
        </w:pict>
      </w:r>
    </w:p>
    <w:p w:rsidR="00715B5F" w:rsidRPr="00E321F7" w:rsidRDefault="00715B5F" w:rsidP="00715B5F">
      <w:pPr>
        <w:pStyle w:val="Heading1"/>
        <w:tabs>
          <w:tab w:val="left" w:pos="4973"/>
          <w:tab w:val="right" w:pos="5168"/>
        </w:tabs>
        <w:jc w:val="left"/>
      </w:pPr>
      <w:r w:rsidRPr="00E321F7">
        <w:t>Alternate Names</w:t>
      </w:r>
    </w:p>
    <w:p w:rsidR="00715B5F" w:rsidRPr="00E321F7" w:rsidRDefault="00715B5F" w:rsidP="00715B5F">
      <w:pPr>
        <w:jc w:val="left"/>
        <w:rPr>
          <w:sz w:val="20"/>
        </w:rPr>
      </w:pPr>
      <w:r w:rsidRPr="00E321F7">
        <w:rPr>
          <w:sz w:val="20"/>
        </w:rPr>
        <w:t>Tobosa, tobosa grass</w:t>
      </w:r>
    </w:p>
    <w:p w:rsidR="00715B5F" w:rsidRPr="00E321F7" w:rsidRDefault="00715B5F" w:rsidP="00715B5F">
      <w:pPr>
        <w:jc w:val="left"/>
        <w:rPr>
          <w:sz w:val="20"/>
        </w:rPr>
      </w:pPr>
    </w:p>
    <w:p w:rsidR="00715B5F" w:rsidRPr="00E321F7" w:rsidRDefault="00715B5F" w:rsidP="00715B5F">
      <w:pPr>
        <w:pStyle w:val="Heading1"/>
        <w:tabs>
          <w:tab w:val="left" w:pos="4973"/>
          <w:tab w:val="right" w:pos="5168"/>
        </w:tabs>
        <w:jc w:val="left"/>
      </w:pPr>
      <w:r w:rsidRPr="00E321F7">
        <w:t>Uses</w:t>
      </w:r>
    </w:p>
    <w:p w:rsidR="00715B5F" w:rsidRPr="00E321F7" w:rsidRDefault="00715B5F" w:rsidP="00715B5F">
      <w:pPr>
        <w:jc w:val="left"/>
        <w:rPr>
          <w:sz w:val="20"/>
        </w:rPr>
      </w:pPr>
      <w:r w:rsidRPr="00E321F7">
        <w:rPr>
          <w:sz w:val="20"/>
        </w:rPr>
        <w:t>Tobosagrass is grazed by cattle and horses.  It makes good quality hay if cut about the time that seedheads appear, generally in July.</w:t>
      </w:r>
    </w:p>
    <w:p w:rsidR="00715B5F" w:rsidRPr="00E321F7" w:rsidRDefault="00715B5F" w:rsidP="00715B5F">
      <w:pPr>
        <w:jc w:val="left"/>
        <w:rPr>
          <w:b/>
          <w:sz w:val="20"/>
        </w:rPr>
      </w:pPr>
    </w:p>
    <w:p w:rsidR="00715B5F" w:rsidRPr="00E321F7" w:rsidRDefault="00715B5F" w:rsidP="00715B5F">
      <w:pPr>
        <w:pStyle w:val="Heading2"/>
        <w:jc w:val="left"/>
        <w:rPr>
          <w:sz w:val="20"/>
        </w:rPr>
      </w:pPr>
      <w:r w:rsidRPr="00E321F7">
        <w:rPr>
          <w:sz w:val="20"/>
        </w:rPr>
        <w:t>Status</w:t>
      </w:r>
    </w:p>
    <w:p w:rsidR="00715B5F" w:rsidRPr="00E321F7" w:rsidRDefault="00715B5F" w:rsidP="00715B5F">
      <w:pPr>
        <w:jc w:val="left"/>
        <w:rPr>
          <w:sz w:val="20"/>
        </w:rPr>
      </w:pPr>
      <w:r w:rsidRPr="00E321F7">
        <w:rPr>
          <w:sz w:val="20"/>
        </w:rPr>
        <w:t>Please consult the PLANTS Web site and your State Department of Natural Resources for this plant’s current status, such as, state noxious status, and wetland indicator values.</w:t>
      </w:r>
    </w:p>
    <w:p w:rsidR="00715B5F" w:rsidRPr="00E321F7" w:rsidRDefault="00715B5F" w:rsidP="00715B5F">
      <w:pPr>
        <w:jc w:val="left"/>
        <w:rPr>
          <w:sz w:val="20"/>
        </w:rPr>
      </w:pPr>
    </w:p>
    <w:p w:rsidR="00715B5F" w:rsidRPr="00E321F7" w:rsidRDefault="00715B5F" w:rsidP="00715B5F">
      <w:pPr>
        <w:pStyle w:val="Heading2"/>
        <w:jc w:val="left"/>
        <w:rPr>
          <w:sz w:val="20"/>
        </w:rPr>
      </w:pPr>
      <w:r w:rsidRPr="00E321F7">
        <w:rPr>
          <w:sz w:val="20"/>
        </w:rPr>
        <w:lastRenderedPageBreak/>
        <w:t>Description</w:t>
      </w:r>
    </w:p>
    <w:p w:rsidR="00715B5F" w:rsidRPr="00E321F7" w:rsidRDefault="00715B5F" w:rsidP="00715B5F">
      <w:pPr>
        <w:tabs>
          <w:tab w:val="left" w:pos="425"/>
          <w:tab w:val="right" w:pos="5902"/>
        </w:tabs>
        <w:jc w:val="left"/>
        <w:rPr>
          <w:sz w:val="20"/>
        </w:rPr>
      </w:pPr>
      <w:r w:rsidRPr="00E321F7">
        <w:rPr>
          <w:sz w:val="20"/>
        </w:rPr>
        <w:t>Grass Family (Poaceae).  Tobosagrass is a native, warm</w:t>
      </w:r>
      <w:r w:rsidRPr="00E321F7">
        <w:rPr>
          <w:sz w:val="20"/>
        </w:rPr>
        <w:noBreakHyphen/>
        <w:t>season rhizomatous perennial.  The height ranges from 18 to 36 inches.  The leaf blade is flat or somewhat rolled inward.  The leaf sheath is shorter than the internodes.  The nodes are hairy.  The stems twist and curve inward at the top at maturity.  The seedhead is a spike 1 ½ to 2 inches long.  The spikelets are bearded at the base and whitish at maturity.</w:t>
      </w:r>
    </w:p>
    <w:p w:rsidR="00715B5F" w:rsidRDefault="00715B5F" w:rsidP="00715B5F">
      <w:pPr>
        <w:jc w:val="left"/>
        <w:rPr>
          <w:sz w:val="20"/>
        </w:rPr>
      </w:pPr>
    </w:p>
    <w:p w:rsidR="00715B5F" w:rsidRDefault="00715B5F" w:rsidP="00715B5F">
      <w:pPr>
        <w:pStyle w:val="Bodytext0"/>
      </w:pPr>
      <w:r>
        <w:rPr>
          <w:i/>
        </w:rPr>
        <w:t>Distribution</w:t>
      </w:r>
      <w:r>
        <w:t>: For current distribution, please consult the Plant Profile page for this species on the PLANTS Web site.</w:t>
      </w:r>
    </w:p>
    <w:p w:rsidR="00715B5F" w:rsidRPr="00E321F7" w:rsidRDefault="00715B5F" w:rsidP="00715B5F">
      <w:pPr>
        <w:jc w:val="left"/>
        <w:rPr>
          <w:sz w:val="20"/>
        </w:rPr>
      </w:pPr>
    </w:p>
    <w:p w:rsidR="00715B5F" w:rsidRPr="00E321F7" w:rsidRDefault="00715B5F" w:rsidP="00715B5F">
      <w:pPr>
        <w:pStyle w:val="Heading1"/>
        <w:jc w:val="left"/>
      </w:pPr>
      <w:r w:rsidRPr="00E321F7">
        <w:t>Management</w:t>
      </w:r>
    </w:p>
    <w:p w:rsidR="00715B5F" w:rsidRPr="00E321F7" w:rsidRDefault="00715B5F" w:rsidP="00715B5F">
      <w:pPr>
        <w:jc w:val="left"/>
        <w:rPr>
          <w:sz w:val="20"/>
        </w:rPr>
      </w:pPr>
      <w:r w:rsidRPr="00E321F7">
        <w:rPr>
          <w:sz w:val="20"/>
        </w:rPr>
        <w:t>Because tobosagrass is less palatable than blue grama (</w:t>
      </w:r>
      <w:r w:rsidRPr="00E321F7">
        <w:rPr>
          <w:i/>
          <w:sz w:val="20"/>
        </w:rPr>
        <w:t>Bouteloua gracilis</w:t>
      </w:r>
      <w:r w:rsidRPr="00E321F7">
        <w:rPr>
          <w:sz w:val="20"/>
        </w:rPr>
        <w:t>) and sideoats grama (</w:t>
      </w:r>
      <w:r w:rsidRPr="00E321F7">
        <w:rPr>
          <w:i/>
          <w:sz w:val="20"/>
        </w:rPr>
        <w:t>Bouteloua curtipendula</w:t>
      </w:r>
      <w:r w:rsidRPr="00E321F7">
        <w:rPr>
          <w:sz w:val="20"/>
        </w:rPr>
        <w:t>), it increases under continuous grazing.  It respons readily to extra moisture during the growing season.  Water spreading on some sites increases the production.  Overgrazing an area kills this grass.</w:t>
      </w:r>
    </w:p>
    <w:p w:rsidR="00715B5F" w:rsidRPr="00E321F7" w:rsidRDefault="00715B5F" w:rsidP="00715B5F">
      <w:pPr>
        <w:jc w:val="left"/>
        <w:rPr>
          <w:sz w:val="20"/>
        </w:rPr>
      </w:pPr>
    </w:p>
    <w:p w:rsidR="00715B5F" w:rsidRPr="00E321F7" w:rsidRDefault="00715B5F" w:rsidP="00715B5F">
      <w:pPr>
        <w:pStyle w:val="Heading1"/>
        <w:jc w:val="left"/>
      </w:pPr>
      <w:r w:rsidRPr="00E321F7">
        <w:t>Establishment</w:t>
      </w:r>
    </w:p>
    <w:p w:rsidR="00715B5F" w:rsidRPr="00E321F7" w:rsidRDefault="00715B5F" w:rsidP="00715B5F">
      <w:pPr>
        <w:jc w:val="left"/>
        <w:rPr>
          <w:sz w:val="20"/>
        </w:rPr>
      </w:pPr>
      <w:r w:rsidRPr="00E321F7">
        <w:rPr>
          <w:sz w:val="20"/>
        </w:rPr>
        <w:t>Tobosagrass grows and spreads from vigorous scaly rhizomes and is a low seed producer.  On some sites, it forms a sod, while on others it grows more like a bunch grass.  It often grows in pure stands.  It grows best on adobe (clay) flats and upland clay loams.  Occasionally, it grows on loams or sandy loams and on slopes.</w:t>
      </w:r>
    </w:p>
    <w:p w:rsidR="00715B5F" w:rsidRPr="00E321F7" w:rsidRDefault="00715B5F" w:rsidP="00715B5F">
      <w:pPr>
        <w:jc w:val="left"/>
        <w:rPr>
          <w:sz w:val="20"/>
        </w:rPr>
      </w:pPr>
    </w:p>
    <w:p w:rsidR="00715B5F" w:rsidRPr="00CB0B17" w:rsidRDefault="00715B5F" w:rsidP="00715B5F">
      <w:pPr>
        <w:pStyle w:val="Heading2"/>
        <w:jc w:val="left"/>
        <w:rPr>
          <w:sz w:val="20"/>
        </w:rPr>
      </w:pPr>
      <w:r w:rsidRPr="00CB0B17">
        <w:rPr>
          <w:sz w:val="20"/>
        </w:rPr>
        <w:t xml:space="preserve">Cultivars, Improved and Selected Materials (and area of origin) </w:t>
      </w:r>
    </w:p>
    <w:p w:rsidR="00715B5F" w:rsidRPr="00CB0B17" w:rsidRDefault="00715B5F" w:rsidP="00715B5F">
      <w:pPr>
        <w:pStyle w:val="PlainText"/>
        <w:rPr>
          <w:rFonts w:ascii="Times New Roman" w:hAnsi="Times New Roman"/>
          <w:b/>
        </w:rPr>
      </w:pPr>
      <w:r w:rsidRPr="00CB0B17">
        <w:rPr>
          <w:rFonts w:ascii="Times New Roman" w:hAnsi="Times New Roman"/>
        </w:rPr>
        <w:t>Please contact your local NRCS Field Office.</w:t>
      </w:r>
    </w:p>
    <w:p w:rsidR="00715B5F" w:rsidRPr="00CB0B17" w:rsidRDefault="00715B5F" w:rsidP="00715B5F">
      <w:pPr>
        <w:pStyle w:val="Heading2"/>
        <w:jc w:val="left"/>
        <w:rPr>
          <w:b w:val="0"/>
          <w:sz w:val="20"/>
        </w:rPr>
      </w:pPr>
    </w:p>
    <w:p w:rsidR="00715B5F" w:rsidRPr="00CB0B17" w:rsidRDefault="00715B5F" w:rsidP="00715B5F">
      <w:pPr>
        <w:jc w:val="left"/>
        <w:rPr>
          <w:b/>
          <w:sz w:val="20"/>
        </w:rPr>
      </w:pPr>
      <w:r w:rsidRPr="00CB0B17">
        <w:rPr>
          <w:b/>
          <w:sz w:val="20"/>
        </w:rPr>
        <w:t>Reference</w:t>
      </w:r>
    </w:p>
    <w:p w:rsidR="00715B5F" w:rsidRPr="00F07D17" w:rsidRDefault="00715B5F" w:rsidP="00715B5F">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715B5F" w:rsidRPr="00F07D17" w:rsidRDefault="00715B5F" w:rsidP="00715B5F">
      <w:pPr>
        <w:jc w:val="left"/>
        <w:rPr>
          <w:sz w:val="20"/>
        </w:rPr>
      </w:pPr>
    </w:p>
    <w:p w:rsidR="00715B5F" w:rsidRPr="00755785" w:rsidRDefault="00715B5F" w:rsidP="00715B5F">
      <w:pPr>
        <w:pStyle w:val="Heading2"/>
        <w:jc w:val="left"/>
        <w:rPr>
          <w:sz w:val="20"/>
        </w:rPr>
      </w:pPr>
      <w:r w:rsidRPr="00755785">
        <w:rPr>
          <w:sz w:val="20"/>
        </w:rPr>
        <w:t>Prepared By &amp; Species Coordinator:</w:t>
      </w:r>
    </w:p>
    <w:p w:rsidR="00715B5F" w:rsidRDefault="00715B5F" w:rsidP="00715B5F">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15B5F" w:rsidRDefault="00715B5F" w:rsidP="00715B5F">
      <w:pPr>
        <w:pStyle w:val="PlainText"/>
        <w:rPr>
          <w:rFonts w:ascii="Times New Roman" w:hAnsi="Times New Roman"/>
          <w:snapToGrid w:val="0"/>
        </w:rPr>
      </w:pPr>
    </w:p>
    <w:p w:rsidR="00715B5F" w:rsidRDefault="00715B5F" w:rsidP="00715B5F">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016" w:rsidRDefault="00A55016">
      <w:r>
        <w:separator/>
      </w:r>
    </w:p>
  </w:endnote>
  <w:endnote w:type="continuationSeparator" w:id="0">
    <w:p w:rsidR="00A55016" w:rsidRDefault="00A550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016" w:rsidRDefault="00A55016">
      <w:r>
        <w:separator/>
      </w:r>
    </w:p>
  </w:footnote>
  <w:footnote w:type="continuationSeparator" w:id="0">
    <w:p w:rsidR="00A55016" w:rsidRDefault="00A550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F26F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5C2798"/>
    <w:rsid w:val="006631A2"/>
    <w:rsid w:val="00667542"/>
    <w:rsid w:val="006A7F33"/>
    <w:rsid w:val="006C47E2"/>
    <w:rsid w:val="006E5F7B"/>
    <w:rsid w:val="00715B5F"/>
    <w:rsid w:val="00717E1D"/>
    <w:rsid w:val="00717F00"/>
    <w:rsid w:val="00741185"/>
    <w:rsid w:val="00742DE3"/>
    <w:rsid w:val="0078288F"/>
    <w:rsid w:val="007C52E4"/>
    <w:rsid w:val="007F678B"/>
    <w:rsid w:val="008455BA"/>
    <w:rsid w:val="008F3D5A"/>
    <w:rsid w:val="00942547"/>
    <w:rsid w:val="00955302"/>
    <w:rsid w:val="009A0E7A"/>
    <w:rsid w:val="009C10B0"/>
    <w:rsid w:val="009D5F78"/>
    <w:rsid w:val="00A43227"/>
    <w:rsid w:val="00A55016"/>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D2879"/>
    <w:rsid w:val="00FF2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15B5F"/>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3657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tobosagrass</dc:title>
  <dc:subject>Pleuraphis mutica</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