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02005A" w:rsidP="00564985">
      <w:pPr>
        <w:pStyle w:val="Heading1"/>
        <w:rPr>
          <w:i w:val="0"/>
        </w:rPr>
      </w:pPr>
      <w:r>
        <w:rPr>
          <w:i w:val="0"/>
        </w:rPr>
        <w:lastRenderedPageBreak/>
        <w:t>Fragrant sumac</w:t>
      </w:r>
    </w:p>
    <w:p w:rsidR="00CE5409" w:rsidRPr="00561A8A" w:rsidRDefault="0002005A" w:rsidP="00561A8A">
      <w:pPr>
        <w:pStyle w:val="Heading2"/>
      </w:pPr>
      <w:proofErr w:type="spellStart"/>
      <w:proofErr w:type="gramStart"/>
      <w:r>
        <w:t>Rhus</w:t>
      </w:r>
      <w:proofErr w:type="spellEnd"/>
      <w:r>
        <w:t xml:space="preserve"> </w:t>
      </w:r>
      <w:proofErr w:type="spellStart"/>
      <w:r>
        <w:t>aromatica</w:t>
      </w:r>
      <w:proofErr w:type="spellEnd"/>
      <w:r w:rsidR="00CE5409" w:rsidRPr="00561A8A">
        <w:t xml:space="preserve"> </w:t>
      </w:r>
      <w:proofErr w:type="spellStart"/>
      <w:r>
        <w:rPr>
          <w:i w:val="0"/>
        </w:rPr>
        <w:t>Ait</w:t>
      </w:r>
      <w:proofErr w:type="spellEnd"/>
      <w:r>
        <w:rPr>
          <w:i w:val="0"/>
        </w:rPr>
        <w:t>.</w:t>
      </w:r>
      <w:proofErr w:type="gramEnd"/>
      <w:r>
        <w:rPr>
          <w:i w:val="0"/>
        </w:rPr>
        <w:t xml:space="preserve"> </w:t>
      </w:r>
      <w:proofErr w:type="gramStart"/>
      <w:r>
        <w:rPr>
          <w:i w:val="0"/>
        </w:rPr>
        <w:t>var.</w:t>
      </w:r>
      <w:proofErr w:type="gramEnd"/>
      <w:r>
        <w:rPr>
          <w:i w:val="0"/>
        </w:rPr>
        <w:t xml:space="preserve">    </w:t>
      </w:r>
      <w:proofErr w:type="spellStart"/>
      <w:proofErr w:type="gramStart"/>
      <w:r w:rsidRPr="0002005A">
        <w:t>serotina</w:t>
      </w:r>
      <w:proofErr w:type="spellEnd"/>
      <w:proofErr w:type="gramEnd"/>
      <w:r>
        <w:rPr>
          <w:i w:val="0"/>
        </w:rPr>
        <w:t xml:space="preserve"> (Greene) </w:t>
      </w:r>
      <w:proofErr w:type="spellStart"/>
      <w:r>
        <w:rPr>
          <w:i w:val="0"/>
        </w:rPr>
        <w:t>Rehd</w:t>
      </w:r>
      <w:proofErr w:type="spellEnd"/>
      <w:r>
        <w:rPr>
          <w:i w:val="0"/>
        </w:rPr>
        <w:t>.</w:t>
      </w:r>
    </w:p>
    <w:p w:rsidR="00CE5409" w:rsidRPr="00561A8A" w:rsidRDefault="0002005A" w:rsidP="00A91834">
      <w:pPr>
        <w:pStyle w:val="PlantSymbol"/>
      </w:pPr>
      <w:r>
        <w:t>Plant Symbol = RHARS</w:t>
      </w:r>
    </w:p>
    <w:p w:rsidR="00A1146D" w:rsidRDefault="008455BA" w:rsidP="00A1146D">
      <w:pPr>
        <w:pStyle w:val="BodytextNRCS"/>
        <w:spacing w:before="240"/>
      </w:pPr>
      <w:r w:rsidRPr="00561A8A">
        <w:t xml:space="preserve">Contributed by: </w:t>
      </w:r>
      <w:r w:rsidR="00A1146D">
        <w:t xml:space="preserve">USDA NRCS </w:t>
      </w:r>
      <w:r w:rsidR="0002005A">
        <w:t xml:space="preserve">Manhattan </w:t>
      </w:r>
      <w:r w:rsidR="00A1146D">
        <w:t>P</w:t>
      </w:r>
      <w:r w:rsidR="0002005A">
        <w:t xml:space="preserve">lant </w:t>
      </w:r>
      <w:r w:rsidR="00A1146D">
        <w:t>M</w:t>
      </w:r>
      <w:r w:rsidR="0002005A">
        <w:t xml:space="preserve">aterials </w:t>
      </w:r>
      <w:r w:rsidR="00A1146D">
        <w:t>C</w:t>
      </w:r>
      <w:r w:rsidR="0002005A">
        <w:t xml:space="preserve">enter </w:t>
      </w:r>
    </w:p>
    <w:p w:rsidR="006C227F" w:rsidRDefault="008C6FB1" w:rsidP="006C227F">
      <w:pPr>
        <w:pStyle w:val="BodytextNRCS"/>
        <w:keepNext/>
        <w:spacing w:before="240"/>
      </w:pPr>
      <w:r>
        <w:rPr>
          <w:rFonts w:ascii="Verdana" w:hAnsi="Verdana"/>
          <w:noProof/>
          <w:color w:val="000099"/>
          <w:sz w:val="17"/>
          <w:szCs w:val="17"/>
        </w:rPr>
        <w:drawing>
          <wp:inline distT="0" distB="0" distL="0" distR="0">
            <wp:extent cx="2324100" cy="3143250"/>
            <wp:effectExtent l="19050" t="0" r="0" b="0"/>
            <wp:docPr id="6" name="Picture 4" descr="Photo of Rhus aromatica Ait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of Rhus aromatica Aiton">
                      <a:hlinkClick r:id="rId9"/>
                    </pic:cNvPr>
                    <pic:cNvPicPr>
                      <a:picLocks noChangeAspect="1" noChangeArrowheads="1"/>
                    </pic:cNvPicPr>
                  </pic:nvPicPr>
                  <pic:blipFill>
                    <a:blip r:embed="rId10" cstate="print"/>
                    <a:srcRect/>
                    <a:stretch>
                      <a:fillRect/>
                    </a:stretch>
                  </pic:blipFill>
                  <pic:spPr bwMode="auto">
                    <a:xfrm>
                      <a:off x="0" y="0"/>
                      <a:ext cx="2324100" cy="3143250"/>
                    </a:xfrm>
                    <a:prstGeom prst="rect">
                      <a:avLst/>
                    </a:prstGeom>
                    <a:noFill/>
                    <a:ln w="9525">
                      <a:noFill/>
                      <a:miter lim="800000"/>
                      <a:headEnd/>
                      <a:tailEnd/>
                    </a:ln>
                  </pic:spPr>
                </pic:pic>
              </a:graphicData>
            </a:graphic>
          </wp:inline>
        </w:drawing>
      </w:r>
    </w:p>
    <w:p w:rsidR="000968E2" w:rsidRPr="00A7755F" w:rsidRDefault="006C227F" w:rsidP="00A7755F">
      <w:pPr>
        <w:pStyle w:val="Caption"/>
        <w:jc w:val="left"/>
      </w:pPr>
      <w:proofErr w:type="gramStart"/>
      <w:r>
        <w:t xml:space="preserve">Figure </w:t>
      </w:r>
      <w:r w:rsidR="00623902">
        <w:fldChar w:fldCharType="begin"/>
      </w:r>
      <w:r w:rsidR="00086D7F">
        <w:instrText xml:space="preserve"> SEQ Figure \* ARABIC </w:instrText>
      </w:r>
      <w:r w:rsidR="00623902">
        <w:fldChar w:fldCharType="separate"/>
      </w:r>
      <w:r w:rsidR="00DF7A39">
        <w:rPr>
          <w:noProof/>
        </w:rPr>
        <w:t>1</w:t>
      </w:r>
      <w:r w:rsidR="00623902">
        <w:fldChar w:fldCharType="end"/>
      </w:r>
      <w:r>
        <w:t>.</w:t>
      </w:r>
      <w:proofErr w:type="gramEnd"/>
      <w:r>
        <w:t xml:space="preserve"> </w:t>
      </w:r>
      <w:proofErr w:type="gramStart"/>
      <w:r>
        <w:t>Example of leaves and flowers of fragrant sumac.</w:t>
      </w:r>
      <w:proofErr w:type="gramEnd"/>
      <w:r>
        <w:t xml:space="preserve"> Photo by Jeff </w:t>
      </w:r>
      <w:proofErr w:type="spellStart"/>
      <w:r w:rsidR="00DD1921">
        <w:t>McMillian</w:t>
      </w:r>
      <w:proofErr w:type="spellEnd"/>
      <w:r>
        <w:t xml:space="preserve"> PLANTS </w:t>
      </w:r>
      <w:proofErr w:type="gramStart"/>
      <w:r>
        <w:t>Data</w:t>
      </w:r>
      <w:r w:rsidR="00000155">
        <w:t xml:space="preserve">base </w:t>
      </w:r>
      <w:r>
        <w:t xml:space="preserve"> website</w:t>
      </w:r>
      <w:proofErr w:type="gramEnd"/>
      <w:r>
        <w:t>.</w:t>
      </w:r>
    </w:p>
    <w:p w:rsidR="00CD49CC" w:rsidRPr="00561A8A" w:rsidRDefault="008455BA" w:rsidP="000968E2">
      <w:pPr>
        <w:pStyle w:val="Heading3"/>
        <w:spacing w:before="240"/>
        <w:rPr>
          <w:b w:val="0"/>
          <w:i/>
        </w:rPr>
      </w:pPr>
      <w:r w:rsidRPr="00561A8A">
        <w:t>Alternate Names</w:t>
      </w:r>
    </w:p>
    <w:p w:rsidR="00CD49CC" w:rsidRPr="00950DA2" w:rsidRDefault="00950DA2" w:rsidP="003E6391">
      <w:pPr>
        <w:pStyle w:val="NRCSBodyText"/>
      </w:pPr>
      <w:r>
        <w:t>Aromatic sumac, lemon sumac</w:t>
      </w:r>
      <w:r w:rsidR="00D30C8B">
        <w:t>, polecat sumac</w:t>
      </w:r>
    </w:p>
    <w:p w:rsidR="000968E2" w:rsidRPr="00473DF8" w:rsidRDefault="00CD49CC" w:rsidP="00A7755F">
      <w:pPr>
        <w:pStyle w:val="Heading3"/>
        <w:spacing w:before="240"/>
        <w:rPr>
          <w:b w:val="0"/>
        </w:rPr>
      </w:pPr>
      <w:r w:rsidRPr="00561A8A">
        <w:t>Uses</w:t>
      </w:r>
      <w:r w:rsidR="0034420F">
        <w:t>:</w:t>
      </w:r>
      <w:r w:rsidR="00994AE3">
        <w:t xml:space="preserve"> </w:t>
      </w:r>
      <w:r w:rsidR="00994AE3">
        <w:rPr>
          <w:b w:val="0"/>
        </w:rPr>
        <w:t xml:space="preserve">The fruit is an important winter food for birds, including turkeys, ruffed grouse, robins and flickers, and for various small mammals. The foliage is relatively unpalatable due to the high tannin content of the leaves. </w:t>
      </w:r>
      <w:r w:rsidR="004C18F5">
        <w:rPr>
          <w:b w:val="0"/>
        </w:rPr>
        <w:t xml:space="preserve">Fragrant sumac </w:t>
      </w:r>
      <w:r w:rsidR="00A7755F">
        <w:rPr>
          <w:b w:val="0"/>
        </w:rPr>
        <w:t xml:space="preserve">root </w:t>
      </w:r>
      <w:r w:rsidR="004C18F5">
        <w:rPr>
          <w:b w:val="0"/>
        </w:rPr>
        <w:t xml:space="preserve">was used by Native Americans </w:t>
      </w:r>
      <w:r w:rsidR="00A7755F">
        <w:rPr>
          <w:b w:val="0"/>
        </w:rPr>
        <w:t xml:space="preserve">to produce a yellow dye, and the berries in an acidic </w:t>
      </w:r>
      <w:r w:rsidR="00E2178F">
        <w:rPr>
          <w:b w:val="0"/>
        </w:rPr>
        <w:t>tasting beverage. The Cheyenne</w:t>
      </w:r>
      <w:r w:rsidR="00A7755F">
        <w:rPr>
          <w:b w:val="0"/>
        </w:rPr>
        <w:t xml:space="preserve"> dried leaves of fragrant sumac and mixed them with tobacco, red willow dogwood and bearberry to make a smoking mixture. The leaves and bark were used for tanning leather because of the high </w:t>
      </w:r>
      <w:r w:rsidR="00987FB6">
        <w:rPr>
          <w:b w:val="0"/>
        </w:rPr>
        <w:t xml:space="preserve">tannin content of these plants. The Native American tribes also used the sumac’s astringent power to stop bleeding in all forms from wounds to hemorrhage after child birth. </w:t>
      </w:r>
      <w:r w:rsidR="00473DF8">
        <w:rPr>
          <w:b w:val="0"/>
        </w:rPr>
        <w:t xml:space="preserve">It </w:t>
      </w:r>
      <w:r w:rsidR="00473DF8">
        <w:rPr>
          <w:b w:val="0"/>
        </w:rPr>
        <w:lastRenderedPageBreak/>
        <w:t>may also be grown for landscape purposes and for its orange to red fall foliage color.</w:t>
      </w:r>
      <w:r w:rsidR="00987FB6">
        <w:rPr>
          <w:b w:val="0"/>
        </w:rPr>
        <w:t xml:space="preserve"> </w:t>
      </w:r>
    </w:p>
    <w:p w:rsidR="00F913EA" w:rsidRPr="00D30C8B" w:rsidRDefault="00CD49CC" w:rsidP="00D30C8B">
      <w:pPr>
        <w:pStyle w:val="Heading3"/>
        <w:spacing w:before="240"/>
        <w:rPr>
          <w:i/>
          <w:iCs/>
        </w:rPr>
      </w:pPr>
      <w:r w:rsidRPr="00561A8A">
        <w:t>Status</w:t>
      </w:r>
    </w:p>
    <w:p w:rsidR="00F0149C" w:rsidRPr="006C227F" w:rsidRDefault="00CD49CC" w:rsidP="006C227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6C227F" w:rsidRPr="006C227F" w:rsidRDefault="00CD49CC" w:rsidP="006C227F">
      <w:pPr>
        <w:pStyle w:val="Heading3"/>
        <w:spacing w:before="240"/>
        <w:rPr>
          <w:i/>
          <w:iCs/>
        </w:rPr>
      </w:pPr>
      <w:r w:rsidRPr="00561A8A">
        <w:t>Description</w:t>
      </w:r>
      <w:r w:rsidR="0018267D" w:rsidRPr="00561A8A">
        <w:t xml:space="preserve"> and Adaptation</w:t>
      </w:r>
    </w:p>
    <w:p w:rsidR="006C227F" w:rsidRDefault="006C227F" w:rsidP="0074131F">
      <w:pPr>
        <w:tabs>
          <w:tab w:val="left" w:pos="2430"/>
        </w:tabs>
        <w:jc w:val="left"/>
        <w:rPr>
          <w:rFonts w:ascii="Verdana" w:hAnsi="Verdana"/>
          <w:noProof/>
          <w:color w:val="000000"/>
          <w:sz w:val="17"/>
          <w:szCs w:val="17"/>
        </w:rPr>
      </w:pPr>
    </w:p>
    <w:p w:rsidR="006C227F" w:rsidRDefault="006C227F" w:rsidP="0074131F">
      <w:pPr>
        <w:tabs>
          <w:tab w:val="left" w:pos="2430"/>
        </w:tabs>
        <w:jc w:val="left"/>
        <w:rPr>
          <w:rFonts w:ascii="Verdana" w:hAnsi="Verdana"/>
          <w:noProof/>
          <w:color w:val="000000"/>
          <w:sz w:val="17"/>
          <w:szCs w:val="17"/>
        </w:rPr>
      </w:pPr>
    </w:p>
    <w:p w:rsidR="00DF7A39" w:rsidRDefault="006C227F" w:rsidP="00DF7A39">
      <w:pPr>
        <w:keepNext/>
        <w:tabs>
          <w:tab w:val="left" w:pos="2430"/>
        </w:tabs>
        <w:jc w:val="left"/>
      </w:pPr>
      <w:r>
        <w:rPr>
          <w:rFonts w:ascii="Verdana" w:hAnsi="Verdana"/>
          <w:noProof/>
          <w:color w:val="000000"/>
          <w:sz w:val="17"/>
          <w:szCs w:val="17"/>
        </w:rPr>
        <w:drawing>
          <wp:inline distT="0" distB="0" distL="0" distR="0">
            <wp:extent cx="2971800" cy="2468880"/>
            <wp:effectExtent l="19050" t="0" r="0" b="0"/>
            <wp:docPr id="7" name="Picture 7" descr="http://plants.usda.gov/maps/large/RH/RH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lants.usda.gov/maps/large/RH/RHARS.png"/>
                    <pic:cNvPicPr>
                      <a:picLocks noChangeAspect="1" noChangeArrowheads="1"/>
                    </pic:cNvPicPr>
                  </pic:nvPicPr>
                  <pic:blipFill>
                    <a:blip r:embed="rId11"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3C5000" w:rsidRPr="00DF7A39" w:rsidRDefault="00DF7A39" w:rsidP="00DF7A39">
      <w:pPr>
        <w:pStyle w:val="Caption"/>
        <w:jc w:val="left"/>
        <w:rPr>
          <w:rFonts w:ascii="Verdana" w:hAnsi="Verdana"/>
          <w:noProof/>
          <w:color w:val="000000"/>
          <w:sz w:val="17"/>
          <w:szCs w:val="17"/>
        </w:rPr>
      </w:pPr>
      <w:proofErr w:type="gramStart"/>
      <w:r>
        <w:t xml:space="preserve">Figure </w:t>
      </w:r>
      <w:fldSimple w:instr=" SEQ Figure \* ARABIC ">
        <w:r>
          <w:rPr>
            <w:noProof/>
          </w:rPr>
          <w:t>2</w:t>
        </w:r>
      </w:fldSimple>
      <w:r>
        <w:t>.</w:t>
      </w:r>
      <w:proofErr w:type="gramEnd"/>
      <w:r>
        <w:t xml:space="preserve"> </w:t>
      </w:r>
      <w:proofErr w:type="gramStart"/>
      <w:r>
        <w:t>Fragrant sumac distribution from USDA-NRCS PLANTS Database.</w:t>
      </w:r>
      <w:proofErr w:type="gramEnd"/>
    </w:p>
    <w:p w:rsidR="002857A9" w:rsidRDefault="00104795" w:rsidP="00A7755F">
      <w:pPr>
        <w:pStyle w:val="CaptionNRCS"/>
      </w:pPr>
      <w:r w:rsidRPr="002857A9">
        <w:rPr>
          <w:b/>
        </w:rPr>
        <w:t>Description:</w:t>
      </w:r>
      <w:r>
        <w:t xml:space="preserve"> Fragrant sumac belongs to the </w:t>
      </w:r>
      <w:proofErr w:type="spellStart"/>
      <w:r>
        <w:t>Anacardiaceae</w:t>
      </w:r>
      <w:proofErr w:type="spellEnd"/>
      <w:r>
        <w:t xml:space="preserve"> family. A straggling to upright native shrub 6 to 8 feet tall rarely tree like in appearance. This shrub occurs singly or in dense thickets that may be connected by rhizomes. Root systems are deep and extensively branched. Plants are deciduous, woody, spreading, often forming clumps or thickets. </w:t>
      </w:r>
      <w:r w:rsidR="004F7CCA">
        <w:t xml:space="preserve">Crown diameter often exceeds height and may be more that 30 feet across. Stems are numerous, woody, spreading, highly branched, and brown and pubescent when young, but develop a gray bloom with age. Leaves are 1 to 3 inches long, trifoliate, </w:t>
      </w:r>
      <w:proofErr w:type="spellStart"/>
      <w:r w:rsidR="004F7CCA">
        <w:t>petiolate</w:t>
      </w:r>
      <w:proofErr w:type="spellEnd"/>
      <w:r w:rsidR="004F7CCA">
        <w:t xml:space="preserve">, and </w:t>
      </w:r>
      <w:proofErr w:type="spellStart"/>
      <w:r w:rsidR="004F7CCA">
        <w:t>puber</w:t>
      </w:r>
      <w:r w:rsidR="00BE7DF4">
        <w:t>u</w:t>
      </w:r>
      <w:r w:rsidR="004F7CCA">
        <w:t>lant</w:t>
      </w:r>
      <w:proofErr w:type="spellEnd"/>
      <w:r w:rsidR="004F7CCA">
        <w:t xml:space="preserve"> beneath.</w:t>
      </w:r>
      <w:r w:rsidR="00BE7DF4">
        <w:t xml:space="preserve"> Leaves are alternate and compound with three leaflets which are variable in shape, </w:t>
      </w:r>
      <w:proofErr w:type="spellStart"/>
      <w:r w:rsidR="00BE7DF4">
        <w:t>lobing</w:t>
      </w:r>
      <w:proofErr w:type="spellEnd"/>
      <w:r w:rsidR="00E2178F">
        <w:t>,</w:t>
      </w:r>
      <w:r w:rsidR="00BE7DF4">
        <w:t xml:space="preserve"> and margins. </w:t>
      </w:r>
      <w:r w:rsidR="005120B3">
        <w:t>Plants</w:t>
      </w:r>
      <w:r w:rsidR="00DB4DF9">
        <w:t xml:space="preserve"> of fragrant sumac</w:t>
      </w:r>
      <w:r w:rsidR="005120B3">
        <w:t xml:space="preserve"> are </w:t>
      </w:r>
      <w:proofErr w:type="spellStart"/>
      <w:r w:rsidR="005120B3">
        <w:t>polygamo-dioecious</w:t>
      </w:r>
      <w:proofErr w:type="spellEnd"/>
      <w:r w:rsidR="005120B3">
        <w:t xml:space="preserve">, thus functionally </w:t>
      </w:r>
      <w:proofErr w:type="spellStart"/>
      <w:r w:rsidR="005120B3">
        <w:t>dioecious</w:t>
      </w:r>
      <w:proofErr w:type="spellEnd"/>
      <w:r w:rsidR="005120B3">
        <w:t xml:space="preserve">, but having a few perfect flowers on an otherwise staminate or </w:t>
      </w:r>
      <w:proofErr w:type="spellStart"/>
      <w:r w:rsidR="005120B3">
        <w:t>pistillate</w:t>
      </w:r>
      <w:proofErr w:type="spellEnd"/>
      <w:r w:rsidR="005120B3">
        <w:t xml:space="preserve"> plant. Flowers are yellow in small dense inflorescences on short lateral shoots, male (staminate) flowers in yellowish catkins, female (</w:t>
      </w:r>
      <w:proofErr w:type="spellStart"/>
      <w:r w:rsidR="005120B3">
        <w:t>pistillate</w:t>
      </w:r>
      <w:proofErr w:type="spellEnd"/>
      <w:r w:rsidR="005120B3">
        <w:t>) flowers in bright yellow, short panicles at the branches ends.</w:t>
      </w:r>
      <w:r w:rsidR="002857A9">
        <w:t xml:space="preserve"> Fruits are orange red, sticky, berry </w:t>
      </w:r>
      <w:r w:rsidR="002857A9">
        <w:lastRenderedPageBreak/>
        <w:t>like drupe containing a single bony seed. Leaves are fragrant or at least odorous.</w:t>
      </w:r>
    </w:p>
    <w:p w:rsidR="002857A9" w:rsidRPr="002857A9" w:rsidRDefault="002857A9" w:rsidP="00A7755F">
      <w:pPr>
        <w:pStyle w:val="CaptionNRCS"/>
      </w:pPr>
      <w:r w:rsidRPr="002857A9">
        <w:rPr>
          <w:b/>
        </w:rPr>
        <w:t>Adaptation:</w:t>
      </w:r>
      <w:r>
        <w:rPr>
          <w:b/>
        </w:rPr>
        <w:t xml:space="preserve"> </w:t>
      </w:r>
      <w:r w:rsidR="00994AE3">
        <w:t xml:space="preserve">Fragrant sumac grows in a range of sites including open rocky woodlands, valley bottoms, lower rocky slopes, and roadsides. </w:t>
      </w:r>
      <w:r w:rsidR="00987FB6">
        <w:t xml:space="preserve">The plants are hardy and can grow in sun or partial shade. </w:t>
      </w:r>
      <w:r w:rsidR="00994AE3">
        <w:t>It flowers in March to May, usually before the leaves expand, and produces densely hairy</w:t>
      </w:r>
      <w:r w:rsidR="00987FB6">
        <w:t>,</w:t>
      </w:r>
      <w:r w:rsidR="00994AE3">
        <w:t xml:space="preserve"> drupe like fruit</w:t>
      </w:r>
      <w:r w:rsidR="00987FB6">
        <w:t>s</w:t>
      </w:r>
      <w:r w:rsidR="00994AE3">
        <w:t xml:space="preserve"> in June to August</w:t>
      </w:r>
    </w:p>
    <w:p w:rsidR="00125BE3" w:rsidRPr="001D1848" w:rsidRDefault="00C2775B" w:rsidP="0040152F">
      <w:pPr>
        <w:pStyle w:val="NRCSBodyText"/>
        <w:spacing w:before="240"/>
      </w:pPr>
      <w:r w:rsidRPr="002857A9">
        <w:t xml:space="preserve">For </w:t>
      </w:r>
      <w:r w:rsidR="00D20E52" w:rsidRPr="002857A9">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473DF8" w:rsidRPr="00473DF8" w:rsidRDefault="0080394C" w:rsidP="00473DF8">
      <w:pPr>
        <w:pStyle w:val="NRCSBodyText"/>
      </w:pPr>
      <w:r>
        <w:t>Fruits can be harvested in the summer and early</w:t>
      </w:r>
      <w:r w:rsidR="00DD1921">
        <w:t xml:space="preserve"> </w:t>
      </w:r>
      <w:r>
        <w:t>fall</w:t>
      </w:r>
      <w:r w:rsidR="00045D67">
        <w:t>.</w:t>
      </w:r>
      <w:r>
        <w:t xml:space="preserve"> Fruit of </w:t>
      </w:r>
      <w:proofErr w:type="spellStart"/>
      <w:r w:rsidRPr="0080394C">
        <w:rPr>
          <w:i/>
        </w:rPr>
        <w:t>Rhus</w:t>
      </w:r>
      <w:proofErr w:type="spellEnd"/>
      <w:r w:rsidRPr="0080394C">
        <w:rPr>
          <w:i/>
        </w:rPr>
        <w:t xml:space="preserve"> aromatic</w:t>
      </w:r>
      <w:r>
        <w:t xml:space="preserve"> is synchronous and does not support a staggered fruit ripening pattern. </w:t>
      </w:r>
      <w:r w:rsidR="00045D67">
        <w:t>Fruits are collected by hand or by flailing the stems after leaf</w:t>
      </w:r>
      <w:r>
        <w:t xml:space="preserve"> drop in the fall. </w:t>
      </w:r>
      <w:r w:rsidR="00045D67">
        <w:t xml:space="preserve"> </w:t>
      </w:r>
      <w:r w:rsidR="003C1978">
        <w:t xml:space="preserve">Harvested seed are macerated and flushed with water to remove pulp and debris. The remaining materials, including the seeds, are dried and fanned to remove loose debris. There are approximately 20,000 cleaned seeds per pound. Recommended standards of seed for purchase is 40 percent germination and 95 percent purity. Cleaned seed can remain viable under cool, dry storage for up to five years. </w:t>
      </w:r>
      <w:r w:rsidR="00336667">
        <w:t>Seed germination is</w:t>
      </w:r>
      <w:r w:rsidR="0057237D">
        <w:t xml:space="preserve"> restricted by a hard impervious seed coat and embryo dormancy. Erratic seed germination is a factor in this shrub not being more extensively planted. </w:t>
      </w:r>
      <w:r w:rsidR="007B4C04">
        <w:t xml:space="preserve">Both forms of dormancy vary widely among seed lots. </w:t>
      </w:r>
      <w:proofErr w:type="spellStart"/>
      <w:r w:rsidR="0089473B">
        <w:t>Seedcoat</w:t>
      </w:r>
      <w:proofErr w:type="spellEnd"/>
      <w:r w:rsidR="0089473B">
        <w:t xml:space="preserve"> permeability may be increased by a 20 minute to 2 hour sulfuric acid scarification. A wet </w:t>
      </w:r>
      <w:proofErr w:type="spellStart"/>
      <w:r w:rsidR="0089473B">
        <w:t>prechill</w:t>
      </w:r>
      <w:proofErr w:type="spellEnd"/>
      <w:r w:rsidR="0089473B">
        <w:t xml:space="preserve"> for 30 to 120 days is required to release embryo dormancy. </w:t>
      </w:r>
      <w:r w:rsidR="00336667">
        <w:t>Embryo dormancy can also be broken in fragrant sumac by tre</w:t>
      </w:r>
      <w:r w:rsidR="00C7680D">
        <w:t>atment</w:t>
      </w:r>
      <w:r w:rsidR="00D251EE">
        <w:t xml:space="preserve"> with </w:t>
      </w:r>
      <w:proofErr w:type="spellStart"/>
      <w:r w:rsidR="00D251EE">
        <w:t>gibberellic</w:t>
      </w:r>
      <w:proofErr w:type="spellEnd"/>
      <w:r w:rsidR="00D251EE">
        <w:t xml:space="preserve"> acid (GA3) at 5</w:t>
      </w:r>
      <w:r w:rsidR="00C7680D">
        <w:t xml:space="preserve">00 to 1000 </w:t>
      </w:r>
      <w:r w:rsidR="00B74819">
        <w:t>parts per million (</w:t>
      </w:r>
      <w:proofErr w:type="spellStart"/>
      <w:r w:rsidR="00C7680D">
        <w:t>ppm</w:t>
      </w:r>
      <w:proofErr w:type="spellEnd"/>
      <w:r w:rsidR="00B74819">
        <w:t>)</w:t>
      </w:r>
      <w:r w:rsidR="00D251EE">
        <w:t xml:space="preserve"> concentrations. </w:t>
      </w:r>
    </w:p>
    <w:p w:rsidR="00CD49CC" w:rsidRDefault="00CD49CC" w:rsidP="0040152F">
      <w:pPr>
        <w:pStyle w:val="Heading3"/>
        <w:spacing w:before="240"/>
      </w:pPr>
      <w:r w:rsidRPr="00561A8A">
        <w:t>Management</w:t>
      </w:r>
    </w:p>
    <w:p w:rsidR="0089473B" w:rsidRPr="0089473B" w:rsidRDefault="0089473B" w:rsidP="0089473B">
      <w:pPr>
        <w:pStyle w:val="NRCSBodyText"/>
      </w:pPr>
      <w:r>
        <w:t xml:space="preserve">Seedlings grow moderately well, but young plants are not highly competitive with herbaceous plants. </w:t>
      </w:r>
      <w:r w:rsidR="00B74819">
        <w:t>Scarified seed should be planted in the fall to provide a wet cool stratification period; scarified seed planted in the spring must have a cold, wet period or be treated with GA3. Seed should be planted at a ½ inch depth in a dry, course textured soil. Seeding rates of 2 to 4 pounds per acre are recommended depending on row spacing. It may be broadcast on rough surfaces or in pits. If drilled the seed should be planted with other slow growing shrub species that provide some distance from aggressive fast growing species</w:t>
      </w:r>
      <w:r w:rsidR="00431A3F">
        <w:t>.</w:t>
      </w:r>
      <w:r w:rsidR="00D900F8">
        <w:t xml:space="preserve"> In the </w:t>
      </w:r>
      <w:proofErr w:type="spellStart"/>
      <w:r w:rsidR="00D900F8">
        <w:t>bareroot</w:t>
      </w:r>
      <w:proofErr w:type="spellEnd"/>
      <w:r w:rsidR="00D900F8">
        <w:t xml:space="preserve"> nursery trade seed should be planted ½ inch deep. A seeding density of 25 viable</w:t>
      </w:r>
      <w:r w:rsidR="00E2178F">
        <w:t xml:space="preserve"> seed units</w:t>
      </w:r>
      <w:r w:rsidR="00DD1921">
        <w:t xml:space="preserve"> per linear foot of row i</w:t>
      </w:r>
      <w:r w:rsidR="00D900F8">
        <w:t>s recommended. Beds should be mulched to prevent excessive dry</w:t>
      </w:r>
      <w:r w:rsidR="00A6727E">
        <w:t>ing. Plants may be lifted as</w:t>
      </w:r>
      <w:r w:rsidR="00D900F8">
        <w:t xml:space="preserve"> 1-0 or 2-0 stock, depending on their growth rate. Field transplanted seedlings should be at least 8 to 11 inches tall. Established seedlings are hardy and resilient.</w:t>
      </w:r>
      <w:r w:rsidR="00B74819">
        <w:t xml:space="preserve"> </w:t>
      </w:r>
    </w:p>
    <w:p w:rsidR="00CD49CC" w:rsidRDefault="00CD49CC" w:rsidP="0040152F">
      <w:pPr>
        <w:pStyle w:val="Heading3"/>
        <w:spacing w:before="240"/>
      </w:pPr>
      <w:r w:rsidRPr="00561A8A">
        <w:lastRenderedPageBreak/>
        <w:t>Pests and Potential Problems</w:t>
      </w:r>
    </w:p>
    <w:p w:rsidR="00CD49CC" w:rsidRPr="00824D17" w:rsidRDefault="00D96D65" w:rsidP="00824D17">
      <w:pPr>
        <w:pStyle w:val="NRCSBodyText"/>
      </w:pPr>
      <w:r>
        <w:t>The specie</w:t>
      </w:r>
      <w:r w:rsidR="00824D17">
        <w:t xml:space="preserve">s is susceptible to vascular wilt caused by </w:t>
      </w:r>
      <w:proofErr w:type="spellStart"/>
      <w:r w:rsidR="00824D17" w:rsidRPr="00824D17">
        <w:rPr>
          <w:i/>
        </w:rPr>
        <w:t>Fusarium</w:t>
      </w:r>
      <w:proofErr w:type="spellEnd"/>
      <w:r w:rsidR="00824D17" w:rsidRPr="00824D17">
        <w:rPr>
          <w:i/>
        </w:rPr>
        <w:t xml:space="preserve"> </w:t>
      </w:r>
      <w:proofErr w:type="spellStart"/>
      <w:r w:rsidR="00824D17" w:rsidRPr="00824D17">
        <w:rPr>
          <w:i/>
        </w:rPr>
        <w:t>oxysporum</w:t>
      </w:r>
      <w:proofErr w:type="spellEnd"/>
      <w:r w:rsidR="00824D17" w:rsidRPr="00824D17">
        <w:rPr>
          <w:i/>
        </w:rPr>
        <w:t>.</w:t>
      </w:r>
      <w:r w:rsidR="00824D17">
        <w:t xml:space="preserve"> A sumac feeding </w:t>
      </w:r>
      <w:proofErr w:type="spellStart"/>
      <w:r w:rsidR="00824D17">
        <w:t>psyllid</w:t>
      </w:r>
      <w:proofErr w:type="spellEnd"/>
      <w:r w:rsidR="00824D17">
        <w:t xml:space="preserve"> (</w:t>
      </w:r>
      <w:proofErr w:type="spellStart"/>
      <w:r w:rsidR="00824D17" w:rsidRPr="00824D17">
        <w:rPr>
          <w:i/>
        </w:rPr>
        <w:t>Calophya</w:t>
      </w:r>
      <w:proofErr w:type="spellEnd"/>
      <w:r w:rsidR="00824D17" w:rsidRPr="00824D17">
        <w:rPr>
          <w:i/>
        </w:rPr>
        <w:t xml:space="preserve"> </w:t>
      </w:r>
      <w:proofErr w:type="spellStart"/>
      <w:r w:rsidR="00824D17" w:rsidRPr="00824D17">
        <w:rPr>
          <w:i/>
        </w:rPr>
        <w:t>triozomiwa</w:t>
      </w:r>
      <w:proofErr w:type="spellEnd"/>
      <w:r w:rsidR="00824D17">
        <w:t>) has been collected on fragrant sumac in many locations.</w:t>
      </w:r>
    </w:p>
    <w:p w:rsidR="00705B62" w:rsidRPr="00AA49B1" w:rsidRDefault="00F0149C" w:rsidP="00AA49B1">
      <w:pPr>
        <w:pStyle w:val="Heading3"/>
        <w:spacing w:before="240"/>
        <w:rPr>
          <w:i/>
          <w:iCs/>
        </w:rPr>
      </w:pPr>
      <w:r w:rsidRPr="00561A8A">
        <w:t>Control</w:t>
      </w:r>
    </w:p>
    <w:p w:rsidR="00F0149C" w:rsidRPr="002D7A49" w:rsidRDefault="00F0149C" w:rsidP="0074131F">
      <w:pPr>
        <w:pStyle w:val="NRCSBodyText"/>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D49CC" w:rsidRDefault="00CD49CC" w:rsidP="0040152F">
      <w:pPr>
        <w:pStyle w:val="Heading3"/>
        <w:spacing w:before="240"/>
      </w:pPr>
      <w:r w:rsidRPr="00561A8A">
        <w:t>Cultivars, Improved, and Selected Materials (and area of origin)</w:t>
      </w:r>
    </w:p>
    <w:p w:rsidR="00D21F12" w:rsidRPr="00D21F12" w:rsidRDefault="00D21F12" w:rsidP="00D21F12">
      <w:pPr>
        <w:pStyle w:val="NRCSBodyText"/>
      </w:pPr>
      <w:r>
        <w:t>Fragrant sumac can be f</w:t>
      </w:r>
      <w:r w:rsidR="00A6727E">
        <w:t>ound in the commercial</w:t>
      </w:r>
      <w:r>
        <w:t xml:space="preserve"> nursery trade. ‘</w:t>
      </w:r>
      <w:proofErr w:type="spellStart"/>
      <w:r>
        <w:t>Konza</w:t>
      </w:r>
      <w:proofErr w:type="spellEnd"/>
      <w:r>
        <w:t>’ is a 1980 release from the Manhattan Plant Materials Center</w:t>
      </w:r>
      <w:r w:rsidR="00262A78">
        <w:t xml:space="preserve"> in Manhattan, KS. </w:t>
      </w:r>
      <w:proofErr w:type="spellStart"/>
      <w:r w:rsidR="00262A78">
        <w:t>Konza</w:t>
      </w:r>
      <w:proofErr w:type="spellEnd"/>
      <w:r w:rsidR="00262A78">
        <w:t xml:space="preserve"> was a cooperative release with the Kansas Agricultural Experiment Station, Nebraska Agricultural Experiment Station, Nebraska Game and Parks Comm</w:t>
      </w:r>
      <w:r w:rsidR="003B6B54">
        <w:t>ission and the Kansas Fish and G</w:t>
      </w:r>
      <w:r w:rsidR="00262A78">
        <w:t xml:space="preserve">ame Commission. The original </w:t>
      </w:r>
      <w:proofErr w:type="spellStart"/>
      <w:r w:rsidR="00262A78">
        <w:t>germplasm</w:t>
      </w:r>
      <w:proofErr w:type="spellEnd"/>
      <w:r w:rsidR="00262A78">
        <w:t xml:space="preserve"> for the release was collected </w:t>
      </w:r>
      <w:r w:rsidR="003B6B54">
        <w:t xml:space="preserve">on a limestone breaks site south of Manhattan, KS. After initial evaluation and selection at the Manhattan PMC, it was field tested in Oklahoma, Nebraska, and Kansas for over 10 years. </w:t>
      </w:r>
      <w:proofErr w:type="spellStart"/>
      <w:r w:rsidR="003B6B54">
        <w:t>Konza</w:t>
      </w:r>
      <w:proofErr w:type="spellEnd"/>
      <w:r w:rsidR="003B6B54">
        <w:t xml:space="preserve"> proved to be superior in growth form, disease resistance, adaptability and wildlife cover potential over other similar standards of comparison.  </w:t>
      </w:r>
    </w:p>
    <w:p w:rsidR="00CD49CC" w:rsidRPr="009D67E5" w:rsidRDefault="00CD49CC" w:rsidP="0040152F">
      <w:pPr>
        <w:pStyle w:val="Heading3"/>
        <w:spacing w:before="240"/>
        <w:rPr>
          <w:b w:val="0"/>
          <w:i/>
          <w:iCs/>
        </w:rPr>
      </w:pPr>
      <w:proofErr w:type="gramStart"/>
      <w:r w:rsidRPr="00561A8A">
        <w:t xml:space="preserve">Prepared By </w:t>
      </w:r>
      <w:r w:rsidR="009D67E5" w:rsidRPr="009D67E5">
        <w:rPr>
          <w:b w:val="0"/>
        </w:rPr>
        <w:t>Richard</w:t>
      </w:r>
      <w:r w:rsidR="009D67E5">
        <w:rPr>
          <w:b w:val="0"/>
        </w:rPr>
        <w:t xml:space="preserve"> L.</w:t>
      </w:r>
      <w:r w:rsidR="009D67E5" w:rsidRPr="009D67E5">
        <w:rPr>
          <w:b w:val="0"/>
        </w:rPr>
        <w:t xml:space="preserve"> Wynia</w:t>
      </w:r>
      <w:r w:rsidR="009D67E5">
        <w:rPr>
          <w:b w:val="0"/>
        </w:rPr>
        <w:t>, USDA – NRCS Manhattan Plant Materials Center, Manhattan, KS.</w:t>
      </w:r>
      <w:proofErr w:type="gramEnd"/>
    </w:p>
    <w:p w:rsidR="00F3785A" w:rsidRPr="00F82DDC" w:rsidRDefault="009C45C1" w:rsidP="00AA49B1">
      <w:pPr>
        <w:pStyle w:val="Heading3"/>
        <w:spacing w:before="240"/>
      </w:pPr>
      <w:r w:rsidRPr="00D57FE6">
        <w:t>Citation</w:t>
      </w:r>
      <w:bookmarkStart w:id="0" w:name="OLE_LINK3"/>
      <w:bookmarkStart w:id="1" w:name="OLE_LINK4"/>
    </w:p>
    <w:p w:rsidR="00F3785A" w:rsidRDefault="00AA49B1" w:rsidP="003E6391">
      <w:pPr>
        <w:pStyle w:val="NRCSBodyText"/>
        <w:rPr>
          <w:b/>
        </w:rPr>
      </w:pPr>
      <w:r>
        <w:t>Wynia, R. 2011</w:t>
      </w:r>
      <w:r w:rsidR="00F3785A">
        <w:t xml:space="preserve">. </w:t>
      </w:r>
      <w:proofErr w:type="gramStart"/>
      <w:r w:rsidR="00F3785A">
        <w:t xml:space="preserve">Plant </w:t>
      </w:r>
      <w:r w:rsidR="0038415D">
        <w:t>fact s</w:t>
      </w:r>
      <w:r w:rsidR="00F3785A">
        <w:t>heet</w:t>
      </w:r>
      <w:r w:rsidR="00F3785A" w:rsidRPr="00514BD8">
        <w:t xml:space="preserve"> for </w:t>
      </w:r>
      <w:r>
        <w:t>fragrant sumac</w:t>
      </w:r>
      <w:r w:rsidR="00F3785A">
        <w:t xml:space="preserve"> (</w:t>
      </w:r>
      <w:proofErr w:type="spellStart"/>
      <w:r>
        <w:rPr>
          <w:i/>
        </w:rPr>
        <w:t>Rhus</w:t>
      </w:r>
      <w:proofErr w:type="spellEnd"/>
      <w:r>
        <w:rPr>
          <w:i/>
        </w:rPr>
        <w:t xml:space="preserve"> </w:t>
      </w:r>
      <w:r w:rsidR="00DD1921">
        <w:rPr>
          <w:i/>
        </w:rPr>
        <w:t xml:space="preserve">aromatic </w:t>
      </w:r>
      <w:r w:rsidR="00DD1921">
        <w:t xml:space="preserve">var. </w:t>
      </w:r>
      <w:proofErr w:type="spellStart"/>
      <w:r w:rsidR="00DD1921">
        <w:t>serotina</w:t>
      </w:r>
      <w:proofErr w:type="spellEnd"/>
      <w:r w:rsidR="00F3785A">
        <w:rPr>
          <w:i/>
        </w:rPr>
        <w:t>)</w:t>
      </w:r>
      <w:r w:rsidR="00F3785A">
        <w:t>.</w:t>
      </w:r>
      <w:proofErr w:type="gramEnd"/>
      <w:r w:rsidR="00F3785A">
        <w:t xml:space="preserve"> </w:t>
      </w:r>
      <w:proofErr w:type="gramStart"/>
      <w:r w:rsidR="00F3785A">
        <w:t>USDA-Natural Resources Conserva</w:t>
      </w:r>
      <w:r w:rsidR="009D67E5">
        <w:t>tion Service, Plant Materials Center.</w:t>
      </w:r>
      <w:proofErr w:type="gramEnd"/>
      <w:r w:rsidR="009D67E5">
        <w:t xml:space="preserve"> Manhattan, KS</w:t>
      </w:r>
      <w:r w:rsidR="00F3785A">
        <w:t>.</w:t>
      </w:r>
    </w:p>
    <w:bookmarkEnd w:id="0"/>
    <w:bookmarkEnd w:id="1"/>
    <w:p w:rsidR="00705B62" w:rsidRPr="009D67E5" w:rsidRDefault="00705B62" w:rsidP="00705B62">
      <w:pPr>
        <w:pStyle w:val="NRCSBodyText"/>
        <w:spacing w:before="240"/>
      </w:pPr>
      <w:r w:rsidRPr="000E3166">
        <w:t xml:space="preserve">Published </w:t>
      </w:r>
      <w:r w:rsidR="009D67E5">
        <w:t>March 2011</w:t>
      </w:r>
    </w:p>
    <w:p w:rsidR="009906F5" w:rsidRPr="00705B62" w:rsidRDefault="003C1978" w:rsidP="00776CDA">
      <w:pPr>
        <w:pStyle w:val="NRCSBodyText"/>
        <w:spacing w:before="240"/>
      </w:pPr>
      <w:r>
        <w:t xml:space="preserve">Edited: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Pr="00824D17" w:rsidRDefault="00117649" w:rsidP="003B6B54">
      <w:pPr>
        <w:spacing w:before="240"/>
        <w:jc w:val="left"/>
        <w:rPr>
          <w:b/>
          <w:sz w:val="20"/>
          <w:u w:val="single"/>
        </w:rPr>
        <w:sectPr w:rsidR="00117649" w:rsidRPr="00824D17"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117649" w:rsidRPr="00061FD0" w:rsidRDefault="00117649" w:rsidP="00261D7E">
      <w:pPr>
        <w:pStyle w:val="Footer"/>
        <w:spacing w:before="240"/>
        <w:jc w:val="both"/>
        <w:rPr>
          <w:b/>
          <w:color w:val="00A886"/>
          <w:sz w:val="20"/>
        </w:rPr>
      </w:pPr>
    </w:p>
    <w:sectPr w:rsidR="00117649" w:rsidRPr="00061FD0" w:rsidSect="0002005A">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921" w:rsidRDefault="00DD1921">
      <w:r>
        <w:separator/>
      </w:r>
    </w:p>
  </w:endnote>
  <w:endnote w:type="continuationSeparator" w:id="0">
    <w:p w:rsidR="00DD1921" w:rsidRDefault="00DD19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921" w:rsidRPr="00061FD0" w:rsidRDefault="00DD1921" w:rsidP="00261D7E">
    <w:pPr>
      <w:pStyle w:val="Footer"/>
      <w:spacing w:before="240"/>
      <w:rPr>
        <w:b/>
        <w:color w:val="00A886"/>
        <w:sz w:val="20"/>
      </w:rPr>
    </w:pPr>
    <w:r w:rsidRPr="00CD5C3F">
      <w:rPr>
        <w:b/>
        <w:color w:val="00A886"/>
        <w:sz w:val="20"/>
      </w:rPr>
      <w:t>USDA IS AN EQUAL OPPORTUNITY PROVIDER AND EMPLOYER</w:t>
    </w:r>
  </w:p>
  <w:p w:rsidR="00DD1921" w:rsidRPr="00117649" w:rsidRDefault="00DD1921"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921" w:rsidRDefault="00DD1921">
      <w:r>
        <w:separator/>
      </w:r>
    </w:p>
  </w:footnote>
  <w:footnote w:type="continuationSeparator" w:id="0">
    <w:p w:rsidR="00DD1921" w:rsidRDefault="00DD19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921" w:rsidRDefault="00DD19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6081">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0155"/>
    <w:rsid w:val="0000182C"/>
    <w:rsid w:val="00005184"/>
    <w:rsid w:val="000175D4"/>
    <w:rsid w:val="000178ED"/>
    <w:rsid w:val="0002005A"/>
    <w:rsid w:val="00044DD1"/>
    <w:rsid w:val="0004577C"/>
    <w:rsid w:val="00045D67"/>
    <w:rsid w:val="00056463"/>
    <w:rsid w:val="000578C2"/>
    <w:rsid w:val="00070BC9"/>
    <w:rsid w:val="00086114"/>
    <w:rsid w:val="00086D7F"/>
    <w:rsid w:val="000960D7"/>
    <w:rsid w:val="000968E2"/>
    <w:rsid w:val="000A4DDE"/>
    <w:rsid w:val="000C46B8"/>
    <w:rsid w:val="000D0108"/>
    <w:rsid w:val="000F1970"/>
    <w:rsid w:val="000F3296"/>
    <w:rsid w:val="00104795"/>
    <w:rsid w:val="00117649"/>
    <w:rsid w:val="00120F6B"/>
    <w:rsid w:val="00123432"/>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1D7E"/>
    <w:rsid w:val="00262A78"/>
    <w:rsid w:val="0026727E"/>
    <w:rsid w:val="00267929"/>
    <w:rsid w:val="002710AC"/>
    <w:rsid w:val="00281336"/>
    <w:rsid w:val="00284422"/>
    <w:rsid w:val="002857A9"/>
    <w:rsid w:val="00286EAC"/>
    <w:rsid w:val="002B7160"/>
    <w:rsid w:val="002D3C5A"/>
    <w:rsid w:val="002D7A49"/>
    <w:rsid w:val="002E2F74"/>
    <w:rsid w:val="00300921"/>
    <w:rsid w:val="003050BA"/>
    <w:rsid w:val="00315F39"/>
    <w:rsid w:val="003361CB"/>
    <w:rsid w:val="00336667"/>
    <w:rsid w:val="0034420F"/>
    <w:rsid w:val="003579D8"/>
    <w:rsid w:val="003631C1"/>
    <w:rsid w:val="00375E14"/>
    <w:rsid w:val="00377934"/>
    <w:rsid w:val="00383E58"/>
    <w:rsid w:val="0038415D"/>
    <w:rsid w:val="003A2960"/>
    <w:rsid w:val="003A5C8A"/>
    <w:rsid w:val="003B6B54"/>
    <w:rsid w:val="003C1978"/>
    <w:rsid w:val="003C5000"/>
    <w:rsid w:val="003D0C20"/>
    <w:rsid w:val="003D7758"/>
    <w:rsid w:val="003E064E"/>
    <w:rsid w:val="003E6391"/>
    <w:rsid w:val="003F1973"/>
    <w:rsid w:val="0040152F"/>
    <w:rsid w:val="004018AA"/>
    <w:rsid w:val="004052E3"/>
    <w:rsid w:val="0040539A"/>
    <w:rsid w:val="004261A4"/>
    <w:rsid w:val="00431A3F"/>
    <w:rsid w:val="004322D6"/>
    <w:rsid w:val="004340C9"/>
    <w:rsid w:val="00437F11"/>
    <w:rsid w:val="00453903"/>
    <w:rsid w:val="0046775F"/>
    <w:rsid w:val="00473DF8"/>
    <w:rsid w:val="00475C41"/>
    <w:rsid w:val="004867F5"/>
    <w:rsid w:val="00496FA1"/>
    <w:rsid w:val="004B628B"/>
    <w:rsid w:val="004B7357"/>
    <w:rsid w:val="004C18F5"/>
    <w:rsid w:val="004D34B0"/>
    <w:rsid w:val="004D7D29"/>
    <w:rsid w:val="004F0A5F"/>
    <w:rsid w:val="004F7CCA"/>
    <w:rsid w:val="005120B3"/>
    <w:rsid w:val="0052035D"/>
    <w:rsid w:val="00521184"/>
    <w:rsid w:val="00521D04"/>
    <w:rsid w:val="0054009F"/>
    <w:rsid w:val="005427F1"/>
    <w:rsid w:val="00561A8A"/>
    <w:rsid w:val="00564985"/>
    <w:rsid w:val="0057237D"/>
    <w:rsid w:val="00574CF2"/>
    <w:rsid w:val="00587B82"/>
    <w:rsid w:val="0059148B"/>
    <w:rsid w:val="00592CFA"/>
    <w:rsid w:val="005A7A54"/>
    <w:rsid w:val="005B7A24"/>
    <w:rsid w:val="005C1456"/>
    <w:rsid w:val="005C4132"/>
    <w:rsid w:val="005D2ECE"/>
    <w:rsid w:val="005E5E78"/>
    <w:rsid w:val="005F4FC1"/>
    <w:rsid w:val="006160E3"/>
    <w:rsid w:val="006167B9"/>
    <w:rsid w:val="00623902"/>
    <w:rsid w:val="0062577D"/>
    <w:rsid w:val="00647C24"/>
    <w:rsid w:val="006631A2"/>
    <w:rsid w:val="00665AF3"/>
    <w:rsid w:val="00667542"/>
    <w:rsid w:val="00672EB8"/>
    <w:rsid w:val="00676A70"/>
    <w:rsid w:val="00680FB5"/>
    <w:rsid w:val="00683584"/>
    <w:rsid w:val="00692190"/>
    <w:rsid w:val="006A7F33"/>
    <w:rsid w:val="006B445C"/>
    <w:rsid w:val="006C227F"/>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B4C04"/>
    <w:rsid w:val="007C52E4"/>
    <w:rsid w:val="007D72E1"/>
    <w:rsid w:val="007F678B"/>
    <w:rsid w:val="007F7A33"/>
    <w:rsid w:val="0080394C"/>
    <w:rsid w:val="00810C71"/>
    <w:rsid w:val="00824D17"/>
    <w:rsid w:val="008259A0"/>
    <w:rsid w:val="00827C92"/>
    <w:rsid w:val="008407F0"/>
    <w:rsid w:val="008455BA"/>
    <w:rsid w:val="00854604"/>
    <w:rsid w:val="008556D9"/>
    <w:rsid w:val="008650D5"/>
    <w:rsid w:val="00865FDC"/>
    <w:rsid w:val="00880D71"/>
    <w:rsid w:val="00885E30"/>
    <w:rsid w:val="0089473B"/>
    <w:rsid w:val="008A2C3F"/>
    <w:rsid w:val="008B118A"/>
    <w:rsid w:val="008C6FB1"/>
    <w:rsid w:val="008D10D4"/>
    <w:rsid w:val="008D3D78"/>
    <w:rsid w:val="008E7D1F"/>
    <w:rsid w:val="008F3D5A"/>
    <w:rsid w:val="00902398"/>
    <w:rsid w:val="00942265"/>
    <w:rsid w:val="00942547"/>
    <w:rsid w:val="00950DA2"/>
    <w:rsid w:val="0095114D"/>
    <w:rsid w:val="00955302"/>
    <w:rsid w:val="00966A16"/>
    <w:rsid w:val="00987392"/>
    <w:rsid w:val="00987FB6"/>
    <w:rsid w:val="009906F5"/>
    <w:rsid w:val="00994AE3"/>
    <w:rsid w:val="009A0E7A"/>
    <w:rsid w:val="009B7D57"/>
    <w:rsid w:val="009C10B0"/>
    <w:rsid w:val="009C45C1"/>
    <w:rsid w:val="009D38B9"/>
    <w:rsid w:val="009D5F78"/>
    <w:rsid w:val="009D67E5"/>
    <w:rsid w:val="00A0079A"/>
    <w:rsid w:val="00A1146D"/>
    <w:rsid w:val="00A2247D"/>
    <w:rsid w:val="00A43227"/>
    <w:rsid w:val="00A46ABF"/>
    <w:rsid w:val="00A52D2C"/>
    <w:rsid w:val="00A6727E"/>
    <w:rsid w:val="00A7755F"/>
    <w:rsid w:val="00A82E8F"/>
    <w:rsid w:val="00A90C12"/>
    <w:rsid w:val="00A91834"/>
    <w:rsid w:val="00AA377C"/>
    <w:rsid w:val="00AA49B1"/>
    <w:rsid w:val="00AB363D"/>
    <w:rsid w:val="00B00F6C"/>
    <w:rsid w:val="00B0669A"/>
    <w:rsid w:val="00B07BD5"/>
    <w:rsid w:val="00B35C3E"/>
    <w:rsid w:val="00B55E68"/>
    <w:rsid w:val="00B67FFC"/>
    <w:rsid w:val="00B730E7"/>
    <w:rsid w:val="00B74819"/>
    <w:rsid w:val="00B8425D"/>
    <w:rsid w:val="00BC76F8"/>
    <w:rsid w:val="00BD37B0"/>
    <w:rsid w:val="00BE0AAA"/>
    <w:rsid w:val="00BE5356"/>
    <w:rsid w:val="00BE744D"/>
    <w:rsid w:val="00BE775B"/>
    <w:rsid w:val="00BE7DF4"/>
    <w:rsid w:val="00BF2C15"/>
    <w:rsid w:val="00C06924"/>
    <w:rsid w:val="00C16499"/>
    <w:rsid w:val="00C2775B"/>
    <w:rsid w:val="00C35078"/>
    <w:rsid w:val="00C36DFB"/>
    <w:rsid w:val="00C40C0E"/>
    <w:rsid w:val="00C430F6"/>
    <w:rsid w:val="00C43D6A"/>
    <w:rsid w:val="00C7680D"/>
    <w:rsid w:val="00C86821"/>
    <w:rsid w:val="00CB4C7E"/>
    <w:rsid w:val="00CC1918"/>
    <w:rsid w:val="00CC4E6D"/>
    <w:rsid w:val="00CD49CC"/>
    <w:rsid w:val="00CD5C3F"/>
    <w:rsid w:val="00CE5409"/>
    <w:rsid w:val="00CF7EC1"/>
    <w:rsid w:val="00CF7F90"/>
    <w:rsid w:val="00D20E52"/>
    <w:rsid w:val="00D21F12"/>
    <w:rsid w:val="00D251EE"/>
    <w:rsid w:val="00D30C8B"/>
    <w:rsid w:val="00D36CA3"/>
    <w:rsid w:val="00D57FE6"/>
    <w:rsid w:val="00D61972"/>
    <w:rsid w:val="00D62818"/>
    <w:rsid w:val="00D669F9"/>
    <w:rsid w:val="00D82E30"/>
    <w:rsid w:val="00D900F8"/>
    <w:rsid w:val="00D9558B"/>
    <w:rsid w:val="00D96D65"/>
    <w:rsid w:val="00DB4DF9"/>
    <w:rsid w:val="00DC616D"/>
    <w:rsid w:val="00DC7C36"/>
    <w:rsid w:val="00DD1921"/>
    <w:rsid w:val="00DD46A9"/>
    <w:rsid w:val="00DE0E57"/>
    <w:rsid w:val="00DF7A39"/>
    <w:rsid w:val="00E2178F"/>
    <w:rsid w:val="00E30EC6"/>
    <w:rsid w:val="00E505BD"/>
    <w:rsid w:val="00E52D6E"/>
    <w:rsid w:val="00E80488"/>
    <w:rsid w:val="00EA5D73"/>
    <w:rsid w:val="00EC257E"/>
    <w:rsid w:val="00EE261A"/>
    <w:rsid w:val="00EE296B"/>
    <w:rsid w:val="00EF7390"/>
    <w:rsid w:val="00F0149C"/>
    <w:rsid w:val="00F202B5"/>
    <w:rsid w:val="00F2030C"/>
    <w:rsid w:val="00F373D4"/>
    <w:rsid w:val="00F3785A"/>
    <w:rsid w:val="00F615D7"/>
    <w:rsid w:val="00F71BD0"/>
    <w:rsid w:val="00F71F08"/>
    <w:rsid w:val="00F74365"/>
    <w:rsid w:val="00F80047"/>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1">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7755F"/>
    <w:pPr>
      <w:spacing w:before="120"/>
    </w:pPr>
    <w:rPr>
      <w:iCs/>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plants.usda.gov/java/largeImage?imageID=rhar4_012_avp.jpg" TargetMode="External"/><Relationship Id="rId14" Type="http://schemas.openxmlformats.org/officeDocument/2006/relationships/hyperlink" Target="http://plant-materials.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1151</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Fragrant sumac (Rhus aromatica) Plant Fact Sheet </vt:lpstr>
    </vt:vector>
  </TitlesOfParts>
  <Company>USDA NRCS National Plant Materials Center</Company>
  <LinksUpToDate>false</LinksUpToDate>
  <CharactersWithSpaces>7563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Fragrant sumac (Rhus aromatica) Plant Fact Sheet </dc:title>
  <dc:subject>Fragrant sumac (Rhus aromatica) a small native shrub used in windbreaks and conservation plantings for wildlife. </dc:subject>
  <dc:creator>Richard Wynia USDA NRCS Manhattan Plant Materials Center</dc:creator>
  <cp:keywords> Plant Fact Sheet, Aromatic sumac, small shrub, perennial, wildlife, food, forage, and habitat.</cp:keywords>
  <cp:lastModifiedBy>richard.wynia</cp:lastModifiedBy>
  <cp:revision>2</cp:revision>
  <cp:lastPrinted>2011-02-10T14:21:00Z</cp:lastPrinted>
  <dcterms:created xsi:type="dcterms:W3CDTF">2011-03-23T18:17:00Z</dcterms:created>
  <dcterms:modified xsi:type="dcterms:W3CDTF">2011-03-23T18:17:00Z</dcterms:modified>
</cp:coreProperties>
</file>