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4B7357" w:rsidRDefault="00CD49CC">
      <w:pPr>
        <w:pStyle w:val="Header"/>
        <w:tabs>
          <w:tab w:val="clear" w:pos="4320"/>
          <w:tab w:val="clear" w:pos="8640"/>
        </w:tabs>
        <w:rPr>
          <w:sz w:val="16"/>
          <w:szCs w:val="16"/>
        </w:rPr>
      </w:pPr>
    </w:p>
    <w:p w:rsidR="00CD49CC" w:rsidRPr="004B7357" w:rsidRDefault="00CD49CC">
      <w:pPr>
        <w:rPr>
          <w:sz w:val="16"/>
          <w:szCs w:val="16"/>
        </w:rPr>
        <w:sectPr w:rsidR="00CD49CC" w:rsidRPr="004B7357"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Pr="00FF0DDA" w:rsidRDefault="00FF0DDA" w:rsidP="000578C2">
            <w:pPr>
              <w:pStyle w:val="TitleHeader"/>
            </w:pPr>
            <w:r w:rsidRPr="00FF0DDA">
              <w:lastRenderedPageBreak/>
              <w:t>Wild Senna</w:t>
            </w:r>
          </w:p>
        </w:tc>
      </w:tr>
      <w:tr w:rsidR="00CD49CC">
        <w:tblPrEx>
          <w:tblCellMar>
            <w:top w:w="0" w:type="dxa"/>
            <w:bottom w:w="0" w:type="dxa"/>
          </w:tblCellMar>
        </w:tblPrEx>
        <w:tc>
          <w:tcPr>
            <w:tcW w:w="4410" w:type="dxa"/>
          </w:tcPr>
          <w:p w:rsidR="00CD49CC" w:rsidRPr="008F3D5A" w:rsidRDefault="00FF0DDA" w:rsidP="008F3D5A">
            <w:pPr>
              <w:pStyle w:val="Titlesubheader1"/>
              <w:rPr>
                <w:i/>
              </w:rPr>
            </w:pPr>
            <w:r>
              <w:rPr>
                <w:i/>
              </w:rPr>
              <w:t>Senna hebecarpa</w:t>
            </w:r>
            <w:r w:rsidR="000F1970" w:rsidRPr="008F3D5A">
              <w:t xml:space="preserve"> </w:t>
            </w:r>
            <w:r>
              <w:t>(Fern.) Irwin &amp; Barneby</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EA5D73">
              <w:t>S</w:t>
            </w:r>
            <w:r>
              <w:t>ymbol =</w:t>
            </w:r>
            <w:r w:rsidR="00FF0DDA">
              <w:t xml:space="preserve"> SEHE3</w:t>
            </w:r>
            <w:r>
              <w:t xml:space="preserve"> </w:t>
            </w:r>
          </w:p>
        </w:tc>
      </w:tr>
    </w:tbl>
    <w:p w:rsidR="00CD49CC" w:rsidRPr="003631C1" w:rsidRDefault="00CD49CC" w:rsidP="003631C1">
      <w:pPr>
        <w:jc w:val="left"/>
        <w:rPr>
          <w:sz w:val="20"/>
        </w:rPr>
      </w:pPr>
    </w:p>
    <w:p w:rsidR="00CD49CC" w:rsidRDefault="008455BA" w:rsidP="00F802DB">
      <w:pPr>
        <w:pStyle w:val="Header2"/>
      </w:pPr>
      <w:r>
        <w:t>Contributed by:</w:t>
      </w:r>
      <w:r w:rsidR="00FF0DDA">
        <w:t xml:space="preserve"> </w:t>
      </w:r>
      <w:smartTag w:uri="urn:schemas-microsoft-com:office:smarttags" w:element="PlaceName">
        <w:r w:rsidR="00FF0DDA">
          <w:t>National</w:t>
        </w:r>
      </w:smartTag>
      <w:r w:rsidR="00FF0DDA">
        <w:t xml:space="preserve"> </w:t>
      </w:r>
      <w:smartTag w:uri="urn:schemas-microsoft-com:office:smarttags" w:element="PlaceName">
        <w:r w:rsidR="00FF0DDA">
          <w:t>Plant</w:t>
        </w:r>
      </w:smartTag>
      <w:r w:rsidR="00FF0DDA">
        <w:t xml:space="preserve"> </w:t>
      </w:r>
      <w:smartTag w:uri="urn:schemas-microsoft-com:office:smarttags" w:element="PlaceName">
        <w:r w:rsidR="00FF0DDA">
          <w:t>Materials</w:t>
        </w:r>
      </w:smartTag>
      <w:r w:rsidR="00FF0DDA">
        <w:t xml:space="preserve"> </w:t>
      </w:r>
      <w:smartTag w:uri="urn:schemas-microsoft-com:office:smarttags" w:element="PlaceType">
        <w:r w:rsidR="00FF0DDA">
          <w:t>Center</w:t>
        </w:r>
      </w:smartTag>
      <w:r w:rsidR="00FF0DDA">
        <w:t xml:space="preserve">, </w:t>
      </w:r>
      <w:smartTag w:uri="urn:schemas-microsoft-com:office:smarttags" w:element="place">
        <w:smartTag w:uri="urn:schemas-microsoft-com:office:smarttags" w:element="City">
          <w:r w:rsidR="00FF0DDA">
            <w:t>Beltsville</w:t>
          </w:r>
        </w:smartTag>
        <w:r w:rsidR="00FF0DDA">
          <w:t xml:space="preserve">, </w:t>
        </w:r>
        <w:smartTag w:uri="urn:schemas-microsoft-com:office:smarttags" w:element="State">
          <w:r w:rsidR="00FF0DDA">
            <w:t>MD</w:t>
          </w:r>
        </w:smartTag>
      </w:smartTag>
      <w:r>
        <w:t xml:space="preserve"> </w:t>
      </w:r>
    </w:p>
    <w:p w:rsidR="004F0A5F" w:rsidRPr="003631C1" w:rsidRDefault="004F0A5F" w:rsidP="00F802DB">
      <w:pPr>
        <w:pStyle w:val="Header2"/>
        <w:rPr>
          <w:i w:val="0"/>
        </w:rPr>
      </w:pPr>
    </w:p>
    <w:p w:rsidR="004F0A5F" w:rsidRDefault="00E901AA" w:rsidP="00F802DB">
      <w:pPr>
        <w:pStyle w:val="Header2"/>
        <w:rPr>
          <w:i w:val="0"/>
        </w:rPr>
      </w:pPr>
      <w:r>
        <w:rPr>
          <w:rFonts w:ascii="Trebuchet MS" w:hAnsi="Trebuchet MS"/>
          <w:noProof/>
          <w:color w:val="677617"/>
          <w:sz w:val="18"/>
          <w:szCs w:val="18"/>
        </w:rPr>
        <w:drawing>
          <wp:inline distT="0" distB="0" distL="0" distR="0">
            <wp:extent cx="2076450" cy="2771775"/>
            <wp:effectExtent l="19050" t="0" r="0" b="0"/>
            <wp:docPr id="1" name="Picture 1" descr="PCD3527_IMG007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CD3527_IMG0071"/>
                    <pic:cNvPicPr>
                      <a:picLocks noChangeAspect="1" noChangeArrowheads="1"/>
                    </pic:cNvPicPr>
                  </pic:nvPicPr>
                  <pic:blipFill>
                    <a:blip r:embed="rId9" cstate="print"/>
                    <a:srcRect/>
                    <a:stretch>
                      <a:fillRect/>
                    </a:stretch>
                  </pic:blipFill>
                  <pic:spPr bwMode="auto">
                    <a:xfrm>
                      <a:off x="0" y="0"/>
                      <a:ext cx="2076450" cy="2771775"/>
                    </a:xfrm>
                    <a:prstGeom prst="rect">
                      <a:avLst/>
                    </a:prstGeom>
                    <a:noFill/>
                    <a:ln w="9525">
                      <a:noFill/>
                      <a:miter lim="800000"/>
                      <a:headEnd/>
                      <a:tailEnd/>
                    </a:ln>
                  </pic:spPr>
                </pic:pic>
              </a:graphicData>
            </a:graphic>
          </wp:inline>
        </w:drawing>
      </w:r>
      <w:r w:rsidR="00FF0DDA">
        <w:rPr>
          <w:i w:val="0"/>
        </w:rPr>
        <w:t xml:space="preserve"> </w:t>
      </w:r>
    </w:p>
    <w:p w:rsidR="00EF7390" w:rsidRPr="00EF7390" w:rsidRDefault="00FF0DDA" w:rsidP="00FD2879">
      <w:pPr>
        <w:pStyle w:val="Header2"/>
        <w:rPr>
          <w:i w:val="0"/>
          <w:sz w:val="16"/>
          <w:szCs w:val="16"/>
        </w:rPr>
      </w:pPr>
      <w:r>
        <w:rPr>
          <w:i w:val="0"/>
          <w:sz w:val="16"/>
          <w:szCs w:val="16"/>
        </w:rPr>
        <w:t>George H. Bruso</w:t>
      </w:r>
    </w:p>
    <w:p w:rsidR="00CD49CC" w:rsidRPr="003631C1" w:rsidRDefault="00CD49CC" w:rsidP="003631C1">
      <w:pPr>
        <w:jc w:val="left"/>
        <w:rPr>
          <w:sz w:val="20"/>
        </w:rPr>
      </w:pPr>
    </w:p>
    <w:p w:rsidR="00CD49CC" w:rsidRDefault="008455BA" w:rsidP="008455BA">
      <w:pPr>
        <w:pStyle w:val="Header3"/>
      </w:pPr>
      <w:r>
        <w:t>Alternate Names</w:t>
      </w:r>
    </w:p>
    <w:p w:rsidR="004E7C32" w:rsidRPr="00D945CB" w:rsidRDefault="00FF0DDA" w:rsidP="00D945CB">
      <w:pPr>
        <w:tabs>
          <w:tab w:val="left" w:pos="2430"/>
        </w:tabs>
        <w:jc w:val="left"/>
        <w:rPr>
          <w:sz w:val="20"/>
        </w:rPr>
      </w:pPr>
      <w:r w:rsidRPr="00D945CB">
        <w:rPr>
          <w:i/>
          <w:sz w:val="20"/>
        </w:rPr>
        <w:t>Cassia hebecarpa</w:t>
      </w:r>
      <w:r w:rsidR="00D945CB" w:rsidRPr="00D945CB">
        <w:rPr>
          <w:sz w:val="20"/>
        </w:rPr>
        <w:t>, A</w:t>
      </w:r>
      <w:r w:rsidR="00C8201A" w:rsidRPr="00D945CB">
        <w:rPr>
          <w:sz w:val="20"/>
        </w:rPr>
        <w:t xml:space="preserve">merican </w:t>
      </w:r>
      <w:r w:rsidR="00D945CB" w:rsidRPr="00D945CB">
        <w:rPr>
          <w:sz w:val="20"/>
        </w:rPr>
        <w:t>s</w:t>
      </w:r>
      <w:r w:rsidR="00C8201A" w:rsidRPr="00D945CB">
        <w:rPr>
          <w:sz w:val="20"/>
        </w:rPr>
        <w:t>enna</w:t>
      </w:r>
      <w:r w:rsidR="00D945CB" w:rsidRPr="00D945CB">
        <w:rPr>
          <w:sz w:val="20"/>
        </w:rPr>
        <w:t>, and partridge tree</w:t>
      </w:r>
    </w:p>
    <w:p w:rsidR="00102DB0" w:rsidRPr="00C8201A" w:rsidRDefault="00102DB0" w:rsidP="008455BA">
      <w:pPr>
        <w:pStyle w:val="Header3"/>
        <w:rPr>
          <w:b w:val="0"/>
        </w:rPr>
      </w:pPr>
    </w:p>
    <w:p w:rsidR="00CD49CC" w:rsidRDefault="00CD49CC" w:rsidP="008455BA">
      <w:pPr>
        <w:pStyle w:val="Header3"/>
      </w:pPr>
      <w:r>
        <w:t>Uses</w:t>
      </w:r>
    </w:p>
    <w:p w:rsidR="00CD49CC" w:rsidRDefault="0022403F" w:rsidP="003631C1">
      <w:pPr>
        <w:tabs>
          <w:tab w:val="left" w:pos="2430"/>
        </w:tabs>
        <w:jc w:val="left"/>
        <w:rPr>
          <w:sz w:val="20"/>
        </w:rPr>
      </w:pPr>
      <w:r w:rsidRPr="00102DB0">
        <w:rPr>
          <w:i/>
          <w:sz w:val="20"/>
        </w:rPr>
        <w:t>Ethnobotanical</w:t>
      </w:r>
      <w:r w:rsidR="004E7C32" w:rsidRPr="00102DB0">
        <w:rPr>
          <w:i/>
          <w:sz w:val="20"/>
        </w:rPr>
        <w:t xml:space="preserve">: </w:t>
      </w:r>
      <w:r w:rsidR="004E7C32" w:rsidRPr="00102DB0">
        <w:rPr>
          <w:sz w:val="20"/>
        </w:rPr>
        <w:t>Several s</w:t>
      </w:r>
      <w:r w:rsidRPr="00102DB0">
        <w:rPr>
          <w:sz w:val="20"/>
        </w:rPr>
        <w:t xml:space="preserve">enna species are purgatives or laxatives depending on the dose.  </w:t>
      </w:r>
      <w:r w:rsidR="00F10A91" w:rsidRPr="00102DB0">
        <w:rPr>
          <w:sz w:val="20"/>
        </w:rPr>
        <w:t xml:space="preserve">The leaves and pods of the </w:t>
      </w:r>
      <w:r w:rsidR="00964B38" w:rsidRPr="00102DB0">
        <w:rPr>
          <w:sz w:val="20"/>
        </w:rPr>
        <w:t>wild</w:t>
      </w:r>
      <w:r w:rsidR="002C2617" w:rsidRPr="00102DB0">
        <w:rPr>
          <w:sz w:val="20"/>
        </w:rPr>
        <w:t xml:space="preserve"> </w:t>
      </w:r>
      <w:r w:rsidR="00F10A91" w:rsidRPr="00102DB0">
        <w:rPr>
          <w:sz w:val="20"/>
        </w:rPr>
        <w:t xml:space="preserve">senna contain compounds called anthraquinones, which are powerful laxatives.  For this reason </w:t>
      </w:r>
      <w:r w:rsidRPr="00102DB0">
        <w:rPr>
          <w:sz w:val="20"/>
        </w:rPr>
        <w:t xml:space="preserve">cattle </w:t>
      </w:r>
      <w:r w:rsidR="00D314A4" w:rsidRPr="00102DB0">
        <w:rPr>
          <w:sz w:val="20"/>
        </w:rPr>
        <w:t>and other herbivores avoid grazing</w:t>
      </w:r>
      <w:r w:rsidRPr="00102DB0">
        <w:rPr>
          <w:sz w:val="20"/>
        </w:rPr>
        <w:t xml:space="preserve"> the plants.  </w:t>
      </w:r>
    </w:p>
    <w:p w:rsidR="00A14DF8" w:rsidRPr="00102DB0" w:rsidRDefault="00A14DF8" w:rsidP="003631C1">
      <w:pPr>
        <w:tabs>
          <w:tab w:val="left" w:pos="2430"/>
        </w:tabs>
        <w:jc w:val="left"/>
        <w:rPr>
          <w:sz w:val="20"/>
        </w:rPr>
      </w:pPr>
    </w:p>
    <w:p w:rsidR="00D314A4" w:rsidRDefault="00B378CA" w:rsidP="00F802DB">
      <w:pPr>
        <w:pStyle w:val="Header3"/>
        <w:rPr>
          <w:b w:val="0"/>
        </w:rPr>
      </w:pPr>
      <w:r>
        <w:rPr>
          <w:b w:val="0"/>
          <w:i/>
        </w:rPr>
        <w:t xml:space="preserve">Landscaping and Wildlife: </w:t>
      </w:r>
      <w:r w:rsidR="00D314A4">
        <w:rPr>
          <w:b w:val="0"/>
        </w:rPr>
        <w:t>This is a stunning plant in bloom and has attractive foliage.  It is popular for meadow plantings and in native landscape gardens.  The seed are eaten by some game birds</w:t>
      </w:r>
      <w:r w:rsidR="007446EE">
        <w:rPr>
          <w:b w:val="0"/>
        </w:rPr>
        <w:t>, including quail</w:t>
      </w:r>
      <w:r w:rsidR="00D314A4">
        <w:rPr>
          <w:b w:val="0"/>
        </w:rPr>
        <w:t>.  The flowers are primarily attractive to bumblebees</w:t>
      </w:r>
      <w:r w:rsidR="007F1987">
        <w:rPr>
          <w:b w:val="0"/>
        </w:rPr>
        <w:t xml:space="preserve"> and halcid bees</w:t>
      </w:r>
      <w:r w:rsidR="00D314A4">
        <w:rPr>
          <w:b w:val="0"/>
        </w:rPr>
        <w:t>.  The extra-floral nect</w:t>
      </w:r>
      <w:r w:rsidR="007446EE">
        <w:rPr>
          <w:b w:val="0"/>
        </w:rPr>
        <w:t>a</w:t>
      </w:r>
      <w:r w:rsidR="00D314A4">
        <w:rPr>
          <w:b w:val="0"/>
        </w:rPr>
        <w:t>ries are attractive to ants, and other insects</w:t>
      </w:r>
      <w:r w:rsidR="007F1987">
        <w:rPr>
          <w:b w:val="0"/>
        </w:rPr>
        <w:t xml:space="preserve"> including ladybird beetles</w:t>
      </w:r>
      <w:r w:rsidR="00D314A4">
        <w:rPr>
          <w:b w:val="0"/>
        </w:rPr>
        <w:t>.</w:t>
      </w:r>
      <w:r w:rsidR="007F1987">
        <w:rPr>
          <w:b w:val="0"/>
        </w:rPr>
        <w:t xml:space="preserve">  It’s thought that these insects protect the plant from other insects that would </w:t>
      </w:r>
      <w:r w:rsidR="007F1987">
        <w:rPr>
          <w:b w:val="0"/>
        </w:rPr>
        <w:lastRenderedPageBreak/>
        <w:t>attack the foliage.</w:t>
      </w:r>
      <w:r w:rsidR="00D314A4">
        <w:rPr>
          <w:b w:val="0"/>
        </w:rPr>
        <w:t xml:space="preserve">  The caterpillars of some Sulfur butterflies rely on wild senna </w:t>
      </w:r>
      <w:r w:rsidR="007F1987">
        <w:rPr>
          <w:b w:val="0"/>
        </w:rPr>
        <w:t xml:space="preserve">foliage </w:t>
      </w:r>
      <w:r w:rsidR="00D314A4">
        <w:rPr>
          <w:b w:val="0"/>
        </w:rPr>
        <w:t xml:space="preserve">as a food source. </w:t>
      </w:r>
    </w:p>
    <w:p w:rsidR="004E7C32" w:rsidRPr="00B378CA" w:rsidRDefault="004E7C32" w:rsidP="00F802DB">
      <w:pPr>
        <w:pStyle w:val="Header3"/>
        <w:rPr>
          <w:b w:val="0"/>
        </w:rPr>
      </w:pPr>
    </w:p>
    <w:p w:rsidR="00CD49CC" w:rsidRDefault="00CD49CC" w:rsidP="00F802DB">
      <w:pPr>
        <w:pStyle w:val="Header3"/>
      </w:pPr>
      <w:r>
        <w:t>Status</w:t>
      </w:r>
    </w:p>
    <w:p w:rsidR="00CD49CC" w:rsidRDefault="007F1987" w:rsidP="00BE5356">
      <w:pPr>
        <w:pStyle w:val="Bodytext0"/>
      </w:pPr>
      <w:r w:rsidRPr="007F1987">
        <w:t xml:space="preserve">In the </w:t>
      </w:r>
      <w:smartTag w:uri="urn:schemas-microsoft-com:office:smarttags" w:element="place">
        <w:r w:rsidRPr="007F1987">
          <w:t>Northeast U.S.</w:t>
        </w:r>
      </w:smartTag>
      <w:r w:rsidRPr="007F1987">
        <w:t xml:space="preserve"> wild senna is </w:t>
      </w:r>
      <w:r w:rsidR="00D945CB">
        <w:t xml:space="preserve">state </w:t>
      </w:r>
      <w:r w:rsidRPr="007F1987">
        <w:t>listed as threatened or endangered due primarily to habitat loss.</w:t>
      </w:r>
      <w:r>
        <w:t xml:space="preserve">  The Pennsylvani</w:t>
      </w:r>
      <w:r w:rsidR="00102DB0">
        <w:t xml:space="preserve">a Biological Survey considers </w:t>
      </w:r>
      <w:r>
        <w:t xml:space="preserve">wild senna to be endangered. </w:t>
      </w:r>
      <w:r>
        <w:rPr>
          <w:b/>
        </w:rPr>
        <w:t xml:space="preserve">   </w:t>
      </w:r>
      <w:r w:rsidR="00CD49CC">
        <w:t>Please consult the PLANTS Web site and your State Department of Natural Resources for this plant’s current status (e.g. threatened or endangered species, state noxious status, and wetland indicator values).</w:t>
      </w:r>
    </w:p>
    <w:p w:rsidR="00CD49CC" w:rsidRPr="003631C1" w:rsidRDefault="00CD49CC" w:rsidP="003631C1">
      <w:pPr>
        <w:tabs>
          <w:tab w:val="left" w:pos="2430"/>
        </w:tabs>
        <w:jc w:val="left"/>
        <w:rPr>
          <w:b/>
          <w:sz w:val="20"/>
        </w:rPr>
      </w:pPr>
    </w:p>
    <w:p w:rsidR="00CD49CC" w:rsidRDefault="00CD49CC" w:rsidP="003631C1">
      <w:pPr>
        <w:pStyle w:val="Header3"/>
      </w:pPr>
      <w:r>
        <w:t>Description</w:t>
      </w:r>
      <w:r w:rsidR="0018267D">
        <w:t xml:space="preserve"> and Adaptation</w:t>
      </w:r>
    </w:p>
    <w:p w:rsidR="00272ADA" w:rsidRDefault="000D34C1" w:rsidP="003631C1">
      <w:pPr>
        <w:tabs>
          <w:tab w:val="left" w:pos="2430"/>
        </w:tabs>
        <w:jc w:val="left"/>
        <w:rPr>
          <w:sz w:val="20"/>
        </w:rPr>
      </w:pPr>
      <w:r>
        <w:rPr>
          <w:sz w:val="20"/>
        </w:rPr>
        <w:t>Wild senna is a large</w:t>
      </w:r>
      <w:r w:rsidR="00272ADA">
        <w:rPr>
          <w:sz w:val="20"/>
        </w:rPr>
        <w:t xml:space="preserve">, long-lived, </w:t>
      </w:r>
      <w:r>
        <w:rPr>
          <w:sz w:val="20"/>
        </w:rPr>
        <w:t xml:space="preserve">herbaceous perennial, </w:t>
      </w:r>
      <w:r w:rsidR="00102DB0">
        <w:rPr>
          <w:sz w:val="20"/>
        </w:rPr>
        <w:t xml:space="preserve">legume, </w:t>
      </w:r>
      <w:r>
        <w:rPr>
          <w:sz w:val="20"/>
        </w:rPr>
        <w:t>.5 – 2 meters tall.  The stout</w:t>
      </w:r>
      <w:r w:rsidR="00185D68">
        <w:rPr>
          <w:sz w:val="20"/>
        </w:rPr>
        <w:t xml:space="preserve">, </w:t>
      </w:r>
      <w:r>
        <w:rPr>
          <w:sz w:val="20"/>
        </w:rPr>
        <w:t>central stem is light green, and slightly hairy in the upper stem and at the base of the upper compound lea</w:t>
      </w:r>
      <w:r w:rsidR="009A79C2">
        <w:rPr>
          <w:sz w:val="20"/>
        </w:rPr>
        <w:t>ves.  The compound leaves are ev</w:t>
      </w:r>
      <w:r>
        <w:rPr>
          <w:sz w:val="20"/>
        </w:rPr>
        <w:t>en-pinnate with about 10 – 20 leaflets.  The medium to dark green leaflets are individually up to 2 -</w:t>
      </w:r>
      <w:r w:rsidR="009A79C2">
        <w:rPr>
          <w:sz w:val="20"/>
        </w:rPr>
        <w:t xml:space="preserve"> </w:t>
      </w:r>
      <w:r>
        <w:rPr>
          <w:sz w:val="20"/>
        </w:rPr>
        <w:t>5 c</w:t>
      </w:r>
      <w:r w:rsidR="00301857">
        <w:rPr>
          <w:sz w:val="20"/>
        </w:rPr>
        <w:t>enti</w:t>
      </w:r>
      <w:r>
        <w:rPr>
          <w:sz w:val="20"/>
        </w:rPr>
        <w:t>m</w:t>
      </w:r>
      <w:r w:rsidR="00301857">
        <w:rPr>
          <w:sz w:val="20"/>
        </w:rPr>
        <w:t>eters</w:t>
      </w:r>
      <w:r>
        <w:rPr>
          <w:sz w:val="20"/>
        </w:rPr>
        <w:t xml:space="preserve"> across.  Each leaflet is oblong, with smooth margins and a pointed tip.  </w:t>
      </w:r>
      <w:r w:rsidR="009A79C2">
        <w:rPr>
          <w:sz w:val="20"/>
        </w:rPr>
        <w:t xml:space="preserve">Near the upper base of a compound leaf is a small club-shaped gland; this gland secrets nectar to attract certain kinds of insects.  From the axils of the upper compound leaves upright racemes of yellow flowers form from July – August.  Each </w:t>
      </w:r>
      <w:r w:rsidR="008E7807">
        <w:rPr>
          <w:sz w:val="20"/>
        </w:rPr>
        <w:t xml:space="preserve">unscented </w:t>
      </w:r>
      <w:r w:rsidR="009A79C2">
        <w:rPr>
          <w:sz w:val="20"/>
        </w:rPr>
        <w:t>flower is about 15 m</w:t>
      </w:r>
      <w:r w:rsidR="00301857">
        <w:rPr>
          <w:sz w:val="20"/>
        </w:rPr>
        <w:t>illi</w:t>
      </w:r>
      <w:r w:rsidR="009A79C2">
        <w:rPr>
          <w:sz w:val="20"/>
        </w:rPr>
        <w:t>m</w:t>
      </w:r>
      <w:r w:rsidR="00301857">
        <w:rPr>
          <w:sz w:val="20"/>
        </w:rPr>
        <w:t>eters</w:t>
      </w:r>
      <w:r w:rsidR="009A79C2">
        <w:rPr>
          <w:sz w:val="20"/>
        </w:rPr>
        <w:t xml:space="preserve"> across;</w:t>
      </w:r>
      <w:r w:rsidR="008E7807">
        <w:rPr>
          <w:sz w:val="20"/>
        </w:rPr>
        <w:t xml:space="preserve"> </w:t>
      </w:r>
      <w:r w:rsidR="009A79C2">
        <w:rPr>
          <w:sz w:val="20"/>
        </w:rPr>
        <w:t>has 5 pale yellow sepals and petals, 10 stamens with black</w:t>
      </w:r>
      <w:r w:rsidR="008E7807">
        <w:rPr>
          <w:sz w:val="20"/>
        </w:rPr>
        <w:t xml:space="preserve"> anthers and a conspicuous pistil with long white hairs.  The </w:t>
      </w:r>
      <w:r w:rsidR="00272ADA">
        <w:rPr>
          <w:sz w:val="20"/>
        </w:rPr>
        <w:t xml:space="preserve">dark brown </w:t>
      </w:r>
      <w:r w:rsidR="008E7807">
        <w:rPr>
          <w:sz w:val="20"/>
        </w:rPr>
        <w:t>seedpods are about 10 c</w:t>
      </w:r>
      <w:r w:rsidR="00301857">
        <w:rPr>
          <w:sz w:val="20"/>
        </w:rPr>
        <w:t>enti</w:t>
      </w:r>
      <w:r w:rsidR="008E7807">
        <w:rPr>
          <w:sz w:val="20"/>
        </w:rPr>
        <w:t>m</w:t>
      </w:r>
      <w:r w:rsidR="00301857">
        <w:rPr>
          <w:sz w:val="20"/>
        </w:rPr>
        <w:t>eters</w:t>
      </w:r>
      <w:r w:rsidR="008E7807">
        <w:rPr>
          <w:sz w:val="20"/>
        </w:rPr>
        <w:t xml:space="preserve"> long when fully mature </w:t>
      </w:r>
      <w:r w:rsidR="00B378CA">
        <w:rPr>
          <w:sz w:val="20"/>
        </w:rPr>
        <w:t>in September – October</w:t>
      </w:r>
      <w:r w:rsidR="007446EE">
        <w:rPr>
          <w:sz w:val="20"/>
        </w:rPr>
        <w:t>.  The seed</w:t>
      </w:r>
      <w:r w:rsidR="00102DB0">
        <w:rPr>
          <w:sz w:val="20"/>
        </w:rPr>
        <w:t xml:space="preserve"> pods</w:t>
      </w:r>
      <w:r w:rsidR="007446EE">
        <w:rPr>
          <w:sz w:val="20"/>
        </w:rPr>
        <w:t xml:space="preserve"> have</w:t>
      </w:r>
      <w:r w:rsidR="008E7807">
        <w:rPr>
          <w:sz w:val="20"/>
        </w:rPr>
        <w:t xml:space="preserve"> 10 – 18 segments</w:t>
      </w:r>
      <w:r w:rsidR="007446EE">
        <w:rPr>
          <w:sz w:val="20"/>
        </w:rPr>
        <w:t xml:space="preserve"> and split explosively</w:t>
      </w:r>
      <w:r w:rsidR="00A14DF8">
        <w:rPr>
          <w:sz w:val="20"/>
        </w:rPr>
        <w:t>.</w:t>
      </w:r>
      <w:r w:rsidR="00102DB0">
        <w:rPr>
          <w:sz w:val="20"/>
        </w:rPr>
        <w:t xml:space="preserve"> </w:t>
      </w:r>
      <w:r w:rsidR="00A14DF8">
        <w:rPr>
          <w:sz w:val="20"/>
        </w:rPr>
        <w:t xml:space="preserve"> T</w:t>
      </w:r>
      <w:r w:rsidR="00986D0D">
        <w:rPr>
          <w:sz w:val="20"/>
        </w:rPr>
        <w:t>here are about 5</w:t>
      </w:r>
      <w:r w:rsidR="00102DB0">
        <w:rPr>
          <w:sz w:val="20"/>
        </w:rPr>
        <w:t>0 seeds/</w:t>
      </w:r>
      <w:r w:rsidR="00986D0D">
        <w:rPr>
          <w:sz w:val="20"/>
        </w:rPr>
        <w:t>gram</w:t>
      </w:r>
      <w:r w:rsidR="008E7807">
        <w:rPr>
          <w:sz w:val="20"/>
        </w:rPr>
        <w:t>.</w:t>
      </w:r>
      <w:r w:rsidR="00272ADA">
        <w:rPr>
          <w:sz w:val="20"/>
        </w:rPr>
        <w:t xml:space="preserve"> </w:t>
      </w:r>
    </w:p>
    <w:p w:rsidR="00272ADA" w:rsidRDefault="00272ADA" w:rsidP="003631C1">
      <w:pPr>
        <w:tabs>
          <w:tab w:val="left" w:pos="2430"/>
        </w:tabs>
        <w:jc w:val="left"/>
        <w:rPr>
          <w:sz w:val="20"/>
        </w:rPr>
      </w:pPr>
    </w:p>
    <w:p w:rsidR="00437F11" w:rsidRDefault="00272ADA" w:rsidP="00677947">
      <w:pPr>
        <w:tabs>
          <w:tab w:val="left" w:pos="2430"/>
        </w:tabs>
        <w:jc w:val="left"/>
        <w:rPr>
          <w:sz w:val="20"/>
        </w:rPr>
      </w:pPr>
      <w:r>
        <w:rPr>
          <w:sz w:val="20"/>
        </w:rPr>
        <w:t>The root system of wild senna consists of a central taproot and rhizomes which often forms vegetative colonies.</w:t>
      </w:r>
      <w:r w:rsidR="00B378CA">
        <w:rPr>
          <w:sz w:val="20"/>
        </w:rPr>
        <w:t xml:space="preserve">  It is not </w:t>
      </w:r>
      <w:r w:rsidR="007446EE">
        <w:rPr>
          <w:sz w:val="20"/>
        </w:rPr>
        <w:t xml:space="preserve">yet </w:t>
      </w:r>
      <w:r w:rsidR="00B378CA">
        <w:rPr>
          <w:sz w:val="20"/>
        </w:rPr>
        <w:t>known if the plant has the ability to fix atmospheric nitrogen.</w:t>
      </w:r>
    </w:p>
    <w:p w:rsidR="00677947" w:rsidRPr="003631C1" w:rsidRDefault="00677947" w:rsidP="00677947">
      <w:pPr>
        <w:tabs>
          <w:tab w:val="left" w:pos="2430"/>
        </w:tabs>
        <w:jc w:val="left"/>
        <w:rPr>
          <w:sz w:val="20"/>
        </w:rPr>
      </w:pPr>
    </w:p>
    <w:p w:rsidR="00FF78D2" w:rsidRPr="00677947" w:rsidRDefault="004E7C32" w:rsidP="00677947">
      <w:pPr>
        <w:pStyle w:val="NormalWeb"/>
        <w:spacing w:before="0" w:beforeAutospacing="0" w:after="0" w:afterAutospacing="0"/>
        <w:rPr>
          <w:rFonts w:ascii="Times New Roman" w:hAnsi="Times New Roman"/>
          <w:sz w:val="20"/>
          <w:szCs w:val="20"/>
        </w:rPr>
      </w:pPr>
      <w:r w:rsidRPr="00677947">
        <w:rPr>
          <w:rFonts w:ascii="Times New Roman" w:hAnsi="Times New Roman"/>
          <w:i/>
          <w:sz w:val="20"/>
          <w:szCs w:val="20"/>
        </w:rPr>
        <w:t>Distribution:</w:t>
      </w:r>
      <w:r w:rsidR="00185D68" w:rsidRPr="00677947">
        <w:rPr>
          <w:rFonts w:ascii="Times New Roman" w:hAnsi="Times New Roman"/>
          <w:sz w:val="20"/>
          <w:szCs w:val="20"/>
        </w:rPr>
        <w:t xml:space="preserve"> W</w:t>
      </w:r>
      <w:r w:rsidR="00672C3B" w:rsidRPr="00677947">
        <w:rPr>
          <w:rFonts w:ascii="Times New Roman" w:hAnsi="Times New Roman"/>
          <w:sz w:val="20"/>
          <w:szCs w:val="20"/>
        </w:rPr>
        <w:t xml:space="preserve">ild senna is widely </w:t>
      </w:r>
      <w:r w:rsidR="00185D68" w:rsidRPr="00677947">
        <w:rPr>
          <w:rFonts w:ascii="Times New Roman" w:hAnsi="Times New Roman"/>
          <w:sz w:val="20"/>
          <w:szCs w:val="20"/>
        </w:rPr>
        <w:t>distributed</w:t>
      </w:r>
      <w:r w:rsidR="00A14DF8" w:rsidRPr="00677947">
        <w:rPr>
          <w:rFonts w:ascii="Times New Roman" w:hAnsi="Times New Roman"/>
          <w:sz w:val="20"/>
          <w:szCs w:val="20"/>
        </w:rPr>
        <w:t xml:space="preserve"> in the eastern </w:t>
      </w:r>
      <w:smartTag w:uri="urn:schemas-microsoft-com:office:smarttags" w:element="country-region">
        <w:r w:rsidR="00A14DF8" w:rsidRPr="00677947">
          <w:rPr>
            <w:rFonts w:ascii="Times New Roman" w:hAnsi="Times New Roman"/>
            <w:sz w:val="20"/>
            <w:szCs w:val="20"/>
          </w:rPr>
          <w:t>U.S.</w:t>
        </w:r>
      </w:smartTag>
      <w:r w:rsidR="00A14DF8" w:rsidRPr="00677947">
        <w:rPr>
          <w:rFonts w:ascii="Times New Roman" w:hAnsi="Times New Roman"/>
          <w:sz w:val="20"/>
          <w:szCs w:val="20"/>
        </w:rPr>
        <w:t xml:space="preserve"> </w:t>
      </w:r>
      <w:r w:rsidR="00185D68" w:rsidRPr="00677947">
        <w:rPr>
          <w:rFonts w:ascii="Times New Roman" w:hAnsi="Times New Roman"/>
          <w:sz w:val="20"/>
          <w:szCs w:val="20"/>
        </w:rPr>
        <w:t xml:space="preserve">from </w:t>
      </w:r>
      <w:smartTag w:uri="urn:schemas-microsoft-com:office:smarttags" w:element="City">
        <w:r w:rsidR="00672C3B" w:rsidRPr="00677947">
          <w:rPr>
            <w:rFonts w:ascii="Times New Roman" w:hAnsi="Times New Roman"/>
            <w:sz w:val="20"/>
            <w:szCs w:val="20"/>
          </w:rPr>
          <w:t>Ontario</w:t>
        </w:r>
      </w:smartTag>
      <w:r w:rsidR="00102DB0" w:rsidRPr="00677947">
        <w:rPr>
          <w:rFonts w:ascii="Times New Roman" w:hAnsi="Times New Roman"/>
          <w:sz w:val="20"/>
          <w:szCs w:val="20"/>
        </w:rPr>
        <w:t>,</w:t>
      </w:r>
      <w:r w:rsidR="00672C3B" w:rsidRPr="00677947">
        <w:rPr>
          <w:rFonts w:ascii="Times New Roman" w:hAnsi="Times New Roman"/>
          <w:sz w:val="20"/>
          <w:szCs w:val="20"/>
        </w:rPr>
        <w:t xml:space="preserve"> </w:t>
      </w:r>
      <w:smartTag w:uri="urn:schemas-microsoft-com:office:smarttags" w:element="country-region">
        <w:r w:rsidR="00672C3B" w:rsidRPr="00677947">
          <w:rPr>
            <w:rFonts w:ascii="Times New Roman" w:hAnsi="Times New Roman"/>
            <w:sz w:val="20"/>
            <w:szCs w:val="20"/>
          </w:rPr>
          <w:t>Canada</w:t>
        </w:r>
      </w:smartTag>
      <w:r w:rsidR="00672C3B" w:rsidRPr="00677947">
        <w:rPr>
          <w:rFonts w:ascii="Times New Roman" w:hAnsi="Times New Roman"/>
          <w:sz w:val="20"/>
          <w:szCs w:val="20"/>
        </w:rPr>
        <w:t xml:space="preserve"> south to </w:t>
      </w:r>
      <w:smartTag w:uri="urn:schemas-microsoft-com:office:smarttags" w:element="place">
        <w:smartTag w:uri="urn:schemas-microsoft-com:office:smarttags" w:element="country-region">
          <w:r w:rsidR="00672C3B" w:rsidRPr="00677947">
            <w:rPr>
              <w:rFonts w:ascii="Times New Roman" w:hAnsi="Times New Roman"/>
              <w:sz w:val="20"/>
              <w:szCs w:val="20"/>
            </w:rPr>
            <w:t>Georgia</w:t>
          </w:r>
        </w:smartTag>
      </w:smartTag>
      <w:r w:rsidR="00672C3B" w:rsidRPr="00677947">
        <w:rPr>
          <w:rFonts w:ascii="Times New Roman" w:hAnsi="Times New Roman"/>
          <w:sz w:val="20"/>
          <w:szCs w:val="20"/>
        </w:rPr>
        <w:t>.  It is generally found on disturb</w:t>
      </w:r>
      <w:r w:rsidR="00FF78D2" w:rsidRPr="00677947">
        <w:rPr>
          <w:rFonts w:ascii="Times New Roman" w:hAnsi="Times New Roman"/>
          <w:sz w:val="20"/>
          <w:szCs w:val="20"/>
        </w:rPr>
        <w:t>ed</w:t>
      </w:r>
      <w:r w:rsidR="00301857" w:rsidRPr="00677947">
        <w:rPr>
          <w:rFonts w:ascii="Times New Roman" w:hAnsi="Times New Roman"/>
          <w:sz w:val="20"/>
          <w:szCs w:val="20"/>
        </w:rPr>
        <w:t xml:space="preserve"> sites</w:t>
      </w:r>
      <w:r w:rsidR="00FF78D2" w:rsidRPr="00677947">
        <w:rPr>
          <w:rFonts w:ascii="Times New Roman" w:hAnsi="Times New Roman"/>
          <w:sz w:val="20"/>
          <w:szCs w:val="20"/>
        </w:rPr>
        <w:t>,</w:t>
      </w:r>
      <w:r w:rsidR="00672C3B" w:rsidRPr="00677947">
        <w:rPr>
          <w:rFonts w:ascii="Times New Roman" w:hAnsi="Times New Roman"/>
          <w:sz w:val="20"/>
          <w:szCs w:val="20"/>
        </w:rPr>
        <w:t xml:space="preserve"> </w:t>
      </w:r>
      <w:r w:rsidR="007F29C9" w:rsidRPr="00677947">
        <w:rPr>
          <w:rFonts w:ascii="Times New Roman" w:hAnsi="Times New Roman"/>
          <w:sz w:val="20"/>
          <w:szCs w:val="20"/>
        </w:rPr>
        <w:t xml:space="preserve">moist meadows, pastures, </w:t>
      </w:r>
      <w:r w:rsidR="00672C3B" w:rsidRPr="00677947">
        <w:rPr>
          <w:rFonts w:ascii="Times New Roman" w:hAnsi="Times New Roman"/>
          <w:sz w:val="20"/>
          <w:szCs w:val="20"/>
        </w:rPr>
        <w:t>fields or roadsides</w:t>
      </w:r>
      <w:r w:rsidR="00FF78D2" w:rsidRPr="00677947">
        <w:rPr>
          <w:rFonts w:ascii="Times New Roman" w:hAnsi="Times New Roman"/>
          <w:sz w:val="20"/>
          <w:szCs w:val="20"/>
        </w:rPr>
        <w:t xml:space="preserve"> in full or partial sun</w:t>
      </w:r>
      <w:r w:rsidR="00672C3B" w:rsidRPr="00677947">
        <w:rPr>
          <w:rFonts w:ascii="Times New Roman" w:hAnsi="Times New Roman"/>
          <w:sz w:val="20"/>
          <w:szCs w:val="20"/>
        </w:rPr>
        <w:t>.</w:t>
      </w:r>
      <w:r w:rsidR="00FF78D2" w:rsidRPr="00677947">
        <w:rPr>
          <w:rFonts w:ascii="Times New Roman" w:hAnsi="Times New Roman"/>
          <w:sz w:val="20"/>
          <w:szCs w:val="20"/>
        </w:rPr>
        <w:t xml:space="preserve">  </w:t>
      </w:r>
      <w:r w:rsidR="007F1987" w:rsidRPr="00677947">
        <w:rPr>
          <w:rFonts w:ascii="Times New Roman" w:hAnsi="Times New Roman"/>
          <w:sz w:val="20"/>
          <w:szCs w:val="20"/>
        </w:rPr>
        <w:t xml:space="preserve">It often flourishes within the floodplain of rivers.  </w:t>
      </w:r>
      <w:r w:rsidR="00FF78D2" w:rsidRPr="00677947">
        <w:rPr>
          <w:rFonts w:ascii="Times New Roman" w:hAnsi="Times New Roman"/>
          <w:sz w:val="20"/>
          <w:szCs w:val="20"/>
        </w:rPr>
        <w:t>While it prefers moist soils it will also grow on dry sites</w:t>
      </w:r>
      <w:r w:rsidR="00550E1E" w:rsidRPr="00677947">
        <w:rPr>
          <w:rFonts w:ascii="Times New Roman" w:hAnsi="Times New Roman"/>
          <w:sz w:val="20"/>
          <w:szCs w:val="20"/>
        </w:rPr>
        <w:t>.</w:t>
      </w:r>
    </w:p>
    <w:p w:rsidR="00677947" w:rsidRDefault="00677947" w:rsidP="00677947">
      <w:pPr>
        <w:pStyle w:val="Header3"/>
        <w:keepNext w:val="0"/>
      </w:pPr>
    </w:p>
    <w:p w:rsidR="000E130D" w:rsidRDefault="00102DB0" w:rsidP="00677947">
      <w:pPr>
        <w:pStyle w:val="Header3"/>
        <w:keepNext w:val="0"/>
      </w:pPr>
      <w:r>
        <w:t xml:space="preserve">Plant </w:t>
      </w:r>
      <w:r w:rsidR="000E130D">
        <w:t>Production</w:t>
      </w:r>
    </w:p>
    <w:p w:rsidR="00B33B7C" w:rsidRPr="00C8201A" w:rsidRDefault="00102DB0" w:rsidP="00677947">
      <w:pPr>
        <w:pStyle w:val="Header3"/>
        <w:keepNext w:val="0"/>
        <w:rPr>
          <w:b w:val="0"/>
        </w:rPr>
      </w:pPr>
      <w:r>
        <w:rPr>
          <w:b w:val="0"/>
        </w:rPr>
        <w:t>To produce plugs, s</w:t>
      </w:r>
      <w:r w:rsidR="000C2FCC">
        <w:rPr>
          <w:b w:val="0"/>
        </w:rPr>
        <w:t xml:space="preserve">eed should be sown </w:t>
      </w:r>
      <w:r>
        <w:rPr>
          <w:b w:val="0"/>
        </w:rPr>
        <w:t xml:space="preserve">indoors </w:t>
      </w:r>
      <w:r w:rsidR="000C2FCC">
        <w:rPr>
          <w:b w:val="0"/>
        </w:rPr>
        <w:t xml:space="preserve">at least 7 weeks before transplanting seedlings outdoors.  </w:t>
      </w:r>
      <w:r w:rsidR="00304853">
        <w:rPr>
          <w:b w:val="0"/>
        </w:rPr>
        <w:lastRenderedPageBreak/>
        <w:t>Wild senna, as with many other legum</w:t>
      </w:r>
      <w:r w:rsidR="008D44FF">
        <w:rPr>
          <w:b w:val="0"/>
        </w:rPr>
        <w:t>e</w:t>
      </w:r>
      <w:r w:rsidR="00304853">
        <w:rPr>
          <w:b w:val="0"/>
        </w:rPr>
        <w:t>s, has a hard seed coat.  S</w:t>
      </w:r>
      <w:r w:rsidR="00C8201A">
        <w:rPr>
          <w:b w:val="0"/>
        </w:rPr>
        <w:t>carify or chip the seed</w:t>
      </w:r>
      <w:r w:rsidR="00F548C4">
        <w:rPr>
          <w:b w:val="0"/>
        </w:rPr>
        <w:t xml:space="preserve"> </w:t>
      </w:r>
      <w:r w:rsidR="00304853">
        <w:rPr>
          <w:b w:val="0"/>
        </w:rPr>
        <w:t>in order for water to be absorbed</w:t>
      </w:r>
      <w:r w:rsidR="000C2FCC">
        <w:rPr>
          <w:b w:val="0"/>
        </w:rPr>
        <w:t>.  S</w:t>
      </w:r>
      <w:r w:rsidR="00C8201A">
        <w:rPr>
          <w:b w:val="0"/>
        </w:rPr>
        <w:t xml:space="preserve">oak </w:t>
      </w:r>
      <w:r w:rsidR="000C2FCC">
        <w:rPr>
          <w:b w:val="0"/>
        </w:rPr>
        <w:t xml:space="preserve">the seed </w:t>
      </w:r>
      <w:r w:rsidR="00C8201A">
        <w:rPr>
          <w:b w:val="0"/>
        </w:rPr>
        <w:t xml:space="preserve">in warm water for three hours before sowing.  Cold stratification is not needed to induce germination.  Germination rates of 10 – 30% </w:t>
      </w:r>
      <w:r w:rsidR="00F548C4">
        <w:rPr>
          <w:b w:val="0"/>
        </w:rPr>
        <w:t>we</w:t>
      </w:r>
      <w:r w:rsidR="00C8201A">
        <w:rPr>
          <w:b w:val="0"/>
        </w:rPr>
        <w:t>re common from propagation trials</w:t>
      </w:r>
      <w:r w:rsidR="00F548C4">
        <w:rPr>
          <w:b w:val="0"/>
        </w:rPr>
        <w:t xml:space="preserve"> conducted by the New England Wild Flower Society.</w:t>
      </w:r>
      <w:r w:rsidR="00984EEB">
        <w:rPr>
          <w:b w:val="0"/>
        </w:rPr>
        <w:t xml:space="preserve">  </w:t>
      </w:r>
      <w:r w:rsidR="008D44FF">
        <w:rPr>
          <w:b w:val="0"/>
        </w:rPr>
        <w:t>W</w:t>
      </w:r>
      <w:r w:rsidR="00984EEB">
        <w:rPr>
          <w:b w:val="0"/>
        </w:rPr>
        <w:t xml:space="preserve">ild senna </w:t>
      </w:r>
      <w:r w:rsidR="000C2FCC">
        <w:rPr>
          <w:b w:val="0"/>
        </w:rPr>
        <w:t>seeds are</w:t>
      </w:r>
      <w:r w:rsidR="00984EEB">
        <w:rPr>
          <w:b w:val="0"/>
        </w:rPr>
        <w:t xml:space="preserve"> long-lived</w:t>
      </w:r>
      <w:r w:rsidR="008D44FF">
        <w:rPr>
          <w:b w:val="0"/>
        </w:rPr>
        <w:t xml:space="preserve"> when stored under optimal conditions</w:t>
      </w:r>
      <w:r w:rsidR="00984EEB">
        <w:rPr>
          <w:b w:val="0"/>
        </w:rPr>
        <w:t xml:space="preserve">. </w:t>
      </w:r>
      <w:r w:rsidR="00F548C4">
        <w:rPr>
          <w:b w:val="0"/>
        </w:rPr>
        <w:t xml:space="preserve"> </w:t>
      </w:r>
      <w:r w:rsidR="00984EEB">
        <w:rPr>
          <w:b w:val="0"/>
        </w:rPr>
        <w:t xml:space="preserve"> </w:t>
      </w:r>
      <w:r w:rsidR="00F548C4">
        <w:rPr>
          <w:b w:val="0"/>
        </w:rPr>
        <w:t xml:space="preserve">   </w:t>
      </w:r>
      <w:r w:rsidR="00C8201A">
        <w:rPr>
          <w:b w:val="0"/>
        </w:rPr>
        <w:t xml:space="preserve">   </w:t>
      </w:r>
    </w:p>
    <w:p w:rsidR="00483C85" w:rsidRDefault="00922F5A" w:rsidP="003631C1">
      <w:pPr>
        <w:pStyle w:val="Header3"/>
      </w:pPr>
      <w:r>
        <w:rPr>
          <w:b w:val="0"/>
        </w:rPr>
        <w:t xml:space="preserve">  </w:t>
      </w:r>
    </w:p>
    <w:p w:rsidR="00CD49CC" w:rsidRDefault="00CD49CC" w:rsidP="003631C1">
      <w:pPr>
        <w:pStyle w:val="Header3"/>
      </w:pPr>
      <w:r>
        <w:t>Establishment</w:t>
      </w:r>
    </w:p>
    <w:p w:rsidR="00102DB0" w:rsidRDefault="00984EEB" w:rsidP="003631C1">
      <w:pPr>
        <w:tabs>
          <w:tab w:val="left" w:pos="2430"/>
        </w:tabs>
        <w:jc w:val="left"/>
        <w:rPr>
          <w:sz w:val="20"/>
        </w:rPr>
      </w:pPr>
      <w:r>
        <w:rPr>
          <w:sz w:val="20"/>
        </w:rPr>
        <w:t xml:space="preserve">This species is best planted in the spring or early fall from container stock to ensure success. </w:t>
      </w:r>
      <w:r w:rsidR="005D036C">
        <w:rPr>
          <w:sz w:val="20"/>
        </w:rPr>
        <w:t xml:space="preserve">  They should be spaced at about 60 – 90 centimeters apart</w:t>
      </w:r>
      <w:r w:rsidR="005D036C" w:rsidRPr="00301857">
        <w:rPr>
          <w:sz w:val="20"/>
        </w:rPr>
        <w:t xml:space="preserve">.  </w:t>
      </w:r>
    </w:p>
    <w:p w:rsidR="00986D0D" w:rsidRDefault="00986D0D" w:rsidP="003631C1">
      <w:pPr>
        <w:tabs>
          <w:tab w:val="left" w:pos="2430"/>
        </w:tabs>
        <w:jc w:val="left"/>
        <w:rPr>
          <w:sz w:val="20"/>
        </w:rPr>
      </w:pPr>
    </w:p>
    <w:p w:rsidR="00986D0D" w:rsidRDefault="00986D0D" w:rsidP="003631C1">
      <w:pPr>
        <w:tabs>
          <w:tab w:val="left" w:pos="2430"/>
        </w:tabs>
        <w:jc w:val="left"/>
        <w:rPr>
          <w:sz w:val="20"/>
        </w:rPr>
      </w:pPr>
      <w:r w:rsidRPr="00986D0D">
        <w:rPr>
          <w:sz w:val="20"/>
        </w:rPr>
        <w:t xml:space="preserve">For direct sowing, scarified seed may be </w:t>
      </w:r>
      <w:r w:rsidR="007F661F">
        <w:rPr>
          <w:sz w:val="20"/>
        </w:rPr>
        <w:t>spring</w:t>
      </w:r>
      <w:r w:rsidRPr="00986D0D">
        <w:rPr>
          <w:sz w:val="20"/>
        </w:rPr>
        <w:t xml:space="preserve"> or fall planted at a depth of 3 millimeters and </w:t>
      </w:r>
      <w:r w:rsidR="0076766F">
        <w:rPr>
          <w:sz w:val="20"/>
        </w:rPr>
        <w:t>will</w:t>
      </w:r>
      <w:r w:rsidRPr="00986D0D">
        <w:rPr>
          <w:sz w:val="20"/>
        </w:rPr>
        <w:t xml:space="preserve"> germinate the following spring. </w:t>
      </w:r>
    </w:p>
    <w:p w:rsidR="00A14DF8" w:rsidRPr="00986D0D" w:rsidRDefault="00986D0D" w:rsidP="003631C1">
      <w:pPr>
        <w:tabs>
          <w:tab w:val="left" w:pos="2430"/>
        </w:tabs>
        <w:jc w:val="left"/>
        <w:rPr>
          <w:sz w:val="20"/>
        </w:rPr>
      </w:pPr>
      <w:r w:rsidRPr="00986D0D">
        <w:rPr>
          <w:sz w:val="20"/>
        </w:rPr>
        <w:t xml:space="preserve">    </w:t>
      </w:r>
    </w:p>
    <w:p w:rsidR="00102DB0" w:rsidRDefault="00301857" w:rsidP="003631C1">
      <w:pPr>
        <w:tabs>
          <w:tab w:val="left" w:pos="2430"/>
        </w:tabs>
        <w:jc w:val="left"/>
        <w:rPr>
          <w:sz w:val="20"/>
        </w:rPr>
      </w:pPr>
      <w:r w:rsidRPr="00301857">
        <w:rPr>
          <w:sz w:val="20"/>
        </w:rPr>
        <w:t>As with many other legumes, wild senna plants initially send their energy into their root system, the</w:t>
      </w:r>
      <w:r>
        <w:rPr>
          <w:sz w:val="20"/>
        </w:rPr>
        <w:t xml:space="preserve">refore the </w:t>
      </w:r>
      <w:r w:rsidRPr="00301857">
        <w:rPr>
          <w:sz w:val="20"/>
        </w:rPr>
        <w:t xml:space="preserve">top of the plant </w:t>
      </w:r>
      <w:r>
        <w:rPr>
          <w:sz w:val="20"/>
        </w:rPr>
        <w:t>will</w:t>
      </w:r>
      <w:r w:rsidRPr="00301857">
        <w:rPr>
          <w:sz w:val="20"/>
        </w:rPr>
        <w:t xml:space="preserve"> be slow to develop</w:t>
      </w:r>
      <w:r w:rsidRPr="00301857">
        <w:t>.</w:t>
      </w:r>
      <w:r>
        <w:t xml:space="preserve"> </w:t>
      </w:r>
      <w:r>
        <w:rPr>
          <w:sz w:val="20"/>
        </w:rPr>
        <w:t>This initial s</w:t>
      </w:r>
      <w:r w:rsidR="00984EEB">
        <w:rPr>
          <w:sz w:val="20"/>
        </w:rPr>
        <w:t>low</w:t>
      </w:r>
      <w:r>
        <w:rPr>
          <w:sz w:val="20"/>
        </w:rPr>
        <w:t xml:space="preserve"> top</w:t>
      </w:r>
      <w:r w:rsidR="00984EEB">
        <w:rPr>
          <w:sz w:val="20"/>
        </w:rPr>
        <w:t xml:space="preserve"> growth in the first two years is normal, especially in the early spring.  Once plants have become establ</w:t>
      </w:r>
      <w:r w:rsidR="005D036C">
        <w:rPr>
          <w:sz w:val="20"/>
        </w:rPr>
        <w:t>ished they</w:t>
      </w:r>
      <w:r w:rsidR="00997939">
        <w:rPr>
          <w:sz w:val="20"/>
        </w:rPr>
        <w:t xml:space="preserve"> will grow vigorously and </w:t>
      </w:r>
      <w:r w:rsidR="005D036C">
        <w:rPr>
          <w:sz w:val="20"/>
        </w:rPr>
        <w:t>are very drought tolerant</w:t>
      </w:r>
      <w:r w:rsidR="000C2FCC">
        <w:rPr>
          <w:sz w:val="20"/>
        </w:rPr>
        <w:t>.</w:t>
      </w:r>
      <w:r w:rsidR="00984EEB">
        <w:rPr>
          <w:sz w:val="20"/>
        </w:rPr>
        <w:t xml:space="preserve">  </w:t>
      </w:r>
    </w:p>
    <w:p w:rsidR="00A14DF8" w:rsidRDefault="00A14DF8" w:rsidP="003631C1">
      <w:pPr>
        <w:tabs>
          <w:tab w:val="left" w:pos="2430"/>
        </w:tabs>
        <w:jc w:val="left"/>
        <w:rPr>
          <w:sz w:val="20"/>
        </w:rPr>
      </w:pPr>
    </w:p>
    <w:p w:rsidR="00CD49CC" w:rsidRDefault="00964B38" w:rsidP="003631C1">
      <w:pPr>
        <w:tabs>
          <w:tab w:val="left" w:pos="2430"/>
        </w:tabs>
        <w:jc w:val="left"/>
        <w:rPr>
          <w:sz w:val="20"/>
        </w:rPr>
      </w:pPr>
      <w:r>
        <w:rPr>
          <w:sz w:val="20"/>
        </w:rPr>
        <w:t>Wild</w:t>
      </w:r>
      <w:r w:rsidR="000C2FCC">
        <w:rPr>
          <w:sz w:val="20"/>
        </w:rPr>
        <w:t xml:space="preserve"> senna</w:t>
      </w:r>
      <w:r w:rsidR="00984EEB">
        <w:rPr>
          <w:sz w:val="20"/>
        </w:rPr>
        <w:t xml:space="preserve"> should be grown </w:t>
      </w:r>
      <w:r w:rsidR="005D036C">
        <w:rPr>
          <w:sz w:val="20"/>
        </w:rPr>
        <w:t xml:space="preserve">in </w:t>
      </w:r>
      <w:r w:rsidR="00984EEB">
        <w:rPr>
          <w:sz w:val="20"/>
        </w:rPr>
        <w:t>soil that has good drainage in either a sunny or partly shaded location.</w:t>
      </w:r>
      <w:r w:rsidR="00BB34C0">
        <w:rPr>
          <w:sz w:val="20"/>
        </w:rPr>
        <w:t xml:space="preserve">  This plant grows naturally in damp, fertile soils and under</w:t>
      </w:r>
      <w:r w:rsidR="00986D0D">
        <w:rPr>
          <w:sz w:val="20"/>
        </w:rPr>
        <w:t xml:space="preserve"> these conditions a height of </w:t>
      </w:r>
      <w:r w:rsidR="009A7743">
        <w:rPr>
          <w:sz w:val="20"/>
        </w:rPr>
        <w:t>7 feet</w:t>
      </w:r>
      <w:r w:rsidR="00BB34C0">
        <w:rPr>
          <w:sz w:val="20"/>
        </w:rPr>
        <w:t xml:space="preserve"> can be attained.  In a drier soil the plant will grow to about </w:t>
      </w:r>
      <w:r w:rsidR="009A7743">
        <w:rPr>
          <w:sz w:val="20"/>
        </w:rPr>
        <w:t>3 feet</w:t>
      </w:r>
      <w:r w:rsidR="00BB34C0">
        <w:rPr>
          <w:sz w:val="20"/>
        </w:rPr>
        <w:t xml:space="preserve"> and tend to be less floppy.  </w:t>
      </w:r>
    </w:p>
    <w:p w:rsidR="00FF78D2" w:rsidRPr="003631C1" w:rsidRDefault="00FF78D2" w:rsidP="003631C1">
      <w:pPr>
        <w:tabs>
          <w:tab w:val="left" w:pos="2430"/>
        </w:tabs>
        <w:jc w:val="left"/>
        <w:rPr>
          <w:sz w:val="20"/>
        </w:rPr>
      </w:pPr>
    </w:p>
    <w:p w:rsidR="00CD49CC" w:rsidRDefault="00CD49CC" w:rsidP="00F802DB">
      <w:pPr>
        <w:pStyle w:val="Header3"/>
        <w:rPr>
          <w:rFonts w:ascii="Arial" w:hAnsi="Arial"/>
        </w:rPr>
      </w:pPr>
      <w:r>
        <w:t>Management</w:t>
      </w:r>
    </w:p>
    <w:p w:rsidR="00997939" w:rsidRDefault="00960B4A" w:rsidP="003631C1">
      <w:pPr>
        <w:tabs>
          <w:tab w:val="left" w:pos="2430"/>
        </w:tabs>
        <w:jc w:val="both"/>
        <w:rPr>
          <w:sz w:val="20"/>
        </w:rPr>
      </w:pPr>
      <w:r>
        <w:rPr>
          <w:sz w:val="20"/>
        </w:rPr>
        <w:t>Wild s</w:t>
      </w:r>
      <w:r w:rsidR="005D036C">
        <w:rPr>
          <w:sz w:val="20"/>
        </w:rPr>
        <w:t xml:space="preserve">enna is a hardy plant with relatively few problems.  This species is easy to grow and maintain with moderate levels of N, P and K.  It forms </w:t>
      </w:r>
      <w:r w:rsidR="00997939">
        <w:rPr>
          <w:sz w:val="20"/>
        </w:rPr>
        <w:t xml:space="preserve">large clonal </w:t>
      </w:r>
      <w:r w:rsidR="005D036C">
        <w:rPr>
          <w:sz w:val="20"/>
        </w:rPr>
        <w:t>colonies</w:t>
      </w:r>
      <w:r w:rsidR="00997939">
        <w:rPr>
          <w:sz w:val="20"/>
        </w:rPr>
        <w:t>.</w:t>
      </w:r>
      <w:r w:rsidR="00BB34C0">
        <w:rPr>
          <w:sz w:val="20"/>
        </w:rPr>
        <w:t xml:space="preserve">  Due to the taproot of this plant it is difficult to transplant or divide.   </w:t>
      </w:r>
    </w:p>
    <w:p w:rsidR="00CD49CC" w:rsidRPr="003631C1" w:rsidRDefault="005D036C" w:rsidP="003631C1">
      <w:pPr>
        <w:tabs>
          <w:tab w:val="left" w:pos="2430"/>
        </w:tabs>
        <w:jc w:val="both"/>
        <w:rPr>
          <w:sz w:val="20"/>
        </w:rPr>
      </w:pPr>
      <w:r>
        <w:rPr>
          <w:sz w:val="20"/>
        </w:rPr>
        <w:t xml:space="preserve"> </w:t>
      </w:r>
    </w:p>
    <w:p w:rsidR="00CD49CC" w:rsidRDefault="00CD49CC" w:rsidP="00F802DB">
      <w:pPr>
        <w:pStyle w:val="Header3"/>
      </w:pPr>
      <w:r>
        <w:t>Pests and Potential Problems</w:t>
      </w:r>
    </w:p>
    <w:p w:rsidR="00CD49CC" w:rsidRDefault="00964B38" w:rsidP="00F802DB">
      <w:pPr>
        <w:pStyle w:val="Bodytext0"/>
      </w:pPr>
      <w:r>
        <w:t>Wild</w:t>
      </w:r>
      <w:r w:rsidR="00960B4A">
        <w:t xml:space="preserve"> s</w:t>
      </w:r>
      <w:r w:rsidR="00BB34C0">
        <w:t>enna</w:t>
      </w:r>
      <w:r w:rsidR="00997939">
        <w:t xml:space="preserve"> is a plant with few pest or disease problems.</w:t>
      </w:r>
      <w:r w:rsidR="007F29C9">
        <w:t xml:space="preserve">  This plant can become quite tall when the soil is fertile and moist; it may flop over while the flowers and seedpods are developing. </w:t>
      </w:r>
    </w:p>
    <w:p w:rsidR="00997939" w:rsidRDefault="00997939" w:rsidP="00F802DB">
      <w:pPr>
        <w:pStyle w:val="Bodytext0"/>
      </w:pPr>
    </w:p>
    <w:p w:rsidR="00CD49CC" w:rsidRDefault="00CD49CC" w:rsidP="00F802DB">
      <w:pPr>
        <w:pStyle w:val="Header3"/>
      </w:pPr>
      <w:r>
        <w:t>Cultivars, Improved, and Selected Materials (and area of origin)</w:t>
      </w:r>
    </w:p>
    <w:p w:rsidR="00CD49CC" w:rsidRPr="003631C1" w:rsidRDefault="00997939" w:rsidP="003631C1">
      <w:pPr>
        <w:tabs>
          <w:tab w:val="left" w:pos="2430"/>
        </w:tabs>
        <w:jc w:val="left"/>
        <w:rPr>
          <w:sz w:val="20"/>
        </w:rPr>
      </w:pPr>
      <w:r>
        <w:rPr>
          <w:sz w:val="20"/>
        </w:rPr>
        <w:t xml:space="preserve">There are no recommended cultivars or selected materials at this time.  </w:t>
      </w:r>
      <w:r w:rsidR="00102DB0">
        <w:rPr>
          <w:sz w:val="20"/>
        </w:rPr>
        <w:t>Wild</w:t>
      </w:r>
      <w:r>
        <w:rPr>
          <w:sz w:val="20"/>
        </w:rPr>
        <w:t xml:space="preserve"> </w:t>
      </w:r>
      <w:r w:rsidR="00694C1A">
        <w:rPr>
          <w:sz w:val="20"/>
        </w:rPr>
        <w:t>s</w:t>
      </w:r>
      <w:r>
        <w:rPr>
          <w:sz w:val="20"/>
        </w:rPr>
        <w:t xml:space="preserve">enna is somewhat available </w:t>
      </w:r>
      <w:r w:rsidR="00102DB0">
        <w:rPr>
          <w:sz w:val="20"/>
        </w:rPr>
        <w:t xml:space="preserve">as seed of plants </w:t>
      </w:r>
      <w:r>
        <w:rPr>
          <w:sz w:val="20"/>
        </w:rPr>
        <w:t>from commercial nurseries specializing in native plants.</w:t>
      </w:r>
    </w:p>
    <w:p w:rsidR="007F29C9" w:rsidRDefault="007F29C9" w:rsidP="00F802DB">
      <w:pPr>
        <w:pStyle w:val="Header3"/>
      </w:pPr>
    </w:p>
    <w:p w:rsidR="00CD49CC" w:rsidRDefault="00CD49CC" w:rsidP="00F802DB">
      <w:pPr>
        <w:pStyle w:val="Header3"/>
      </w:pPr>
      <w:r>
        <w:t>Prepared By</w:t>
      </w:r>
      <w:r w:rsidR="00997939">
        <w:t xml:space="preserve"> and</w:t>
      </w:r>
      <w:r w:rsidR="00997939" w:rsidRPr="00997939">
        <w:t xml:space="preserve"> </w:t>
      </w:r>
      <w:r w:rsidR="00997939">
        <w:t>Species Coordinator</w:t>
      </w:r>
      <w:r>
        <w:t xml:space="preserve">: </w:t>
      </w:r>
    </w:p>
    <w:p w:rsidR="00BE5356" w:rsidRPr="00C023D2" w:rsidRDefault="00F76EC9" w:rsidP="00C023D2">
      <w:pPr>
        <w:jc w:val="left"/>
        <w:rPr>
          <w:sz w:val="20"/>
        </w:rPr>
      </w:pPr>
      <w:r w:rsidRPr="00677947">
        <w:rPr>
          <w:i/>
          <w:sz w:val="20"/>
        </w:rPr>
        <w:t>Shawn Belt</w:t>
      </w:r>
      <w:r w:rsidR="00C023D2">
        <w:rPr>
          <w:sz w:val="20"/>
        </w:rPr>
        <w:t xml:space="preserve">, </w:t>
      </w:r>
      <w:smartTag w:uri="urn:schemas-microsoft-com:office:smarttags" w:element="PlaceName">
        <w:r w:rsidR="00677947" w:rsidRPr="00C023D2">
          <w:rPr>
            <w:sz w:val="20"/>
          </w:rPr>
          <w:t>USDA</w:t>
        </w:r>
      </w:smartTag>
      <w:r w:rsidR="00677947" w:rsidRPr="00C023D2">
        <w:rPr>
          <w:sz w:val="20"/>
        </w:rPr>
        <w:t xml:space="preserve"> </w:t>
      </w:r>
      <w:smartTag w:uri="urn:schemas-microsoft-com:office:smarttags" w:element="PlaceName">
        <w:r w:rsidR="00997939" w:rsidRPr="00C023D2">
          <w:rPr>
            <w:sz w:val="20"/>
          </w:rPr>
          <w:t>NRCS</w:t>
        </w:r>
      </w:smartTag>
      <w:r w:rsidR="00997939" w:rsidRPr="00C023D2">
        <w:rPr>
          <w:sz w:val="20"/>
        </w:rPr>
        <w:t xml:space="preserve"> </w:t>
      </w:r>
      <w:smartTag w:uri="urn:schemas-microsoft-com:office:smarttags" w:element="PlaceName">
        <w:r w:rsidR="00997939" w:rsidRPr="00C023D2">
          <w:rPr>
            <w:sz w:val="20"/>
          </w:rPr>
          <w:t>National</w:t>
        </w:r>
      </w:smartTag>
      <w:r w:rsidR="00997939" w:rsidRPr="00C023D2">
        <w:rPr>
          <w:sz w:val="20"/>
        </w:rPr>
        <w:t xml:space="preserve"> </w:t>
      </w:r>
      <w:smartTag w:uri="urn:schemas-microsoft-com:office:smarttags" w:element="PlaceName">
        <w:r w:rsidR="00997939" w:rsidRPr="00C023D2">
          <w:rPr>
            <w:sz w:val="20"/>
          </w:rPr>
          <w:t>Pl</w:t>
        </w:r>
        <w:r w:rsidR="007F29C9" w:rsidRPr="00C023D2">
          <w:rPr>
            <w:sz w:val="20"/>
          </w:rPr>
          <w:t>a</w:t>
        </w:r>
        <w:r w:rsidR="00997939" w:rsidRPr="00C023D2">
          <w:rPr>
            <w:sz w:val="20"/>
          </w:rPr>
          <w:t>nt</w:t>
        </w:r>
      </w:smartTag>
      <w:r w:rsidR="00997939" w:rsidRPr="00C023D2">
        <w:rPr>
          <w:sz w:val="20"/>
        </w:rPr>
        <w:t xml:space="preserve"> </w:t>
      </w:r>
      <w:smartTag w:uri="urn:schemas-microsoft-com:office:smarttags" w:element="PlaceName">
        <w:r w:rsidR="00997939" w:rsidRPr="00C023D2">
          <w:rPr>
            <w:sz w:val="20"/>
          </w:rPr>
          <w:t>Materials</w:t>
        </w:r>
      </w:smartTag>
      <w:r w:rsidR="00997939" w:rsidRPr="00C023D2">
        <w:rPr>
          <w:sz w:val="20"/>
        </w:rPr>
        <w:t xml:space="preserve"> </w:t>
      </w:r>
      <w:smartTag w:uri="urn:schemas-microsoft-com:office:smarttags" w:element="PlaceType">
        <w:r w:rsidR="00997939" w:rsidRPr="00C023D2">
          <w:rPr>
            <w:sz w:val="20"/>
          </w:rPr>
          <w:t>Center</w:t>
        </w:r>
      </w:smartTag>
      <w:r w:rsidR="00677947" w:rsidRPr="00C023D2">
        <w:rPr>
          <w:sz w:val="20"/>
        </w:rPr>
        <w:t xml:space="preserve">, </w:t>
      </w:r>
      <w:smartTag w:uri="urn:schemas-microsoft-com:office:smarttags" w:element="place">
        <w:smartTag w:uri="urn:schemas-microsoft-com:office:smarttags" w:element="City">
          <w:r w:rsidR="00997939" w:rsidRPr="00C023D2">
            <w:rPr>
              <w:sz w:val="20"/>
            </w:rPr>
            <w:t>Beltsville</w:t>
          </w:r>
        </w:smartTag>
        <w:r w:rsidR="00997939" w:rsidRPr="00C023D2">
          <w:rPr>
            <w:sz w:val="20"/>
          </w:rPr>
          <w:t xml:space="preserve">, </w:t>
        </w:r>
        <w:smartTag w:uri="urn:schemas-microsoft-com:office:smarttags" w:element="State">
          <w:r w:rsidR="00997939" w:rsidRPr="00C023D2">
            <w:rPr>
              <w:sz w:val="20"/>
            </w:rPr>
            <w:t>MD</w:t>
          </w:r>
        </w:smartTag>
      </w:smartTag>
    </w:p>
    <w:p w:rsidR="00997939" w:rsidRPr="003631C1" w:rsidRDefault="00997939" w:rsidP="003631C1">
      <w:pPr>
        <w:jc w:val="left"/>
        <w:rPr>
          <w:sz w:val="20"/>
        </w:rPr>
      </w:pPr>
    </w:p>
    <w:p w:rsidR="00CD49CC" w:rsidRDefault="0018267D" w:rsidP="00BE5356">
      <w:pPr>
        <w:pStyle w:val="Header4"/>
      </w:pPr>
      <w:r>
        <w:t xml:space="preserve">Edited: </w:t>
      </w:r>
      <w:r w:rsidR="00677947">
        <w:t>080702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10" w:history="1">
        <w:r w:rsidRPr="00C36DFB">
          <w:rPr>
            <w:rStyle w:val="Hyperlink"/>
            <w:color w:val="auto"/>
            <w:sz w:val="16"/>
          </w:rPr>
          <w:t>http://plants.usda.gov</w:t>
        </w:r>
      </w:hyperlink>
      <w:r w:rsidRPr="00C36DFB">
        <w:rPr>
          <w:rStyle w:val="Footer1Char"/>
          <w:color w:val="auto"/>
        </w:rPr>
        <w:t>&gt; or the Plant Materials Program Web site &lt;</w:t>
      </w:r>
      <w:hyperlink r:id="rId11"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w:t>
        </w:r>
        <w:r w:rsidR="00CB4C7E">
          <w:rPr>
            <w:rStyle w:val="Hyperlink"/>
            <w:rFonts w:ascii="Times New Roman" w:hAnsi="Times New Roman"/>
            <w:i/>
            <w:sz w:val="16"/>
            <w:szCs w:val="16"/>
          </w:rPr>
          <w:t>ts at the Natural Resources Cons</w:t>
        </w:r>
        <w:r w:rsidRPr="00DD41E3">
          <w:rPr>
            <w:rStyle w:val="Hyperlink"/>
            <w:rFonts w:ascii="Times New Roman" w:hAnsi="Times New Roman"/>
            <w:i/>
            <w:sz w:val="16"/>
            <w:szCs w:val="16"/>
          </w:rPr>
          <w:t>ervation Service</w:t>
        </w:r>
      </w:hyperlink>
      <w:r w:rsidRPr="00DD41E3">
        <w:rPr>
          <w:rFonts w:ascii="Times New Roman" w:hAnsi="Times New Roman"/>
          <w:i/>
          <w:color w:val="0000FF"/>
          <w:sz w:val="16"/>
          <w:szCs w:val="16"/>
        </w:rPr>
        <w:t xml:space="preserve">. </w:t>
      </w:r>
    </w:p>
    <w:p w:rsidR="006C47E2" w:rsidRDefault="006C47E2" w:rsidP="006C47E2">
      <w:pPr>
        <w:jc w:val="left"/>
        <w:rPr>
          <w:sz w:val="20"/>
        </w:rPr>
      </w:pPr>
    </w:p>
    <w:p w:rsidR="008455BA" w:rsidRDefault="008455BA" w:rsidP="006C47E2">
      <w:pPr>
        <w:jc w:val="left"/>
        <w:rPr>
          <w:sz w:val="20"/>
        </w:rPr>
      </w:pPr>
    </w:p>
    <w:p w:rsidR="006C47E2" w:rsidRPr="002D7A49" w:rsidRDefault="006C47E2" w:rsidP="002D7A49">
      <w:pPr>
        <w:pStyle w:val="Bodytext0"/>
      </w:pPr>
    </w:p>
    <w:p w:rsidR="00D62818" w:rsidRPr="002D7A49" w:rsidRDefault="00D62818" w:rsidP="002D7A49">
      <w:pPr>
        <w:pStyle w:val="Footer"/>
        <w:jc w:val="left"/>
        <w:rPr>
          <w:sz w:val="20"/>
        </w:rPr>
      </w:pPr>
    </w:p>
    <w:sectPr w:rsidR="00D62818" w:rsidRPr="002D7A49">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2FAE" w:rsidRDefault="00932FAE">
      <w:r>
        <w:separator/>
      </w:r>
    </w:p>
  </w:endnote>
  <w:endnote w:type="continuationSeparator" w:id="0">
    <w:p w:rsidR="00932FAE" w:rsidRDefault="00932FA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ntique Olive">
    <w:panose1 w:val="00000000000000000000"/>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2FAE" w:rsidRDefault="00932FAE">
      <w:r>
        <w:separator/>
      </w:r>
    </w:p>
  </w:footnote>
  <w:footnote w:type="continuationSeparator" w:id="0">
    <w:p w:rsidR="00932FAE" w:rsidRDefault="00932FA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E901AA">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B7E1D"/>
    <w:rsid w:val="000C2FCC"/>
    <w:rsid w:val="000D04FE"/>
    <w:rsid w:val="000D34C1"/>
    <w:rsid w:val="000E130D"/>
    <w:rsid w:val="000F1970"/>
    <w:rsid w:val="00102DB0"/>
    <w:rsid w:val="00171009"/>
    <w:rsid w:val="001748FE"/>
    <w:rsid w:val="0018267D"/>
    <w:rsid w:val="00185D68"/>
    <w:rsid w:val="00190384"/>
    <w:rsid w:val="001C6E25"/>
    <w:rsid w:val="001D076F"/>
    <w:rsid w:val="001D3F0B"/>
    <w:rsid w:val="002148DF"/>
    <w:rsid w:val="0022403F"/>
    <w:rsid w:val="0026727E"/>
    <w:rsid w:val="00272ADA"/>
    <w:rsid w:val="00284422"/>
    <w:rsid w:val="002B7160"/>
    <w:rsid w:val="002C2617"/>
    <w:rsid w:val="002D7A49"/>
    <w:rsid w:val="002E7092"/>
    <w:rsid w:val="00301857"/>
    <w:rsid w:val="00304853"/>
    <w:rsid w:val="00315F39"/>
    <w:rsid w:val="003631C1"/>
    <w:rsid w:val="00375E14"/>
    <w:rsid w:val="00377934"/>
    <w:rsid w:val="003A2960"/>
    <w:rsid w:val="003E064E"/>
    <w:rsid w:val="003F1973"/>
    <w:rsid w:val="004052E3"/>
    <w:rsid w:val="0040539A"/>
    <w:rsid w:val="004340C9"/>
    <w:rsid w:val="00437F11"/>
    <w:rsid w:val="004811E6"/>
    <w:rsid w:val="00483C85"/>
    <w:rsid w:val="004B7357"/>
    <w:rsid w:val="004D34B0"/>
    <w:rsid w:val="004E7C32"/>
    <w:rsid w:val="004F0A5F"/>
    <w:rsid w:val="00521D04"/>
    <w:rsid w:val="00550E1E"/>
    <w:rsid w:val="00592CFA"/>
    <w:rsid w:val="005D036C"/>
    <w:rsid w:val="006606EE"/>
    <w:rsid w:val="006631A2"/>
    <w:rsid w:val="00667542"/>
    <w:rsid w:val="00672C3B"/>
    <w:rsid w:val="00677947"/>
    <w:rsid w:val="00694C1A"/>
    <w:rsid w:val="006A7F33"/>
    <w:rsid w:val="006C47E2"/>
    <w:rsid w:val="006E5F7B"/>
    <w:rsid w:val="00717F00"/>
    <w:rsid w:val="00741185"/>
    <w:rsid w:val="00742DE3"/>
    <w:rsid w:val="007446EE"/>
    <w:rsid w:val="0076766F"/>
    <w:rsid w:val="007C52E4"/>
    <w:rsid w:val="007F1987"/>
    <w:rsid w:val="007F29C9"/>
    <w:rsid w:val="007F661F"/>
    <w:rsid w:val="007F678B"/>
    <w:rsid w:val="007F6D9B"/>
    <w:rsid w:val="008455BA"/>
    <w:rsid w:val="00863955"/>
    <w:rsid w:val="00886DC3"/>
    <w:rsid w:val="008D44FF"/>
    <w:rsid w:val="008E7807"/>
    <w:rsid w:val="008F3659"/>
    <w:rsid w:val="008F3D5A"/>
    <w:rsid w:val="00922F5A"/>
    <w:rsid w:val="00932FAE"/>
    <w:rsid w:val="00942547"/>
    <w:rsid w:val="00955302"/>
    <w:rsid w:val="00960B4A"/>
    <w:rsid w:val="00964B38"/>
    <w:rsid w:val="00984EEB"/>
    <w:rsid w:val="00986D0D"/>
    <w:rsid w:val="00997939"/>
    <w:rsid w:val="009A0E7A"/>
    <w:rsid w:val="009A7743"/>
    <w:rsid w:val="009A79C2"/>
    <w:rsid w:val="009C10B0"/>
    <w:rsid w:val="009D3F77"/>
    <w:rsid w:val="009D5F78"/>
    <w:rsid w:val="00A14DF8"/>
    <w:rsid w:val="00A43227"/>
    <w:rsid w:val="00A6665D"/>
    <w:rsid w:val="00AF0CCC"/>
    <w:rsid w:val="00AF5021"/>
    <w:rsid w:val="00B0669A"/>
    <w:rsid w:val="00B07BD5"/>
    <w:rsid w:val="00B33B7C"/>
    <w:rsid w:val="00B378CA"/>
    <w:rsid w:val="00B4441D"/>
    <w:rsid w:val="00B55E68"/>
    <w:rsid w:val="00B730E7"/>
    <w:rsid w:val="00B8425D"/>
    <w:rsid w:val="00BB34C0"/>
    <w:rsid w:val="00BE5356"/>
    <w:rsid w:val="00C023D2"/>
    <w:rsid w:val="00C36DFB"/>
    <w:rsid w:val="00C63CB9"/>
    <w:rsid w:val="00C8201A"/>
    <w:rsid w:val="00C86821"/>
    <w:rsid w:val="00CA0F68"/>
    <w:rsid w:val="00CB4C7E"/>
    <w:rsid w:val="00CD49CC"/>
    <w:rsid w:val="00CF7EC1"/>
    <w:rsid w:val="00D314A4"/>
    <w:rsid w:val="00D61972"/>
    <w:rsid w:val="00D62818"/>
    <w:rsid w:val="00D82E30"/>
    <w:rsid w:val="00D945CB"/>
    <w:rsid w:val="00DC7C36"/>
    <w:rsid w:val="00E217CC"/>
    <w:rsid w:val="00E3212F"/>
    <w:rsid w:val="00E901AA"/>
    <w:rsid w:val="00EA5D73"/>
    <w:rsid w:val="00EF0549"/>
    <w:rsid w:val="00EF7390"/>
    <w:rsid w:val="00F03633"/>
    <w:rsid w:val="00F10A91"/>
    <w:rsid w:val="00F202B5"/>
    <w:rsid w:val="00F548C4"/>
    <w:rsid w:val="00F55945"/>
    <w:rsid w:val="00F71BD0"/>
    <w:rsid w:val="00F76EC9"/>
    <w:rsid w:val="00F802DB"/>
    <w:rsid w:val="00FD2879"/>
    <w:rsid w:val="00FE6BE4"/>
    <w:rsid w:val="00FF0DDA"/>
    <w:rsid w:val="00FF78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C023D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ildflower.org/gallery/result.php?id_image=8575" TargetMode="External"/><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1035</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Wild Senna</vt:lpstr>
    </vt:vector>
  </TitlesOfParts>
  <Company>USDA NRCS National Plant Data Center</Company>
  <LinksUpToDate>false</LinksUpToDate>
  <CharactersWithSpaces>6922</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131081</vt:i4>
      </vt:variant>
      <vt:variant>
        <vt:i4>12</vt:i4>
      </vt:variant>
      <vt:variant>
        <vt:i4>0</vt:i4>
      </vt:variant>
      <vt:variant>
        <vt:i4>5</vt:i4>
      </vt:variant>
      <vt:variant>
        <vt:lpwstr>http://www.usda.gov/oo/target.htm</vt:lpwstr>
      </vt:variant>
      <vt:variant>
        <vt:lpwstr/>
      </vt: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1703993</vt:i4>
      </vt:variant>
      <vt:variant>
        <vt:i4>0</vt:i4>
      </vt:variant>
      <vt:variant>
        <vt:i4>0</vt:i4>
      </vt:variant>
      <vt:variant>
        <vt:i4>5</vt:i4>
      </vt:variant>
      <vt:variant>
        <vt:lpwstr>http://www.wildflower.org/gallery/result.php?id_image=8575</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Wild Senna</dc:title>
  <dc:subject>Senna hebecarpa</dc:subject>
  <dc:creator>Shawn Belt</dc:creator>
  <cp:keywords/>
  <cp:lastModifiedBy>William Farrell</cp:lastModifiedBy>
  <cp:revision>2</cp:revision>
  <cp:lastPrinted>2008-07-02T14:50:00Z</cp:lastPrinted>
  <dcterms:created xsi:type="dcterms:W3CDTF">2011-01-25T17:54:00Z</dcterms:created>
  <dcterms:modified xsi:type="dcterms:W3CDTF">2011-01-25T17:54:00Z</dcterms:modified>
</cp:coreProperties>
</file>