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B147A" w:rsidP="000578C2">
            <w:pPr>
              <w:pStyle w:val="TitleHeader"/>
              <w:rPr>
                <w:i/>
              </w:rPr>
            </w:pPr>
            <w:r>
              <w:lastRenderedPageBreak/>
              <w:t>sand cordgrass</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7B147A">
              <w:rPr>
                <w:i/>
              </w:rPr>
              <w:t>partina bakeri</w:t>
            </w:r>
            <w:r w:rsidR="000F1970" w:rsidRPr="008F3D5A">
              <w:t xml:space="preserve"> </w:t>
            </w:r>
            <w:r w:rsidR="007B147A">
              <w:t>Merr.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B147A">
              <w:t>SPBA</w:t>
            </w:r>
          </w:p>
        </w:tc>
      </w:tr>
    </w:tbl>
    <w:p w:rsidR="00CD49CC" w:rsidRPr="003631C1" w:rsidRDefault="00CD49CC" w:rsidP="003631C1">
      <w:pPr>
        <w:jc w:val="left"/>
        <w:rPr>
          <w:sz w:val="20"/>
        </w:rPr>
      </w:pPr>
    </w:p>
    <w:p w:rsidR="007B147A" w:rsidRPr="007B147A" w:rsidRDefault="007B147A" w:rsidP="007B147A">
      <w:pPr>
        <w:pStyle w:val="Caption"/>
        <w:rPr>
          <w:sz w:val="20"/>
        </w:rPr>
      </w:pPr>
      <w:r w:rsidRPr="007B147A">
        <w:rPr>
          <w:sz w:val="20"/>
        </w:rPr>
        <w:t>Contributed By: USDA, NRCS National Plant Data</w:t>
      </w:r>
    </w:p>
    <w:p w:rsidR="007B147A" w:rsidRPr="007B147A" w:rsidRDefault="007B147A" w:rsidP="007B147A">
      <w:pPr>
        <w:pStyle w:val="Heading1"/>
        <w:tabs>
          <w:tab w:val="left" w:pos="4973"/>
          <w:tab w:val="right" w:pos="5168"/>
        </w:tabs>
        <w:jc w:val="left"/>
        <w:rPr>
          <w:b w:val="0"/>
          <w:i/>
        </w:rPr>
      </w:pPr>
      <w:r w:rsidRPr="007B147A">
        <w:rPr>
          <w:b w:val="0"/>
          <w:i/>
        </w:rPr>
        <w:t>Center</w:t>
      </w:r>
    </w:p>
    <w:p w:rsidR="007B147A" w:rsidRPr="007B147A" w:rsidRDefault="007B147A" w:rsidP="007B147A">
      <w:pPr>
        <w:pStyle w:val="Heading1"/>
        <w:tabs>
          <w:tab w:val="left" w:pos="4973"/>
          <w:tab w:val="right" w:pos="5168"/>
        </w:tabs>
        <w:jc w:val="left"/>
        <w:rPr>
          <w:i/>
        </w:rPr>
      </w:pPr>
      <w:r w:rsidRPr="007B147A">
        <w:rPr>
          <w:i/>
          <w:noProof/>
        </w:rPr>
      </w:r>
      <w:r w:rsidRPr="007B147A">
        <w:rPr>
          <w:i/>
        </w:rPr>
        <w:pict>
          <v:shapetype id="_x0000_t202" coordsize="21600,21600" o:spt="202" path="m,l,21600r21600,l21600,xe">
            <v:stroke joinstyle="miter"/>
            <v:path gradientshapeok="t" o:connecttype="rect"/>
          </v:shapetype>
          <v:shape id="_x0000_s1065" type="#_x0000_t202" alt="Text Box:  Color image of Spartina bakeri.&#10;Robert H. Mohlenbrock&#10;@ plants.usda.gov&#10;" style="width:180pt;height:153pt;mso-position-horizontal-relative:char;mso-position-vertical-relative:line" stroked="f">
            <v:textbox>
              <w:txbxContent>
                <w:p w:rsidR="007B147A" w:rsidRDefault="001C1C06" w:rsidP="007B147A">
                  <w:r>
                    <w:rPr>
                      <w:noProof/>
                    </w:rPr>
                    <w:drawing>
                      <wp:inline distT="0" distB="0" distL="0" distR="0">
                        <wp:extent cx="2324100" cy="1524000"/>
                        <wp:effectExtent l="19050" t="0" r="0" b="0"/>
                        <wp:docPr id="2" name="Picture 2" descr="Spartina bakeri M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tina bakeri Merr."/>
                                <pic:cNvPicPr>
                                  <a:picLocks noChangeAspect="1" noChangeArrowheads="1"/>
                                </pic:cNvPicPr>
                              </pic:nvPicPr>
                              <pic:blipFill>
                                <a:blip r:embed="rId8"/>
                                <a:srcRect/>
                                <a:stretch>
                                  <a:fillRect/>
                                </a:stretch>
                              </pic:blipFill>
                              <pic:spPr bwMode="auto">
                                <a:xfrm>
                                  <a:off x="0" y="0"/>
                                  <a:ext cx="2324100" cy="1524000"/>
                                </a:xfrm>
                                <a:prstGeom prst="rect">
                                  <a:avLst/>
                                </a:prstGeom>
                                <a:noFill/>
                                <a:ln w="9525">
                                  <a:noFill/>
                                  <a:miter lim="800000"/>
                                  <a:headEnd/>
                                  <a:tailEnd/>
                                </a:ln>
                              </pic:spPr>
                            </pic:pic>
                          </a:graphicData>
                        </a:graphic>
                      </wp:inline>
                    </w:drawing>
                  </w:r>
                </w:p>
                <w:p w:rsidR="007B147A" w:rsidRPr="0014161E" w:rsidRDefault="007B147A" w:rsidP="007B147A">
                  <w:pPr>
                    <w:jc w:val="right"/>
                    <w:rPr>
                      <w:sz w:val="16"/>
                      <w:szCs w:val="16"/>
                    </w:rPr>
                  </w:pPr>
                  <w:r w:rsidRPr="0014161E">
                    <w:rPr>
                      <w:sz w:val="16"/>
                      <w:szCs w:val="16"/>
                    </w:rPr>
                    <w:t>Robert H. Mohlenbrock</w:t>
                  </w:r>
                </w:p>
                <w:p w:rsidR="007B147A" w:rsidRPr="0014161E" w:rsidRDefault="007B147A" w:rsidP="007B147A">
                  <w:pPr>
                    <w:jc w:val="right"/>
                    <w:rPr>
                      <w:sz w:val="16"/>
                      <w:szCs w:val="16"/>
                    </w:rPr>
                  </w:pPr>
                  <w:r w:rsidRPr="0014161E">
                    <w:rPr>
                      <w:sz w:val="16"/>
                      <w:szCs w:val="16"/>
                    </w:rPr>
                    <w:t>@ plants.usda.gov</w:t>
                  </w:r>
                </w:p>
              </w:txbxContent>
            </v:textbox>
            <w10:anchorlock/>
          </v:shape>
        </w:pict>
      </w:r>
    </w:p>
    <w:p w:rsidR="007B147A" w:rsidRPr="007B147A" w:rsidRDefault="007B147A" w:rsidP="007B147A">
      <w:pPr>
        <w:pStyle w:val="Heading2"/>
        <w:jc w:val="left"/>
        <w:rPr>
          <w:sz w:val="20"/>
        </w:rPr>
      </w:pPr>
      <w:r w:rsidRPr="007B147A">
        <w:rPr>
          <w:sz w:val="20"/>
        </w:rPr>
        <w:t>Uses</w:t>
      </w:r>
    </w:p>
    <w:p w:rsidR="007B147A" w:rsidRPr="007B147A" w:rsidRDefault="007B147A" w:rsidP="007B147A">
      <w:pPr>
        <w:jc w:val="left"/>
        <w:rPr>
          <w:sz w:val="20"/>
        </w:rPr>
      </w:pPr>
      <w:r w:rsidRPr="007B147A">
        <w:rPr>
          <w:sz w:val="20"/>
        </w:rPr>
        <w:t>Sand cordgrass, burned in early fall, provides fair</w:t>
      </w:r>
      <w:r w:rsidRPr="007B147A">
        <w:rPr>
          <w:sz w:val="20"/>
        </w:rPr>
        <w:noBreakHyphen/>
        <w:t>quality grazing for cattle during winter and spring.  It is tough and unpalatable during summer months.</w:t>
      </w:r>
    </w:p>
    <w:p w:rsidR="007B147A" w:rsidRPr="007B147A" w:rsidRDefault="007B147A" w:rsidP="007B147A">
      <w:pPr>
        <w:jc w:val="left"/>
        <w:rPr>
          <w:sz w:val="20"/>
        </w:rPr>
      </w:pPr>
    </w:p>
    <w:p w:rsidR="007B147A" w:rsidRPr="007B147A" w:rsidRDefault="007B147A" w:rsidP="007B147A">
      <w:pPr>
        <w:pStyle w:val="Heading2"/>
        <w:jc w:val="left"/>
        <w:rPr>
          <w:sz w:val="20"/>
        </w:rPr>
      </w:pPr>
      <w:r w:rsidRPr="007B147A">
        <w:rPr>
          <w:sz w:val="20"/>
        </w:rPr>
        <w:t>Status</w:t>
      </w:r>
    </w:p>
    <w:p w:rsidR="007B147A" w:rsidRPr="007B147A" w:rsidRDefault="007B147A" w:rsidP="007B147A">
      <w:pPr>
        <w:jc w:val="left"/>
        <w:rPr>
          <w:sz w:val="20"/>
        </w:rPr>
      </w:pPr>
      <w:r w:rsidRPr="007B147A">
        <w:rPr>
          <w:sz w:val="20"/>
        </w:rPr>
        <w:t>Please consult the PLANTS Web site and your State Department of Natural Resources for this plant’s current status, such as, state noxious status and wetland indicator values.</w:t>
      </w:r>
    </w:p>
    <w:p w:rsidR="007B147A" w:rsidRPr="007B147A" w:rsidRDefault="007B147A" w:rsidP="007B147A">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7B147A" w:rsidRPr="007B147A" w:rsidRDefault="007B147A" w:rsidP="007B147A">
      <w:pPr>
        <w:pStyle w:val="Heading2"/>
        <w:jc w:val="left"/>
        <w:rPr>
          <w:sz w:val="20"/>
        </w:rPr>
      </w:pPr>
      <w:r w:rsidRPr="007B147A">
        <w:rPr>
          <w:sz w:val="20"/>
        </w:rPr>
        <w:t>Description</w:t>
      </w:r>
    </w:p>
    <w:p w:rsidR="007B147A" w:rsidRPr="007B147A" w:rsidRDefault="007B147A" w:rsidP="007B147A">
      <w:pPr>
        <w:jc w:val="left"/>
        <w:rPr>
          <w:sz w:val="20"/>
        </w:rPr>
      </w:pPr>
      <w:r w:rsidRPr="007B147A">
        <w:rPr>
          <w:sz w:val="20"/>
        </w:rPr>
        <w:t>Grass Family (Poaceae).  Sand cordgrass is a warm</w:t>
      </w:r>
      <w:r w:rsidRPr="007B147A">
        <w:rPr>
          <w:sz w:val="20"/>
        </w:rPr>
        <w:noBreakHyphen/>
        <w:t>season, robust bunch grass</w:t>
      </w:r>
      <w:r w:rsidR="009C79C1">
        <w:rPr>
          <w:sz w:val="20"/>
        </w:rPr>
        <w:t xml:space="preserve">, native to the </w:t>
      </w:r>
      <w:smartTag w:uri="urn:schemas-microsoft-com:office:smarttags" w:element="country-region">
        <w:smartTag w:uri="urn:schemas-microsoft-com:office:smarttags" w:element="place">
          <w:r w:rsidR="009C79C1">
            <w:rPr>
              <w:sz w:val="20"/>
            </w:rPr>
            <w:t>U.S</w:t>
          </w:r>
          <w:r w:rsidRPr="007B147A">
            <w:rPr>
              <w:sz w:val="20"/>
            </w:rPr>
            <w:t>.</w:t>
          </w:r>
        </w:smartTag>
      </w:smartTag>
      <w:r w:rsidRPr="007B147A">
        <w:rPr>
          <w:sz w:val="20"/>
        </w:rPr>
        <w:t xml:space="preserve">  The height ranges from 3 to 5 feet.  Leaf blade is flat and rolls inward when drying; 1/4 inch wide; upper surface is dark green, lower light green and coarse ridges on upper surface.  Leaf sheath is rounded.  Seedhead has 5 to 12 spikes, each 1</w:t>
      </w:r>
      <w:r w:rsidRPr="007B147A">
        <w:rPr>
          <w:sz w:val="20"/>
        </w:rPr>
        <w:noBreakHyphen/>
        <w:t>1/4 to 2</w:t>
      </w:r>
      <w:r w:rsidRPr="007B147A">
        <w:rPr>
          <w:sz w:val="20"/>
        </w:rPr>
        <w:noBreakHyphen/>
        <w:t>1/2 inches long, lying close to stem; spikelets grow on one side of rachis and seedhead 2 to 8 inches long.</w:t>
      </w:r>
    </w:p>
    <w:p w:rsidR="007B147A" w:rsidRPr="007B147A" w:rsidRDefault="007B147A" w:rsidP="007B147A">
      <w:pPr>
        <w:jc w:val="left"/>
        <w:rPr>
          <w:sz w:val="20"/>
        </w:rPr>
      </w:pPr>
    </w:p>
    <w:p w:rsidR="007B147A" w:rsidRPr="007B147A" w:rsidRDefault="007B147A" w:rsidP="007B147A">
      <w:pPr>
        <w:pStyle w:val="Heading1"/>
        <w:jc w:val="left"/>
        <w:rPr>
          <w:b w:val="0"/>
          <w:i/>
        </w:rPr>
      </w:pPr>
      <w:r w:rsidRPr="007B147A">
        <w:rPr>
          <w:b w:val="0"/>
          <w:i/>
        </w:rPr>
        <w:t>Management</w:t>
      </w:r>
    </w:p>
    <w:p w:rsidR="007B147A" w:rsidRPr="007B147A" w:rsidRDefault="007B147A" w:rsidP="007B147A">
      <w:pPr>
        <w:jc w:val="left"/>
        <w:rPr>
          <w:sz w:val="20"/>
        </w:rPr>
      </w:pPr>
      <w:r w:rsidRPr="007B147A">
        <w:rPr>
          <w:sz w:val="20"/>
        </w:rPr>
        <w:t>This grass increases on ranges that are grazed continuously.</w:t>
      </w:r>
    </w:p>
    <w:p w:rsidR="007B147A" w:rsidRPr="007B147A" w:rsidRDefault="007B147A" w:rsidP="007B147A">
      <w:pPr>
        <w:jc w:val="left"/>
        <w:rPr>
          <w:sz w:val="20"/>
        </w:rPr>
      </w:pPr>
    </w:p>
    <w:p w:rsidR="007B147A" w:rsidRPr="007B147A" w:rsidRDefault="007B147A" w:rsidP="007B147A">
      <w:pPr>
        <w:pStyle w:val="Heading1"/>
        <w:jc w:val="left"/>
        <w:rPr>
          <w:b w:val="0"/>
          <w:i/>
        </w:rPr>
      </w:pPr>
      <w:r w:rsidRPr="007B147A">
        <w:rPr>
          <w:b w:val="0"/>
          <w:i/>
        </w:rPr>
        <w:t>Establishment</w:t>
      </w:r>
    </w:p>
    <w:p w:rsidR="007B147A" w:rsidRPr="007B147A" w:rsidRDefault="007B147A" w:rsidP="007B147A">
      <w:pPr>
        <w:jc w:val="left"/>
        <w:rPr>
          <w:sz w:val="20"/>
        </w:rPr>
      </w:pPr>
      <w:r w:rsidRPr="007B147A">
        <w:rPr>
          <w:sz w:val="20"/>
        </w:rPr>
        <w:t xml:space="preserve">Makes its major growth during spring.  Seeds form during late May and June in most ranges, later in the northern parts.  Vegetative growth continues until </w:t>
      </w:r>
      <w:r w:rsidRPr="007B147A">
        <w:rPr>
          <w:sz w:val="20"/>
        </w:rPr>
        <w:lastRenderedPageBreak/>
        <w:t xml:space="preserve">fall.  Some basal leaves remain green during winter in south </w:t>
      </w:r>
      <w:smartTag w:uri="urn:schemas-microsoft-com:office:smarttags" w:element="State">
        <w:smartTag w:uri="urn:schemas-microsoft-com:office:smarttags" w:element="place">
          <w:r w:rsidRPr="007B147A">
            <w:rPr>
              <w:sz w:val="20"/>
            </w:rPr>
            <w:t>Florida</w:t>
          </w:r>
        </w:smartTag>
      </w:smartTag>
      <w:r w:rsidRPr="007B147A">
        <w:rPr>
          <w:sz w:val="20"/>
        </w:rPr>
        <w:t>.  Mature plants often form bunches 18 to 20 inches in diameter.  Adapted to margins of sand ponds and fresh marshes throughout range.  During growing season, tolerates periodic flooding.  Will not grow on saline soils.</w:t>
      </w:r>
    </w:p>
    <w:p w:rsidR="007B147A" w:rsidRPr="007B147A" w:rsidRDefault="007B147A" w:rsidP="007B147A">
      <w:pPr>
        <w:pStyle w:val="PlainText"/>
        <w:rPr>
          <w:rFonts w:ascii="Times New Roman" w:hAnsi="Times New Roman"/>
          <w:b/>
        </w:rPr>
      </w:pPr>
    </w:p>
    <w:p w:rsidR="007B147A" w:rsidRPr="007B147A" w:rsidRDefault="007B147A" w:rsidP="007B147A">
      <w:pPr>
        <w:pStyle w:val="Heading2"/>
        <w:jc w:val="left"/>
        <w:rPr>
          <w:sz w:val="20"/>
        </w:rPr>
      </w:pPr>
      <w:r w:rsidRPr="007B147A">
        <w:rPr>
          <w:sz w:val="20"/>
        </w:rPr>
        <w:t xml:space="preserve">Cultivars, Improved and Selected Materials (and area of origin) </w:t>
      </w:r>
    </w:p>
    <w:p w:rsidR="007B147A" w:rsidRPr="007B147A" w:rsidRDefault="007B147A" w:rsidP="007B147A">
      <w:pPr>
        <w:pStyle w:val="PlainText"/>
        <w:rPr>
          <w:rFonts w:ascii="Times New Roman" w:hAnsi="Times New Roman"/>
          <w:b/>
        </w:rPr>
      </w:pPr>
      <w:r w:rsidRPr="007B147A">
        <w:rPr>
          <w:rFonts w:ascii="Times New Roman" w:hAnsi="Times New Roman"/>
        </w:rPr>
        <w:t>Please contact your local NRCS Field Office.</w:t>
      </w:r>
    </w:p>
    <w:p w:rsidR="007B147A" w:rsidRPr="007B147A" w:rsidRDefault="007B147A" w:rsidP="007B147A">
      <w:pPr>
        <w:pStyle w:val="PlainText"/>
        <w:rPr>
          <w:rFonts w:ascii="Times New Roman" w:hAnsi="Times New Roman"/>
          <w:b/>
        </w:rPr>
      </w:pPr>
    </w:p>
    <w:p w:rsidR="007B147A" w:rsidRPr="007B147A" w:rsidRDefault="007B147A" w:rsidP="007B147A">
      <w:pPr>
        <w:pStyle w:val="Heading2"/>
        <w:jc w:val="left"/>
        <w:rPr>
          <w:sz w:val="20"/>
        </w:rPr>
      </w:pPr>
      <w:r w:rsidRPr="007B147A">
        <w:rPr>
          <w:sz w:val="20"/>
        </w:rPr>
        <w:t>References</w:t>
      </w:r>
    </w:p>
    <w:p w:rsidR="00794D79" w:rsidRPr="00F07D17" w:rsidRDefault="00794D79" w:rsidP="00794D79">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B147A" w:rsidRPr="007B147A" w:rsidRDefault="007B147A" w:rsidP="007B147A">
      <w:pPr>
        <w:pStyle w:val="PlainText"/>
        <w:rPr>
          <w:rFonts w:ascii="Times New Roman" w:hAnsi="Times New Roman"/>
        </w:rPr>
      </w:pPr>
    </w:p>
    <w:p w:rsidR="007B147A" w:rsidRPr="007B147A" w:rsidRDefault="007B147A" w:rsidP="007B147A">
      <w:pPr>
        <w:pStyle w:val="Heading2"/>
        <w:jc w:val="left"/>
        <w:rPr>
          <w:sz w:val="20"/>
        </w:rPr>
      </w:pPr>
      <w:r w:rsidRPr="007B147A">
        <w:rPr>
          <w:sz w:val="20"/>
        </w:rPr>
        <w:t>Prepared By &amp; Species Coordinator:</w:t>
      </w:r>
    </w:p>
    <w:p w:rsidR="007B147A" w:rsidRPr="007B147A" w:rsidRDefault="007B147A" w:rsidP="007B147A">
      <w:pPr>
        <w:pStyle w:val="PlainText"/>
        <w:rPr>
          <w:rFonts w:ascii="Times New Roman" w:hAnsi="Times New Roman"/>
          <w:snapToGrid w:val="0"/>
        </w:rPr>
      </w:pPr>
      <w:r w:rsidRPr="007B147A">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sidRPr="007B147A">
          <w:rPr>
            <w:rFonts w:ascii="Times New Roman" w:hAnsi="Times New Roman"/>
            <w:snapToGrid w:val="0"/>
          </w:rPr>
          <w:t>USDA</w:t>
        </w:r>
      </w:smartTag>
      <w:r w:rsidRPr="007B147A">
        <w:rPr>
          <w:rFonts w:ascii="Times New Roman" w:hAnsi="Times New Roman"/>
          <w:snapToGrid w:val="0"/>
        </w:rPr>
        <w:t xml:space="preserve"> </w:t>
      </w:r>
      <w:smartTag w:uri="urn:schemas-microsoft-com:office:smarttags" w:element="PlaceName">
        <w:r w:rsidRPr="007B147A">
          <w:rPr>
            <w:rFonts w:ascii="Times New Roman" w:hAnsi="Times New Roman"/>
            <w:snapToGrid w:val="0"/>
          </w:rPr>
          <w:t>NRCS</w:t>
        </w:r>
      </w:smartTag>
      <w:r w:rsidRPr="007B147A">
        <w:rPr>
          <w:rFonts w:ascii="Times New Roman" w:hAnsi="Times New Roman"/>
          <w:snapToGrid w:val="0"/>
        </w:rPr>
        <w:t xml:space="preserve"> </w:t>
      </w:r>
      <w:smartTag w:uri="urn:schemas-microsoft-com:office:smarttags" w:element="PlaceName">
        <w:r w:rsidRPr="007B147A">
          <w:rPr>
            <w:rFonts w:ascii="Times New Roman" w:hAnsi="Times New Roman"/>
            <w:snapToGrid w:val="0"/>
          </w:rPr>
          <w:t>National</w:t>
        </w:r>
      </w:smartTag>
      <w:r w:rsidRPr="007B147A">
        <w:rPr>
          <w:rFonts w:ascii="Times New Roman" w:hAnsi="Times New Roman"/>
          <w:snapToGrid w:val="0"/>
        </w:rPr>
        <w:t xml:space="preserve"> </w:t>
      </w:r>
      <w:smartTag w:uri="urn:schemas-microsoft-com:office:smarttags" w:element="PlaceName">
        <w:r w:rsidRPr="007B147A">
          <w:rPr>
            <w:rFonts w:ascii="Times New Roman" w:hAnsi="Times New Roman"/>
            <w:snapToGrid w:val="0"/>
          </w:rPr>
          <w:t>Plant</w:t>
        </w:r>
      </w:smartTag>
      <w:r w:rsidRPr="007B147A">
        <w:rPr>
          <w:rFonts w:ascii="Times New Roman" w:hAnsi="Times New Roman"/>
          <w:snapToGrid w:val="0"/>
        </w:rPr>
        <w:t xml:space="preserve"> </w:t>
      </w:r>
      <w:smartTag w:uri="urn:schemas-microsoft-com:office:smarttags" w:element="PlaceName">
        <w:r w:rsidRPr="007B147A">
          <w:rPr>
            <w:rFonts w:ascii="Times New Roman" w:hAnsi="Times New Roman"/>
            <w:snapToGrid w:val="0"/>
          </w:rPr>
          <w:t>Data</w:t>
        </w:r>
      </w:smartTag>
      <w:r w:rsidRPr="007B147A">
        <w:rPr>
          <w:rFonts w:ascii="Times New Roman" w:hAnsi="Times New Roman"/>
          <w:snapToGrid w:val="0"/>
        </w:rPr>
        <w:t xml:space="preserve"> </w:t>
      </w:r>
      <w:smartTag w:uri="urn:schemas-microsoft-com:office:smarttags" w:element="PlaceType">
        <w:r w:rsidRPr="007B147A">
          <w:rPr>
            <w:rFonts w:ascii="Times New Roman" w:hAnsi="Times New Roman"/>
            <w:snapToGrid w:val="0"/>
          </w:rPr>
          <w:t>Center</w:t>
        </w:r>
      </w:smartTag>
      <w:r w:rsidRPr="007B147A">
        <w:rPr>
          <w:rFonts w:ascii="Times New Roman" w:hAnsi="Times New Roman"/>
          <w:snapToGrid w:val="0"/>
        </w:rPr>
        <w:t xml:space="preserve">, </w:t>
      </w:r>
      <w:smartTag w:uri="urn:schemas-microsoft-com:office:smarttags" w:element="place">
        <w:smartTag w:uri="urn:schemas-microsoft-com:office:smarttags" w:element="City">
          <w:r w:rsidRPr="007B147A">
            <w:rPr>
              <w:rFonts w:ascii="Times New Roman" w:hAnsi="Times New Roman"/>
              <w:snapToGrid w:val="0"/>
            </w:rPr>
            <w:t>Baton Rouge</w:t>
          </w:r>
        </w:smartTag>
        <w:r w:rsidRPr="007B147A">
          <w:rPr>
            <w:rFonts w:ascii="Times New Roman" w:hAnsi="Times New Roman"/>
            <w:snapToGrid w:val="0"/>
          </w:rPr>
          <w:t xml:space="preserve">, </w:t>
        </w:r>
        <w:smartTag w:uri="urn:schemas-microsoft-com:office:smarttags" w:element="State">
          <w:r w:rsidRPr="007B147A">
            <w:rPr>
              <w:rFonts w:ascii="Times New Roman" w:hAnsi="Times New Roman"/>
              <w:snapToGrid w:val="0"/>
            </w:rPr>
            <w:t>Louisiana</w:t>
          </w:r>
        </w:smartTag>
      </w:smartTag>
    </w:p>
    <w:p w:rsidR="007B147A" w:rsidRDefault="007B147A" w:rsidP="007B147A">
      <w:pPr>
        <w:pStyle w:val="PlainText"/>
        <w:rPr>
          <w:rFonts w:ascii="Times New Roman" w:hAnsi="Times New Roman"/>
          <w:snapToGrid w:val="0"/>
        </w:rPr>
      </w:pPr>
    </w:p>
    <w:p w:rsidR="007B147A" w:rsidRDefault="007B147A" w:rsidP="007B147A">
      <w:pPr>
        <w:pStyle w:val="PlainText"/>
        <w:rPr>
          <w:rFonts w:ascii="Times New Roman" w:hAnsi="Times New Roman"/>
          <w:snapToGrid w:val="0"/>
          <w:sz w:val="16"/>
        </w:rPr>
      </w:pPr>
      <w:r>
        <w:rPr>
          <w:rFonts w:ascii="Times New Roman" w:hAnsi="Times New Roman"/>
          <w:snapToGrid w:val="0"/>
          <w:sz w:val="16"/>
        </w:rPr>
        <w:t>Edited: 14june02 ahv; aug03 ahv, 19sep05jsp;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EC3" w:rsidRDefault="00535EC3">
      <w:r>
        <w:separator/>
      </w:r>
    </w:p>
  </w:endnote>
  <w:endnote w:type="continuationSeparator" w:id="0">
    <w:p w:rsidR="00535EC3" w:rsidRDefault="00535E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EC3" w:rsidRDefault="00535EC3">
      <w:r>
        <w:separator/>
      </w:r>
    </w:p>
  </w:footnote>
  <w:footnote w:type="continuationSeparator" w:id="0">
    <w:p w:rsidR="00535EC3" w:rsidRDefault="00535E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C1C06">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0F6D"/>
    <w:rsid w:val="00171009"/>
    <w:rsid w:val="0018267D"/>
    <w:rsid w:val="001C1C06"/>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35EC3"/>
    <w:rsid w:val="00592CFA"/>
    <w:rsid w:val="006631A2"/>
    <w:rsid w:val="00667542"/>
    <w:rsid w:val="006A7F33"/>
    <w:rsid w:val="006C47E2"/>
    <w:rsid w:val="006E5F7B"/>
    <w:rsid w:val="00717F00"/>
    <w:rsid w:val="00741185"/>
    <w:rsid w:val="00742DE3"/>
    <w:rsid w:val="0078288F"/>
    <w:rsid w:val="00794D79"/>
    <w:rsid w:val="007B147A"/>
    <w:rsid w:val="007C52E4"/>
    <w:rsid w:val="007F678B"/>
    <w:rsid w:val="008455BA"/>
    <w:rsid w:val="008F3D5A"/>
    <w:rsid w:val="00942547"/>
    <w:rsid w:val="00955302"/>
    <w:rsid w:val="009A0E7A"/>
    <w:rsid w:val="009C10B0"/>
    <w:rsid w:val="009C79C1"/>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66891"/>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B147A"/>
    <w:pPr>
      <w:jc w:val="left"/>
    </w:pPr>
    <w:rPr>
      <w:rFonts w:ascii="Courier New" w:hAnsi="Courier New"/>
      <w:sz w:val="20"/>
    </w:rPr>
  </w:style>
  <w:style w:type="paragraph" w:customStyle="1" w:styleId="Preformatted">
    <w:name w:val="Preformatted"/>
    <w:basedOn w:val="Normal"/>
    <w:rsid w:val="007B147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B147A"/>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sand cordgrass</vt:lpstr>
    </vt:vector>
  </TitlesOfParts>
  <Company>USDA NRCS National Plant Data Center</Company>
  <LinksUpToDate>false</LinksUpToDate>
  <CharactersWithSpaces>3424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cordgrass</dc:title>
  <dc:subject>Spartina bakeri</dc:subject>
  <dc:creator>J. Scott Peterson</dc:creator>
  <cp:keywords/>
  <cp:lastModifiedBy>William Farrell</cp:lastModifiedBy>
  <cp:revision>2</cp:revision>
  <cp:lastPrinted>2003-06-09T21:39:00Z</cp:lastPrinted>
  <dcterms:created xsi:type="dcterms:W3CDTF">2011-01-28T19:02:00Z</dcterms:created>
  <dcterms:modified xsi:type="dcterms:W3CDTF">2011-01-28T19:02:00Z</dcterms:modified>
</cp:coreProperties>
</file>