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73152" w:rsidP="000578C2">
            <w:pPr>
              <w:pStyle w:val="TitleHeader"/>
              <w:rPr>
                <w:i/>
              </w:rPr>
            </w:pPr>
            <w:r>
              <w:lastRenderedPageBreak/>
              <w:t>gulf cordgrass</w:t>
            </w:r>
          </w:p>
        </w:tc>
      </w:tr>
      <w:tr w:rsidR="00CD49CC">
        <w:tblPrEx>
          <w:tblCellMar>
            <w:top w:w="0" w:type="dxa"/>
            <w:bottom w:w="0" w:type="dxa"/>
          </w:tblCellMar>
        </w:tblPrEx>
        <w:tc>
          <w:tcPr>
            <w:tcW w:w="4410" w:type="dxa"/>
          </w:tcPr>
          <w:p w:rsidR="00CD49CC" w:rsidRPr="008F3D5A" w:rsidRDefault="00C73152" w:rsidP="008F3D5A">
            <w:pPr>
              <w:pStyle w:val="Titlesubheader1"/>
              <w:rPr>
                <w:i/>
              </w:rPr>
            </w:pPr>
            <w:r>
              <w:rPr>
                <w:i/>
              </w:rPr>
              <w:t>Spartina spartinae</w:t>
            </w:r>
            <w:r w:rsidR="000F1970" w:rsidRPr="008F3D5A">
              <w:t xml:space="preserve"> </w:t>
            </w:r>
            <w:r>
              <w:t>(Trin.) Merr. ex A.S. Hitchc.</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8D2350">
              <w:t>S</w:t>
            </w:r>
            <w:r>
              <w:t xml:space="preserve">ymbol = </w:t>
            </w:r>
            <w:r w:rsidR="003D2814">
              <w:t>SPSP</w:t>
            </w:r>
          </w:p>
        </w:tc>
      </w:tr>
    </w:tbl>
    <w:p w:rsidR="00CD49CC" w:rsidRPr="003631C1" w:rsidRDefault="00CD49CC" w:rsidP="003631C1">
      <w:pPr>
        <w:jc w:val="left"/>
        <w:rPr>
          <w:sz w:val="20"/>
        </w:rPr>
      </w:pPr>
    </w:p>
    <w:p w:rsidR="00C73152" w:rsidRPr="00F1336E" w:rsidRDefault="00C73152" w:rsidP="00C73152">
      <w:pPr>
        <w:pStyle w:val="Header2"/>
      </w:pPr>
      <w:r w:rsidRPr="00F1336E">
        <w:t>Contributed by: USDA NRCS Kika de la Garza Plant Materials Center</w:t>
      </w:r>
    </w:p>
    <w:p w:rsidR="00C73152" w:rsidRPr="00F1336E" w:rsidRDefault="00C73152" w:rsidP="00C73152">
      <w:pPr>
        <w:tabs>
          <w:tab w:val="left" w:pos="2430"/>
        </w:tabs>
        <w:rPr>
          <w:b/>
          <w:sz w:val="20"/>
        </w:rPr>
      </w:pPr>
    </w:p>
    <w:p w:rsidR="00C73152" w:rsidRPr="00F1336E" w:rsidRDefault="00C73152" w:rsidP="00C73152">
      <w:pPr>
        <w:pStyle w:val="Header3"/>
      </w:pPr>
      <w:r>
        <w:rPr>
          <w:noProof/>
        </w:rPr>
        <w:pict>
          <v:shapetype id="_x0000_t202" coordsize="21600,21600" o:spt="202" path="m,l,21600r21600,l21600,xe">
            <v:stroke joinstyle="miter"/>
            <v:path gradientshapeok="t" o:connecttype="rect"/>
          </v:shapetype>
          <v:shape id="_x0000_s1066" type="#_x0000_t202" style="position:absolute;margin-left:22.05pt;margin-top:.15pt;width:180pt;height:243pt;z-index:-251658752" wrapcoords="0 0 21600 0 21600 21600 0 21600 0 0" filled="f" stroked="f">
            <v:textbox style="mso-next-textbox:#_x0000_s1066">
              <w:txbxContent>
                <w:p w:rsidR="00C73152" w:rsidRDefault="00C73152" w:rsidP="00C73152">
                  <w:pPr>
                    <w:pStyle w:val="Header4"/>
                    <w:jc w:val="right"/>
                  </w:pPr>
                </w:p>
                <w:p w:rsidR="00C73152" w:rsidRDefault="009D1C1F" w:rsidP="00C73152">
                  <w:pPr>
                    <w:pStyle w:val="Header4"/>
                    <w:jc w:val="right"/>
                  </w:pPr>
                  <w:r>
                    <w:rPr>
                      <w:noProof/>
                    </w:rPr>
                    <w:drawing>
                      <wp:inline distT="0" distB="0" distL="0" distR="0">
                        <wp:extent cx="2066925" cy="2667000"/>
                        <wp:effectExtent l="19050" t="0" r="9525" b="0"/>
                        <wp:docPr id="1" name="Picture 1" descr="Color image of gulf cordgrass (Spartina spartin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gulf cordgrass (Spartina spartinae)"/>
                                <pic:cNvPicPr>
                                  <a:picLocks noChangeAspect="1" noChangeArrowheads="1"/>
                                </pic:cNvPicPr>
                              </pic:nvPicPr>
                              <pic:blipFill>
                                <a:blip r:embed="rId8"/>
                                <a:srcRect/>
                                <a:stretch>
                                  <a:fillRect/>
                                </a:stretch>
                              </pic:blipFill>
                              <pic:spPr bwMode="auto">
                                <a:xfrm>
                                  <a:off x="0" y="0"/>
                                  <a:ext cx="2066925" cy="2667000"/>
                                </a:xfrm>
                                <a:prstGeom prst="rect">
                                  <a:avLst/>
                                </a:prstGeom>
                                <a:noFill/>
                                <a:ln w="9525">
                                  <a:noFill/>
                                  <a:miter lim="800000"/>
                                  <a:headEnd/>
                                  <a:tailEnd/>
                                </a:ln>
                              </pic:spPr>
                            </pic:pic>
                          </a:graphicData>
                        </a:graphic>
                      </wp:inline>
                    </w:drawing>
                  </w:r>
                  <w:r w:rsidR="00C73152" w:rsidRPr="00037764">
                    <w:t xml:space="preserve"> </w:t>
                  </w:r>
                  <w:r w:rsidR="00C73152">
                    <w:t>USDA NRCS Kika de la Garza Plant Materials Center</w:t>
                  </w:r>
                </w:p>
                <w:p w:rsidR="00C73152" w:rsidRDefault="00C73152" w:rsidP="00C73152">
                  <w:pPr>
                    <w:pStyle w:val="Header4"/>
                    <w:jc w:val="right"/>
                  </w:pPr>
                  <w:smartTag w:uri="urn:schemas-microsoft-com:office:smarttags" w:element="place">
                    <w:smartTag w:uri="urn:schemas-microsoft-com:office:smarttags" w:element="City">
                      <w:r>
                        <w:t>Kingsville</w:t>
                      </w:r>
                    </w:smartTag>
                    <w:r>
                      <w:t xml:space="preserve">, </w:t>
                    </w:r>
                    <w:smartTag w:uri="urn:schemas-microsoft-com:office:smarttags" w:element="State">
                      <w:r>
                        <w:t>TX</w:t>
                      </w:r>
                    </w:smartTag>
                  </w:smartTag>
                </w:p>
              </w:txbxContent>
            </v:textbox>
            <w10:wrap type="tight"/>
          </v:shape>
        </w:pict>
      </w:r>
      <w:r w:rsidRPr="00F1336E">
        <w:t>Alternate Names</w:t>
      </w:r>
    </w:p>
    <w:p w:rsidR="00C73152" w:rsidRPr="00474851" w:rsidRDefault="00C73152" w:rsidP="00C73152">
      <w:pPr>
        <w:pStyle w:val="Bodytext0"/>
      </w:pPr>
      <w:r w:rsidRPr="00474851">
        <w:t>s</w:t>
      </w:r>
      <w:r w:rsidRPr="00F1336E">
        <w:t>acahuista</w:t>
      </w:r>
      <w:r w:rsidRPr="00474851">
        <w:t xml:space="preserve">, </w:t>
      </w:r>
      <w:r w:rsidRPr="00474851">
        <w:rPr>
          <w:i/>
          <w:iCs/>
        </w:rPr>
        <w:t>Vilfa</w:t>
      </w:r>
      <w:r w:rsidRPr="00474851">
        <w:t xml:space="preserve"> </w:t>
      </w:r>
      <w:r w:rsidRPr="00474851">
        <w:rPr>
          <w:i/>
          <w:iCs/>
        </w:rPr>
        <w:t>spartinae</w:t>
      </w:r>
      <w:r w:rsidRPr="00474851">
        <w:t xml:space="preserve"> Trin. </w:t>
      </w:r>
    </w:p>
    <w:p w:rsidR="00C73152" w:rsidRDefault="00C73152" w:rsidP="00C73152">
      <w:pPr>
        <w:pStyle w:val="Heading5"/>
        <w:ind w:left="0"/>
      </w:pPr>
    </w:p>
    <w:p w:rsidR="00C73152" w:rsidRPr="00F1336E" w:rsidRDefault="00C73152" w:rsidP="00C73152">
      <w:pPr>
        <w:pStyle w:val="Header3"/>
      </w:pPr>
      <w:r w:rsidRPr="00F1336E">
        <w:t>Uses</w:t>
      </w:r>
    </w:p>
    <w:p w:rsidR="00C73152" w:rsidRDefault="00C73152" w:rsidP="00C73152">
      <w:pPr>
        <w:pStyle w:val="Bodytext0"/>
      </w:pPr>
      <w:r w:rsidRPr="00C471F1">
        <w:rPr>
          <w:i/>
        </w:rPr>
        <w:t>Erosion:</w:t>
      </w:r>
      <w:r>
        <w:t xml:space="preserve">  Gulf c</w:t>
      </w:r>
      <w:r w:rsidRPr="00F1336E">
        <w:t>ordgrass</w:t>
      </w:r>
      <w:r>
        <w:t xml:space="preserve"> </w:t>
      </w:r>
      <w:r w:rsidRPr="00F1336E">
        <w:t>(</w:t>
      </w:r>
      <w:r w:rsidRPr="00F1336E">
        <w:rPr>
          <w:i/>
        </w:rPr>
        <w:t>Spartina spartinae</w:t>
      </w:r>
      <w:r>
        <w:t>)</w:t>
      </w:r>
      <w:r w:rsidRPr="00F1336E">
        <w:t xml:space="preserve"> is a good plant for coastal </w:t>
      </w:r>
      <w:r>
        <w:t>restoration</w:t>
      </w:r>
      <w:r w:rsidRPr="00F1336E">
        <w:t xml:space="preserve"> proje</w:t>
      </w:r>
      <w:r>
        <w:t>cts.  Its large dense clumps cause</w:t>
      </w:r>
      <w:r w:rsidRPr="00F1336E">
        <w:t xml:space="preserve"> it to catch and hold soil, which </w:t>
      </w:r>
      <w:r>
        <w:t>is beneficial</w:t>
      </w:r>
      <w:r w:rsidRPr="00F1336E">
        <w:t xml:space="preserve"> in shoreline </w:t>
      </w:r>
      <w:r>
        <w:t>stabilization</w:t>
      </w:r>
      <w:r w:rsidRPr="00F1336E">
        <w:t xml:space="preserve">.  </w:t>
      </w:r>
    </w:p>
    <w:p w:rsidR="00C73152" w:rsidRDefault="00C73152" w:rsidP="00C73152">
      <w:pPr>
        <w:rPr>
          <w:sz w:val="20"/>
        </w:rPr>
      </w:pPr>
    </w:p>
    <w:p w:rsidR="00C73152" w:rsidRPr="00F1336E" w:rsidRDefault="00C73152" w:rsidP="00C73152">
      <w:pPr>
        <w:pStyle w:val="Bodytext0"/>
      </w:pPr>
      <w:r w:rsidRPr="000F5BFC">
        <w:rPr>
          <w:i/>
        </w:rPr>
        <w:t>Wildlife:</w:t>
      </w:r>
      <w:r>
        <w:t xml:space="preserve"> </w:t>
      </w:r>
      <w:r w:rsidRPr="00F1336E">
        <w:t xml:space="preserve"> Gulf cordgrass can pro</w:t>
      </w:r>
      <w:r>
        <w:t xml:space="preserve">vide good bird nesting habitat </w:t>
      </w:r>
      <w:r w:rsidRPr="00F1336E">
        <w:t>and wildlife cover for wetland margin sp</w:t>
      </w:r>
      <w:r>
        <w:t>ecies</w:t>
      </w:r>
      <w:r w:rsidRPr="00F1336E">
        <w:t>.  Geese and sandhill cranes are among the species that make use of gulf cordgrass stand</w:t>
      </w:r>
      <w:r>
        <w:t>s</w:t>
      </w:r>
      <w:r w:rsidRPr="00F1336E">
        <w:t xml:space="preserve">.  Mottled ducks </w:t>
      </w:r>
      <w:r>
        <w:t>are also</w:t>
      </w:r>
      <w:r w:rsidRPr="00F1336E">
        <w:t xml:space="preserve"> known to nest in d</w:t>
      </w:r>
      <w:r>
        <w:t xml:space="preserve">ense clumps.  </w:t>
      </w:r>
    </w:p>
    <w:p w:rsidR="00C73152" w:rsidRPr="00F1336E" w:rsidRDefault="00C73152" w:rsidP="00C73152">
      <w:pPr>
        <w:rPr>
          <w:sz w:val="20"/>
        </w:rPr>
      </w:pPr>
    </w:p>
    <w:p w:rsidR="00C73152" w:rsidRPr="00F1336E" w:rsidRDefault="00C73152" w:rsidP="00C73152">
      <w:pPr>
        <w:pStyle w:val="Bodytext0"/>
      </w:pPr>
      <w:r w:rsidRPr="000F5BFC">
        <w:rPr>
          <w:i/>
        </w:rPr>
        <w:t>Forage:</w:t>
      </w:r>
      <w:r>
        <w:t xml:space="preserve">  Gulf c</w:t>
      </w:r>
      <w:r w:rsidRPr="00F1336E">
        <w:t>ordgrass can also be a good source of cattle and geese forage when managed properly</w:t>
      </w:r>
      <w:r>
        <w:t>.  D</w:t>
      </w:r>
      <w:r w:rsidRPr="00F1336E">
        <w:t xml:space="preserve">omestic livestock </w:t>
      </w:r>
      <w:r>
        <w:t>do not eat</w:t>
      </w:r>
      <w:r w:rsidRPr="00F1336E">
        <w:t xml:space="preserve"> unburned gulf cordgrass, but will graze it heavily following a </w:t>
      </w:r>
      <w:r w:rsidRPr="00F1336E">
        <w:lastRenderedPageBreak/>
        <w:t>prescribed burn.  The new, young shoots are tender, but older mature plants are too tough even for h</w:t>
      </w:r>
      <w:r>
        <w:t>orses</w:t>
      </w:r>
      <w:r w:rsidRPr="00F1336E">
        <w:t>.</w:t>
      </w:r>
    </w:p>
    <w:p w:rsidR="00C73152" w:rsidRPr="00037764" w:rsidRDefault="00C73152" w:rsidP="00C73152"/>
    <w:p w:rsidR="00C73152" w:rsidRPr="00F1336E" w:rsidRDefault="00C73152" w:rsidP="00C73152">
      <w:pPr>
        <w:pStyle w:val="Header3"/>
      </w:pPr>
      <w:r w:rsidRPr="00F1336E">
        <w:t>Status</w:t>
      </w:r>
    </w:p>
    <w:p w:rsidR="00C73152" w:rsidRPr="00F1336E" w:rsidRDefault="00C73152" w:rsidP="00C73152">
      <w:pPr>
        <w:pStyle w:val="Bodytext0"/>
      </w:pPr>
      <w:r w:rsidRPr="00F1336E">
        <w:t>Please consult the PLANTS Web site and your State Department of Natural Resources for this plant’s current status (e.g. threatened or endangered species, state noxious status, and wetland indicator values).</w:t>
      </w:r>
    </w:p>
    <w:p w:rsidR="00C73152" w:rsidRDefault="00C73152" w:rsidP="00C73152">
      <w:pPr>
        <w:pStyle w:val="Heading5"/>
        <w:ind w:left="0"/>
      </w:pPr>
    </w:p>
    <w:p w:rsidR="00C73152" w:rsidRPr="00F1336E" w:rsidRDefault="00C73152" w:rsidP="00C73152">
      <w:pPr>
        <w:pStyle w:val="Header3"/>
      </w:pPr>
      <w:r w:rsidRPr="00F1336E">
        <w:t>Description</w:t>
      </w:r>
    </w:p>
    <w:p w:rsidR="00C73152" w:rsidRPr="00F1336E" w:rsidRDefault="00C73152" w:rsidP="00C73152">
      <w:pPr>
        <w:pStyle w:val="Bodytext0"/>
      </w:pPr>
      <w:r>
        <w:t>Gulf c</w:t>
      </w:r>
      <w:r w:rsidRPr="00F1336E">
        <w:t>ordgrass is a stout, native, perennial grass that grows in dense clumps</w:t>
      </w:r>
      <w:r>
        <w:t xml:space="preserve">.  It has a </w:t>
      </w:r>
      <w:r w:rsidRPr="00F1336E">
        <w:t>no</w:t>
      </w:r>
      <w:r>
        <w:t>n-rhizomatous base</w:t>
      </w:r>
      <w:r w:rsidRPr="00F1336E">
        <w:t xml:space="preserve">, although </w:t>
      </w:r>
      <w:r>
        <w:t>o</w:t>
      </w:r>
      <w:r w:rsidRPr="00F1336E">
        <w:t>ccasionally it can be sub-rhizomatous towards the outer edges of the clump.  Also called sacahuista, the tips of this grass’s leaf blades are sharp and spine-like.  It flowers in spring, summer, an</w:t>
      </w:r>
      <w:r>
        <w:t>d rarely in the fall</w:t>
      </w:r>
      <w:r w:rsidRPr="00F1336E">
        <w:t>.  It is moderately saline tolerant</w:t>
      </w:r>
      <w:r>
        <w:t xml:space="preserve"> (0-18 ppt.)</w:t>
      </w:r>
      <w:r w:rsidRPr="00F1336E">
        <w:t xml:space="preserve">, and does well in mesic areas.  It can even grow in soils that are occasionally submerged, but are </w:t>
      </w:r>
      <w:r>
        <w:t>above sea level most of the time</w:t>
      </w:r>
      <w:r w:rsidRPr="00F1336E">
        <w:t>.</w:t>
      </w:r>
    </w:p>
    <w:p w:rsidR="00C73152" w:rsidRPr="00F1336E" w:rsidRDefault="00C73152" w:rsidP="00C73152">
      <w:pPr>
        <w:rPr>
          <w:sz w:val="20"/>
        </w:rPr>
      </w:pPr>
    </w:p>
    <w:p w:rsidR="00C73152" w:rsidRPr="00F1336E" w:rsidRDefault="00C73152" w:rsidP="00C73152">
      <w:pPr>
        <w:pStyle w:val="Bodytext0"/>
      </w:pPr>
      <w:r w:rsidRPr="00F1336E">
        <w:t xml:space="preserve">The genus name comes from the Greek word “spartine’, meaning cord from spartes or </w:t>
      </w:r>
      <w:r w:rsidRPr="00F1336E">
        <w:rPr>
          <w:i/>
        </w:rPr>
        <w:t xml:space="preserve">Spartium junceum.  </w:t>
      </w:r>
      <w:r w:rsidRPr="00F1336E">
        <w:t xml:space="preserve">The genus name probably was given because the leaf blades are tough, like cords; hence, the common </w:t>
      </w:r>
      <w:r>
        <w:t>name cordgrass</w:t>
      </w:r>
      <w:r w:rsidRPr="00F1336E">
        <w:t xml:space="preserve">. </w:t>
      </w:r>
    </w:p>
    <w:p w:rsidR="00C73152" w:rsidRPr="00037764" w:rsidRDefault="00C73152" w:rsidP="00C73152">
      <w:pPr>
        <w:tabs>
          <w:tab w:val="left" w:pos="2430"/>
        </w:tabs>
        <w:rPr>
          <w:szCs w:val="24"/>
        </w:rPr>
      </w:pPr>
    </w:p>
    <w:p w:rsidR="00C73152" w:rsidRPr="00F1336E" w:rsidRDefault="00C73152" w:rsidP="00C73152">
      <w:pPr>
        <w:pStyle w:val="Header3"/>
      </w:pPr>
      <w:r w:rsidRPr="00F1336E">
        <w:t>Adaptation</w:t>
      </w:r>
      <w:r>
        <w:t xml:space="preserve"> and Distribution</w:t>
      </w:r>
    </w:p>
    <w:p w:rsidR="00C73152" w:rsidRPr="00F1336E" w:rsidRDefault="00C73152" w:rsidP="00C73152">
      <w:pPr>
        <w:pStyle w:val="Bodytext0"/>
      </w:pPr>
      <w:r w:rsidRPr="00F1336E">
        <w:t xml:space="preserve">Gulf cordgrass grows along the </w:t>
      </w:r>
      <w:smartTag w:uri="urn:schemas-microsoft-com:office:smarttags" w:element="PlaceType">
        <w:r w:rsidRPr="00F1336E">
          <w:t>Gulf</w:t>
        </w:r>
      </w:smartTag>
      <w:r w:rsidRPr="00F1336E">
        <w:t xml:space="preserve"> </w:t>
      </w:r>
      <w:smartTag w:uri="urn:schemas-microsoft-com:office:smarttags" w:element="PlaceType">
        <w:r w:rsidRPr="00F1336E">
          <w:t>Coast</w:t>
        </w:r>
      </w:smartTag>
      <w:r w:rsidRPr="00F1336E">
        <w:t xml:space="preserve"> from </w:t>
      </w:r>
      <w:smartTag w:uri="urn:schemas-microsoft-com:office:smarttags" w:element="State">
        <w:r w:rsidRPr="00F1336E">
          <w:t>Florida</w:t>
        </w:r>
      </w:smartTag>
      <w:r w:rsidRPr="00F1336E">
        <w:t xml:space="preserve"> to </w:t>
      </w:r>
      <w:smartTag w:uri="urn:schemas-microsoft-com:office:smarttags" w:element="State">
        <w:r w:rsidRPr="00F1336E">
          <w:t>Texas</w:t>
        </w:r>
      </w:smartTag>
      <w:r w:rsidRPr="00F1336E">
        <w:t xml:space="preserve">, and South into </w:t>
      </w:r>
      <w:smartTag w:uri="urn:schemas-microsoft-com:office:smarttags" w:element="place">
        <w:r w:rsidRPr="00F1336E">
          <w:t>Eastern Mexico</w:t>
        </w:r>
      </w:smartTag>
      <w:r w:rsidRPr="00F1336E">
        <w:t>.  More rarely, gulf cordgrass grows inland in marsh</w:t>
      </w:r>
      <w:r>
        <w:t>es, swamps, and moist prairies</w:t>
      </w:r>
      <w:r w:rsidRPr="00F1336E">
        <w:t xml:space="preserve">.  It can also be found along the Caribbean coasts, and inland in </w:t>
      </w:r>
      <w:smartTag w:uri="urn:schemas-microsoft-com:office:smarttags" w:element="country-region">
        <w:r w:rsidRPr="00F1336E">
          <w:t>Argentina</w:t>
        </w:r>
      </w:smartTag>
      <w:r w:rsidRPr="00F1336E">
        <w:t xml:space="preserve"> and </w:t>
      </w:r>
      <w:smartTag w:uri="urn:schemas-microsoft-com:office:smarttags" w:element="place">
        <w:smartTag w:uri="urn:schemas-microsoft-com:office:smarttags" w:element="country-region">
          <w:r w:rsidRPr="00F1336E">
            <w:t>Paraguay</w:t>
          </w:r>
        </w:smartTag>
      </w:smartTag>
      <w:r w:rsidRPr="00F1336E">
        <w:t xml:space="preserve">. </w:t>
      </w:r>
    </w:p>
    <w:p w:rsidR="00C73152" w:rsidRPr="00F1336E" w:rsidRDefault="00C73152" w:rsidP="00C73152">
      <w:pPr>
        <w:rPr>
          <w:sz w:val="20"/>
        </w:rPr>
      </w:pPr>
    </w:p>
    <w:p w:rsidR="00C73152" w:rsidRDefault="00C73152" w:rsidP="00C73152">
      <w:pPr>
        <w:pStyle w:val="Bodytext0"/>
      </w:pPr>
      <w:r w:rsidRPr="00F1336E">
        <w:t xml:space="preserve">In </w:t>
      </w:r>
      <w:smartTag w:uri="urn:schemas-microsoft-com:office:smarttags" w:element="place">
        <w:smartTag w:uri="urn:schemas-microsoft-com:office:smarttags" w:element="State">
          <w:r w:rsidRPr="00F1336E">
            <w:t>Texas</w:t>
          </w:r>
        </w:smartTag>
      </w:smartTag>
      <w:r w:rsidRPr="00F1336E">
        <w:t>, it can be found along the gulf coast on coastal flats a</w:t>
      </w:r>
      <w:r>
        <w:t xml:space="preserve">nd around brackish marshes.  It is </w:t>
      </w:r>
      <w:r w:rsidRPr="00F1336E">
        <w:t>occasionally</w:t>
      </w:r>
      <w:r>
        <w:t xml:space="preserve"> found</w:t>
      </w:r>
      <w:r w:rsidRPr="00F1336E">
        <w:t xml:space="preserve"> in inland marshes and salt flats in the Post Oak Savannah, Rio Grande Plains, and Edwar</w:t>
      </w:r>
      <w:r>
        <w:t>ds Plateau Regions.  Gulf c</w:t>
      </w:r>
      <w:r w:rsidRPr="00F1336E">
        <w:t xml:space="preserve">ordgrass grows mostly on clayey soils, but at the </w:t>
      </w:r>
      <w:smartTag w:uri="urn:schemas-microsoft-com:office:smarttags" w:element="place">
        <w:smartTag w:uri="urn:schemas-microsoft-com:office:smarttags" w:element="PlaceName">
          <w:r w:rsidRPr="00F1336E">
            <w:t>Plant</w:t>
          </w:r>
        </w:smartTag>
        <w:r w:rsidRPr="00F1336E">
          <w:t xml:space="preserve"> </w:t>
        </w:r>
        <w:smartTag w:uri="urn:schemas-microsoft-com:office:smarttags" w:element="PlaceName">
          <w:r w:rsidRPr="00F1336E">
            <w:t>Material</w:t>
          </w:r>
        </w:smartTag>
        <w:r w:rsidRPr="00F1336E">
          <w:t xml:space="preserve"> </w:t>
        </w:r>
        <w:smartTag w:uri="urn:schemas-microsoft-com:office:smarttags" w:element="PlaceType">
          <w:r w:rsidRPr="00F1336E">
            <w:t>Center</w:t>
          </w:r>
        </w:smartTag>
      </w:smartTag>
      <w:r w:rsidRPr="00F1336E">
        <w:t>, we have had success growing it on sandier soils as</w:t>
      </w:r>
      <w:r>
        <w:t xml:space="preserve"> well.  P</w:t>
      </w:r>
      <w:r w:rsidRPr="00F1336E">
        <w:t>hysical and chemical soil properties do not seem to influence the occurr</w:t>
      </w:r>
      <w:r>
        <w:t>ence of gulf cordgrass, but</w:t>
      </w:r>
      <w:r w:rsidRPr="00F1336E">
        <w:t xml:space="preserve"> elevation in relation to inundation is a key factor.  </w:t>
      </w:r>
    </w:p>
    <w:p w:rsidR="00C73152" w:rsidRDefault="00C73152" w:rsidP="00C73152">
      <w:pPr>
        <w:pStyle w:val="Bodytext0"/>
      </w:pPr>
    </w:p>
    <w:p w:rsidR="00C73152" w:rsidRPr="00F1336E" w:rsidRDefault="00C73152" w:rsidP="00C73152">
      <w:pPr>
        <w:pStyle w:val="Bodytext0"/>
      </w:pPr>
      <w:r>
        <w:t xml:space="preserve">For a current distribution map, </w:t>
      </w:r>
      <w:r w:rsidRPr="0075523E">
        <w:t>please consult the Plant Profile page for this species on the PLANTS Web site.</w:t>
      </w:r>
      <w:r>
        <w:t xml:space="preserve">  </w:t>
      </w:r>
    </w:p>
    <w:p w:rsidR="00C73152" w:rsidRPr="00037764" w:rsidRDefault="00C73152" w:rsidP="00C73152">
      <w:pPr>
        <w:tabs>
          <w:tab w:val="left" w:pos="2430"/>
        </w:tabs>
        <w:rPr>
          <w:szCs w:val="24"/>
        </w:rPr>
      </w:pPr>
    </w:p>
    <w:p w:rsidR="00C73152" w:rsidRPr="00F1336E" w:rsidRDefault="00C73152" w:rsidP="00C73152">
      <w:pPr>
        <w:pStyle w:val="Header3"/>
      </w:pPr>
      <w:r w:rsidRPr="00F1336E">
        <w:lastRenderedPageBreak/>
        <w:t>Establishment</w:t>
      </w:r>
    </w:p>
    <w:p w:rsidR="00C73152" w:rsidRPr="00F1336E" w:rsidRDefault="00C73152" w:rsidP="00C73152">
      <w:pPr>
        <w:pStyle w:val="Bodytext0"/>
      </w:pPr>
      <w:r w:rsidRPr="00F1336E">
        <w:t>Gulf cordgrass is best reproduced vegetatively</w:t>
      </w:r>
      <w:r>
        <w:t xml:space="preserve"> for coastal shoreline projects</w:t>
      </w:r>
      <w:r w:rsidRPr="00F1336E">
        <w:t xml:space="preserve"> </w:t>
      </w:r>
      <w:r>
        <w:t>by dividing large</w:t>
      </w:r>
      <w:r w:rsidRPr="00F1336E">
        <w:t xml:space="preserve"> clumps into several smaller ones.  The success rate at the </w:t>
      </w:r>
      <w:smartTag w:uri="urn:schemas-microsoft-com:office:smarttags" w:element="place">
        <w:smartTag w:uri="urn:schemas-microsoft-com:office:smarttags" w:element="PlaceName">
          <w:r w:rsidRPr="00F1336E">
            <w:t>Plant</w:t>
          </w:r>
        </w:smartTag>
        <w:r w:rsidRPr="00F1336E">
          <w:t xml:space="preserve"> </w:t>
        </w:r>
        <w:smartTag w:uri="urn:schemas-microsoft-com:office:smarttags" w:element="PlaceName">
          <w:r w:rsidRPr="00F1336E">
            <w:t>Materials</w:t>
          </w:r>
        </w:smartTag>
        <w:r w:rsidRPr="00F1336E">
          <w:t xml:space="preserve"> </w:t>
        </w:r>
        <w:smartTag w:uri="urn:schemas-microsoft-com:office:smarttags" w:element="PlaceType">
          <w:r w:rsidRPr="00F1336E">
            <w:t>Center</w:t>
          </w:r>
        </w:smartTag>
      </w:smartTag>
      <w:r>
        <w:t xml:space="preserve"> has been 75-80%. </w:t>
      </w:r>
      <w:r w:rsidRPr="00F1336E">
        <w:t xml:space="preserve"> Use of a rooting hormone is recommended, but is not a necessity.  We recommend placing containers (we use trays of 1”x 1”x 6” or 2”x 2”x 6” paper bands or cone-tainers) with new cuttings in a trough with water about 1” up from the bottom of the containers, so that soil stays wet from the bottom up. </w:t>
      </w:r>
    </w:p>
    <w:p w:rsidR="00C73152" w:rsidRPr="00F1336E" w:rsidRDefault="00C73152" w:rsidP="00C73152">
      <w:pPr>
        <w:pStyle w:val="BodyText"/>
        <w:rPr>
          <w:color w:val="auto"/>
          <w:sz w:val="20"/>
        </w:rPr>
      </w:pPr>
    </w:p>
    <w:p w:rsidR="00C73152" w:rsidRDefault="00C73152" w:rsidP="00C73152">
      <w:pPr>
        <w:pStyle w:val="Bodytext0"/>
      </w:pPr>
      <w:r w:rsidRPr="00F1336E">
        <w:t xml:space="preserve"> After about four to six weeks, remove the containers from the water bath </w:t>
      </w:r>
      <w:r>
        <w:t xml:space="preserve">and </w:t>
      </w:r>
      <w:r w:rsidRPr="00F1336E">
        <w:t xml:space="preserve">begin to harden plants off prior to planting.  The potted cuttings can be transplanted six to eight weeks after they are started.  Plants can be maintained in the greenhouse longer if necessary, and older plants can be resplit to start new ones.  Larger vegetative clumps can be transplanted to new sites successfully.  </w:t>
      </w:r>
    </w:p>
    <w:p w:rsidR="00C73152" w:rsidRDefault="00C73152" w:rsidP="00C73152">
      <w:pPr>
        <w:pStyle w:val="BodyText"/>
        <w:rPr>
          <w:color w:val="auto"/>
          <w:sz w:val="20"/>
        </w:rPr>
      </w:pPr>
    </w:p>
    <w:p w:rsidR="00C73152" w:rsidRPr="00F1336E" w:rsidRDefault="00C73152" w:rsidP="00C73152">
      <w:pPr>
        <w:pStyle w:val="Bodytext0"/>
      </w:pPr>
      <w:r>
        <w:rPr>
          <w:noProof/>
        </w:rPr>
        <w:t>Restoration of coastal sites by seeding may also be successful.  Currently the Kika de la Garza PMC is evaluating the seed potential of gulf cordgrass.  Two accessions have had over 30% seed germination over two successive years.  Seed yeild has averaged 330 pounds per acre, with</w:t>
      </w:r>
      <w:r>
        <w:t xml:space="preserve"> approximately 454,000 seeds per pound.</w:t>
      </w:r>
    </w:p>
    <w:p w:rsidR="00C73152" w:rsidRPr="00F1336E" w:rsidRDefault="00C73152" w:rsidP="00C73152">
      <w:pPr>
        <w:rPr>
          <w:sz w:val="20"/>
        </w:rPr>
      </w:pPr>
      <w:r w:rsidRPr="00F1336E">
        <w:rPr>
          <w:sz w:val="20"/>
        </w:rPr>
        <w:t xml:space="preserve">  </w:t>
      </w:r>
    </w:p>
    <w:p w:rsidR="00C73152" w:rsidRDefault="00C73152" w:rsidP="00C73152">
      <w:pPr>
        <w:pStyle w:val="Bodytext0"/>
      </w:pPr>
      <w:r w:rsidRPr="00F1336E">
        <w:t>In 1997-98, Kika de la Garza Plant Materials Center staff used gulf cordgrass transplants in a coastal shoreline stabilization project that they worked on in partnership with the San Patricio (</w:t>
      </w:r>
      <w:smartTag w:uri="urn:schemas-microsoft-com:office:smarttags" w:element="place">
        <w:smartTag w:uri="urn:schemas-microsoft-com:office:smarttags" w:element="State">
          <w:r w:rsidRPr="00F1336E">
            <w:t>Texas</w:t>
          </w:r>
        </w:smartTag>
      </w:smartTag>
      <w:r w:rsidRPr="00F1336E">
        <w:t xml:space="preserve">) Soil and Water Conservation District.  Gulf cordgrass had a 97% survival rate, and was found to be best adapted </w:t>
      </w:r>
    </w:p>
    <w:p w:rsidR="00C73152" w:rsidRPr="00F1336E" w:rsidRDefault="00C73152" w:rsidP="00C73152">
      <w:pPr>
        <w:pStyle w:val="Bodytext0"/>
      </w:pPr>
      <w:r>
        <w:br w:type="column"/>
      </w:r>
      <w:r w:rsidRPr="00F1336E">
        <w:lastRenderedPageBreak/>
        <w:t>to planting sites 2 feet above the mean tide le</w:t>
      </w:r>
      <w:r>
        <w:t>vel</w:t>
      </w:r>
      <w:r w:rsidRPr="00F1336E">
        <w:t xml:space="preserve">.  </w:t>
      </w:r>
    </w:p>
    <w:p w:rsidR="00C73152" w:rsidRPr="00F1336E" w:rsidRDefault="00C73152" w:rsidP="00C73152">
      <w:pPr>
        <w:tabs>
          <w:tab w:val="left" w:pos="2430"/>
        </w:tabs>
        <w:rPr>
          <w:sz w:val="20"/>
        </w:rPr>
      </w:pPr>
    </w:p>
    <w:p w:rsidR="00C73152" w:rsidRPr="00F1336E" w:rsidRDefault="00C73152" w:rsidP="00C73152">
      <w:pPr>
        <w:pStyle w:val="Header3"/>
        <w:keepNext w:val="0"/>
      </w:pPr>
      <w:r w:rsidRPr="00F1336E">
        <w:t>Management</w:t>
      </w:r>
    </w:p>
    <w:p w:rsidR="00C73152" w:rsidRPr="00F1336E" w:rsidRDefault="00C73152" w:rsidP="00C73152">
      <w:pPr>
        <w:pStyle w:val="Bodytext0"/>
      </w:pPr>
      <w:r w:rsidRPr="00F1336E">
        <w:t>Gulf cordgrass should be burned periodically to increase forage palatability and wildlife utilization.  Once burned, it should be grazed continuously to maintain tender regrowt</w:t>
      </w:r>
      <w:r>
        <w:t>h</w:t>
      </w:r>
      <w:r w:rsidRPr="00F1336E">
        <w:t xml:space="preserve">.  </w:t>
      </w:r>
    </w:p>
    <w:p w:rsidR="00C73152" w:rsidRPr="00F1336E" w:rsidRDefault="00C73152" w:rsidP="00C73152">
      <w:pPr>
        <w:rPr>
          <w:sz w:val="20"/>
        </w:rPr>
      </w:pPr>
    </w:p>
    <w:p w:rsidR="00C73152" w:rsidRPr="00F1336E" w:rsidRDefault="00C73152" w:rsidP="00C73152">
      <w:pPr>
        <w:pStyle w:val="Bodytext0"/>
      </w:pPr>
      <w:r w:rsidRPr="00F1336E">
        <w:t>Gulf cordgrass requires little management otherwise.  It appears to be fairly drought tolerant and does not require irrigation except when establishing</w:t>
      </w:r>
      <w:r>
        <w:t xml:space="preserve"> new transplants.  A</w:t>
      </w:r>
      <w:r w:rsidRPr="00F1336E">
        <w:t>ny weeds can easily be removed when processing plants.</w:t>
      </w:r>
    </w:p>
    <w:p w:rsidR="00C73152" w:rsidRDefault="00C73152" w:rsidP="00C73152">
      <w:pPr>
        <w:tabs>
          <w:tab w:val="left" w:pos="2430"/>
        </w:tabs>
      </w:pPr>
    </w:p>
    <w:p w:rsidR="00C73152" w:rsidRDefault="00C73152" w:rsidP="00C73152">
      <w:pPr>
        <w:pStyle w:val="Header3"/>
        <w:keepNext w:val="0"/>
      </w:pPr>
      <w:r>
        <w:t xml:space="preserve">Prepared By &amp; Species Coordinator: </w:t>
      </w:r>
    </w:p>
    <w:p w:rsidR="00C73152" w:rsidRDefault="00C73152" w:rsidP="00C73152">
      <w:pPr>
        <w:pStyle w:val="Bodytext0"/>
      </w:pPr>
      <w:r w:rsidRPr="00037764">
        <w:rPr>
          <w:i/>
        </w:rPr>
        <w:t>John Lloyd-Reilley</w:t>
      </w:r>
      <w:r>
        <w:t>, Manager</w:t>
      </w:r>
    </w:p>
    <w:p w:rsidR="00C73152" w:rsidRDefault="00C73152" w:rsidP="00C73152">
      <w:pPr>
        <w:pStyle w:val="Bodytext0"/>
      </w:pPr>
      <w:r w:rsidRPr="00037764">
        <w:rPr>
          <w:i/>
        </w:rPr>
        <w:t>Elizabeth Kadin</w:t>
      </w:r>
      <w:r>
        <w:t>, Research Assistant</w:t>
      </w:r>
    </w:p>
    <w:p w:rsidR="00C73152" w:rsidRDefault="00C73152" w:rsidP="00C73152">
      <w:pPr>
        <w:pStyle w:val="Bodytext0"/>
      </w:pPr>
      <w:r w:rsidRPr="00037764">
        <w:rPr>
          <w:i/>
        </w:rPr>
        <w:t>Shelly D. Maher</w:t>
      </w:r>
      <w:r>
        <w:t>, Research Scientist</w:t>
      </w:r>
    </w:p>
    <w:p w:rsidR="00C73152" w:rsidRDefault="00C73152" w:rsidP="00C73152">
      <w:pPr>
        <w:pStyle w:val="Bodytext0"/>
      </w:pPr>
      <w:r>
        <w:t>Kika de la Garza Plant Materials Center</w:t>
      </w:r>
    </w:p>
    <w:p w:rsidR="00C73152" w:rsidRDefault="00C73152" w:rsidP="00C73152">
      <w:pPr>
        <w:pStyle w:val="Bodytext0"/>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p w:rsidR="00C73152" w:rsidRDefault="00C73152" w:rsidP="00C73152"/>
    <w:p w:rsidR="00C73152" w:rsidRDefault="00C73152" w:rsidP="00C73152">
      <w:pPr>
        <w:pStyle w:val="Header4"/>
      </w:pPr>
      <w:r>
        <w:t>1Oct2003 SDM; Edited 05Nov2003 jlk;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4A4" w:rsidRDefault="000024A4">
      <w:r>
        <w:separator/>
      </w:r>
    </w:p>
  </w:endnote>
  <w:endnote w:type="continuationSeparator" w:id="0">
    <w:p w:rsidR="000024A4" w:rsidRDefault="000024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4A4" w:rsidRDefault="000024A4">
      <w:r>
        <w:separator/>
      </w:r>
    </w:p>
  </w:footnote>
  <w:footnote w:type="continuationSeparator" w:id="0">
    <w:p w:rsidR="000024A4" w:rsidRDefault="000024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D1C1F">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24A4"/>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D2814"/>
    <w:rsid w:val="003E064E"/>
    <w:rsid w:val="003F1973"/>
    <w:rsid w:val="00400B6E"/>
    <w:rsid w:val="004052E3"/>
    <w:rsid w:val="0040539A"/>
    <w:rsid w:val="004340C9"/>
    <w:rsid w:val="00437F11"/>
    <w:rsid w:val="00456460"/>
    <w:rsid w:val="004D34B0"/>
    <w:rsid w:val="004F0A5F"/>
    <w:rsid w:val="00521D04"/>
    <w:rsid w:val="00592CFA"/>
    <w:rsid w:val="006631A2"/>
    <w:rsid w:val="00671A49"/>
    <w:rsid w:val="006C47E2"/>
    <w:rsid w:val="006D0462"/>
    <w:rsid w:val="006E5F7B"/>
    <w:rsid w:val="00741185"/>
    <w:rsid w:val="00742DE3"/>
    <w:rsid w:val="007A78A5"/>
    <w:rsid w:val="007C52E4"/>
    <w:rsid w:val="007F678B"/>
    <w:rsid w:val="008455BA"/>
    <w:rsid w:val="008D2350"/>
    <w:rsid w:val="008F3D5A"/>
    <w:rsid w:val="00955302"/>
    <w:rsid w:val="009A0E7A"/>
    <w:rsid w:val="009C10B0"/>
    <w:rsid w:val="009D1C1F"/>
    <w:rsid w:val="009D5F78"/>
    <w:rsid w:val="00B0669A"/>
    <w:rsid w:val="00B55E68"/>
    <w:rsid w:val="00B730E7"/>
    <w:rsid w:val="00B8425D"/>
    <w:rsid w:val="00BE5356"/>
    <w:rsid w:val="00C36DFB"/>
    <w:rsid w:val="00C73152"/>
    <w:rsid w:val="00C86821"/>
    <w:rsid w:val="00CD49CC"/>
    <w:rsid w:val="00CF7EC1"/>
    <w:rsid w:val="00D62818"/>
    <w:rsid w:val="00D82E30"/>
    <w:rsid w:val="00DC7C36"/>
    <w:rsid w:val="00EF7390"/>
    <w:rsid w:val="00F202B5"/>
    <w:rsid w:val="00F307B7"/>
    <w:rsid w:val="00F71BD0"/>
    <w:rsid w:val="00F802DB"/>
    <w:rsid w:val="00F96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GULF CORDGRASS</vt:lpstr>
    </vt:vector>
  </TitlesOfParts>
  <Company>USDA NRCS National Plant Data Center</Company>
  <LinksUpToDate>false</LinksUpToDate>
  <CharactersWithSpaces>6615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CORDGRASS</dc:title>
  <dc:subject>Spartina spartinae (Trin.) Merr. ex A.S. Hitchc.</dc:subject>
  <dc:creator>William Farrell</dc:creator>
  <cp:keywords/>
  <cp:lastModifiedBy>William Farrell</cp:lastModifiedBy>
  <cp:revision>2</cp:revision>
  <cp:lastPrinted>2003-06-09T21:39:00Z</cp:lastPrinted>
  <dcterms:created xsi:type="dcterms:W3CDTF">2011-01-28T19:01:00Z</dcterms:created>
  <dcterms:modified xsi:type="dcterms:W3CDTF">2011-01-28T19:01:00Z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