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tbl>
      <w:tblPr>
        <w:tblW w:w="0" w:type="auto"/>
        <w:tblInd w:w="18" w:type="dxa"/>
        <w:tblLayout w:type="fixed"/>
        <w:tblLook w:val="0000"/>
      </w:tblPr>
      <w:tblGrid>
        <w:gridCol w:w="4410"/>
      </w:tblGrid>
      <w:tr w:rsidR="00F376E5" w:rsidTr="009F2BB9">
        <w:tblPrEx>
          <w:tblCellMar>
            <w:top w:w="0" w:type="dxa"/>
            <w:bottom w:w="0" w:type="dxa"/>
          </w:tblCellMar>
        </w:tblPrEx>
        <w:tc>
          <w:tcPr>
            <w:tcW w:w="4410" w:type="dxa"/>
          </w:tcPr>
          <w:p w:rsidR="00F376E5" w:rsidRDefault="00F376E5" w:rsidP="009F2BB9">
            <w:pPr>
              <w:pStyle w:val="TitleHeader"/>
              <w:rPr>
                <w:i w:val="0"/>
              </w:rPr>
            </w:pPr>
            <w:r>
              <w:lastRenderedPageBreak/>
              <w:t>aromatic aster</w:t>
            </w:r>
          </w:p>
        </w:tc>
      </w:tr>
      <w:tr w:rsidR="00F376E5" w:rsidTr="009F2BB9">
        <w:tblPrEx>
          <w:tblCellMar>
            <w:top w:w="0" w:type="dxa"/>
            <w:bottom w:w="0" w:type="dxa"/>
          </w:tblCellMar>
        </w:tblPrEx>
        <w:tc>
          <w:tcPr>
            <w:tcW w:w="4410" w:type="dxa"/>
            <w:tcMar>
              <w:left w:w="0" w:type="dxa"/>
              <w:right w:w="0" w:type="dxa"/>
            </w:tcMar>
          </w:tcPr>
          <w:p w:rsidR="00F376E5" w:rsidRPr="00B8017E" w:rsidRDefault="00F376E5" w:rsidP="009F2BB9">
            <w:pPr>
              <w:pStyle w:val="Titlesubheader1"/>
              <w:rPr>
                <w:i/>
              </w:rPr>
            </w:pPr>
            <w:proofErr w:type="spellStart"/>
            <w:r w:rsidRPr="00B8017E">
              <w:rPr>
                <w:i/>
              </w:rPr>
              <w:t>Symphyotrichum</w:t>
            </w:r>
            <w:proofErr w:type="spellEnd"/>
            <w:r w:rsidRPr="00B8017E">
              <w:rPr>
                <w:i/>
              </w:rPr>
              <w:t xml:space="preserve"> </w:t>
            </w:r>
            <w:proofErr w:type="spellStart"/>
            <w:r w:rsidRPr="00B8017E">
              <w:rPr>
                <w:i/>
              </w:rPr>
              <w:t>oblongifolium</w:t>
            </w:r>
            <w:proofErr w:type="spellEnd"/>
            <w:r w:rsidRPr="00B8017E">
              <w:rPr>
                <w:i/>
              </w:rPr>
              <w:t xml:space="preserve"> </w:t>
            </w:r>
            <w:r w:rsidRPr="00B8017E">
              <w:t xml:space="preserve">(Nutt.) G.L. </w:t>
            </w:r>
            <w:proofErr w:type="spellStart"/>
            <w:r w:rsidRPr="00B8017E">
              <w:t>Nesom</w:t>
            </w:r>
            <w:proofErr w:type="spellEnd"/>
          </w:p>
        </w:tc>
      </w:tr>
      <w:tr w:rsidR="00F376E5" w:rsidTr="009F2BB9">
        <w:tblPrEx>
          <w:tblCellMar>
            <w:top w:w="0" w:type="dxa"/>
            <w:bottom w:w="0" w:type="dxa"/>
          </w:tblCellMar>
        </w:tblPrEx>
        <w:tc>
          <w:tcPr>
            <w:tcW w:w="4410" w:type="dxa"/>
          </w:tcPr>
          <w:p w:rsidR="00F376E5" w:rsidRDefault="00F376E5" w:rsidP="009F2BB9">
            <w:pPr>
              <w:pStyle w:val="Titlesubheader2"/>
              <w:rPr>
                <w:i/>
              </w:rPr>
            </w:pPr>
            <w:r>
              <w:t xml:space="preserve">Plant Symbol = </w:t>
            </w:r>
            <w:r>
              <w:rPr>
                <w:b/>
                <w:bCs/>
              </w:rPr>
              <w:t>SYOB</w:t>
            </w:r>
          </w:p>
        </w:tc>
      </w:tr>
    </w:tbl>
    <w:p w:rsidR="00F376E5" w:rsidRPr="003631C1" w:rsidRDefault="00F376E5" w:rsidP="00F376E5">
      <w:pPr>
        <w:jc w:val="left"/>
        <w:rPr>
          <w:sz w:val="20"/>
        </w:rPr>
      </w:pPr>
    </w:p>
    <w:p w:rsidR="00F376E5" w:rsidRPr="005F4C7F" w:rsidRDefault="00F376E5" w:rsidP="00F376E5">
      <w:pPr>
        <w:pStyle w:val="Header2"/>
      </w:pPr>
      <w:r w:rsidRPr="005F4C7F">
        <w:t xml:space="preserve">Contributed by: USDA, NRCS, National Plant Materials Center, Beltsville, MD </w:t>
      </w:r>
      <w:r w:rsidRPr="005F4C7F">
        <w:tab/>
      </w:r>
      <w:r w:rsidRPr="005F4C7F">
        <w:tab/>
      </w:r>
    </w:p>
    <w:p w:rsidR="00F376E5" w:rsidRDefault="00F376E5" w:rsidP="00F376E5">
      <w:pPr>
        <w:pStyle w:val="Header2"/>
        <w:rPr>
          <w:i w:val="0"/>
        </w:rPr>
      </w:pPr>
      <w:r>
        <w:rPr>
          <w:noProof/>
        </w:rPr>
        <w:drawing>
          <wp:inline distT="0" distB="0" distL="0" distR="0">
            <wp:extent cx="3019425" cy="1971675"/>
            <wp:effectExtent l="19050" t="0" r="9525" b="0"/>
            <wp:docPr id="2" name="Picture 1" descr="Picture of Aromatic Aster in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Aromatic Aster in flower"/>
                    <pic:cNvPicPr>
                      <a:picLocks noChangeAspect="1" noChangeArrowheads="1"/>
                    </pic:cNvPicPr>
                  </pic:nvPicPr>
                  <pic:blipFill>
                    <a:blip r:embed="rId9" cstate="print"/>
                    <a:srcRect/>
                    <a:stretch>
                      <a:fillRect/>
                    </a:stretch>
                  </pic:blipFill>
                  <pic:spPr bwMode="auto">
                    <a:xfrm>
                      <a:off x="0" y="0"/>
                      <a:ext cx="3019425" cy="1971675"/>
                    </a:xfrm>
                    <a:prstGeom prst="rect">
                      <a:avLst/>
                    </a:prstGeom>
                    <a:noFill/>
                    <a:ln w="9525">
                      <a:noFill/>
                      <a:miter lim="800000"/>
                      <a:headEnd/>
                      <a:tailEnd/>
                    </a:ln>
                  </pic:spPr>
                </pic:pic>
              </a:graphicData>
            </a:graphic>
          </wp:inline>
        </w:drawing>
      </w:r>
    </w:p>
    <w:p w:rsidR="00F376E5" w:rsidRPr="00244F26" w:rsidRDefault="00F376E5" w:rsidP="00F376E5">
      <w:pPr>
        <w:pStyle w:val="Header3"/>
        <w:rPr>
          <w:rFonts w:ascii="Verdana" w:hAnsi="Verdana"/>
          <w:b w:val="0"/>
          <w:bCs w:val="0"/>
          <w:color w:val="000000"/>
          <w:sz w:val="14"/>
          <w:szCs w:val="14"/>
        </w:rPr>
      </w:pPr>
      <w:r w:rsidRPr="00D118B2">
        <w:rPr>
          <w:rFonts w:ascii="Verdana" w:hAnsi="Verdana"/>
          <w:b w:val="0"/>
          <w:bCs w:val="0"/>
          <w:color w:val="000000"/>
          <w:sz w:val="14"/>
          <w:szCs w:val="14"/>
        </w:rPr>
        <w:t xml:space="preserve">Clarence A. </w:t>
      </w:r>
      <w:proofErr w:type="spellStart"/>
      <w:r w:rsidRPr="00D118B2">
        <w:rPr>
          <w:rFonts w:ascii="Verdana" w:hAnsi="Verdana"/>
          <w:b w:val="0"/>
          <w:bCs w:val="0"/>
          <w:color w:val="000000"/>
          <w:sz w:val="14"/>
          <w:szCs w:val="14"/>
        </w:rPr>
        <w:t>Rechenthin</w:t>
      </w:r>
      <w:proofErr w:type="spellEnd"/>
      <w:r w:rsidRPr="00D118B2">
        <w:rPr>
          <w:rFonts w:ascii="Verdana" w:hAnsi="Verdana"/>
          <w:b w:val="0"/>
          <w:bCs w:val="0"/>
          <w:color w:val="000000"/>
          <w:sz w:val="14"/>
          <w:szCs w:val="14"/>
        </w:rPr>
        <w:t xml:space="preserve"> @ USDA-NRCS PLANTS Database</w:t>
      </w:r>
      <w:r>
        <w:rPr>
          <w:rFonts w:ascii="Verdana" w:hAnsi="Verdana"/>
          <w:b w:val="0"/>
          <w:bCs w:val="0"/>
          <w:color w:val="000000"/>
          <w:sz w:val="14"/>
          <w:szCs w:val="14"/>
        </w:rPr>
        <w:br/>
      </w:r>
    </w:p>
    <w:p w:rsidR="00F376E5" w:rsidRDefault="00F376E5" w:rsidP="00F376E5">
      <w:pPr>
        <w:pStyle w:val="Header3"/>
      </w:pPr>
      <w:r>
        <w:t>Alternate Names</w:t>
      </w:r>
    </w:p>
    <w:p w:rsidR="00F376E5" w:rsidRDefault="00F376E5" w:rsidP="00F376E5">
      <w:pPr>
        <w:pStyle w:val="Header3"/>
        <w:rPr>
          <w:b w:val="0"/>
        </w:rPr>
      </w:pPr>
      <w:r>
        <w:rPr>
          <w:b w:val="0"/>
        </w:rPr>
        <w:t>Aromatic American aster</w:t>
      </w:r>
    </w:p>
    <w:p w:rsidR="00F376E5" w:rsidRDefault="00F376E5" w:rsidP="00F376E5">
      <w:pPr>
        <w:pStyle w:val="Header3"/>
        <w:rPr>
          <w:b w:val="0"/>
        </w:rPr>
      </w:pPr>
      <w:r>
        <w:rPr>
          <w:b w:val="0"/>
        </w:rPr>
        <w:t>Fall aster</w:t>
      </w:r>
    </w:p>
    <w:p w:rsidR="00F376E5" w:rsidRDefault="00F376E5" w:rsidP="00F376E5">
      <w:pPr>
        <w:pStyle w:val="Header3"/>
        <w:rPr>
          <w:b w:val="0"/>
        </w:rPr>
      </w:pPr>
      <w:r>
        <w:rPr>
          <w:b w:val="0"/>
        </w:rPr>
        <w:t>Wild blue aster</w:t>
      </w:r>
    </w:p>
    <w:p w:rsidR="00F376E5" w:rsidRPr="002F5BAA" w:rsidRDefault="00F376E5" w:rsidP="00F376E5">
      <w:pPr>
        <w:pStyle w:val="Header3"/>
        <w:rPr>
          <w:b w:val="0"/>
        </w:rPr>
      </w:pPr>
      <w:r>
        <w:rPr>
          <w:b w:val="0"/>
        </w:rPr>
        <w:t>Shale barren aster</w:t>
      </w:r>
    </w:p>
    <w:p w:rsidR="00F376E5" w:rsidRPr="003631C1" w:rsidRDefault="00F376E5" w:rsidP="00F376E5">
      <w:pPr>
        <w:tabs>
          <w:tab w:val="left" w:pos="2430"/>
        </w:tabs>
        <w:jc w:val="left"/>
        <w:rPr>
          <w:sz w:val="20"/>
        </w:rPr>
      </w:pPr>
      <w:proofErr w:type="gramStart"/>
      <w:r>
        <w:rPr>
          <w:sz w:val="20"/>
        </w:rPr>
        <w:t xml:space="preserve">Aster </w:t>
      </w:r>
      <w:proofErr w:type="spellStart"/>
      <w:r>
        <w:rPr>
          <w:sz w:val="20"/>
        </w:rPr>
        <w:t>oblongifolius</w:t>
      </w:r>
      <w:proofErr w:type="spellEnd"/>
      <w:r>
        <w:rPr>
          <w:sz w:val="20"/>
        </w:rPr>
        <w:t xml:space="preserve"> L.</w:t>
      </w:r>
      <w:proofErr w:type="gramEnd"/>
      <w:r>
        <w:rPr>
          <w:sz w:val="20"/>
        </w:rPr>
        <w:t xml:space="preserve"> </w:t>
      </w:r>
    </w:p>
    <w:p w:rsidR="00F376E5" w:rsidRDefault="00F376E5" w:rsidP="00F376E5">
      <w:pPr>
        <w:pStyle w:val="Header3"/>
      </w:pPr>
    </w:p>
    <w:p w:rsidR="00F376E5" w:rsidRDefault="00F376E5" w:rsidP="00F376E5">
      <w:pPr>
        <w:pStyle w:val="Header3"/>
      </w:pPr>
      <w:r>
        <w:t>Uses</w:t>
      </w:r>
    </w:p>
    <w:p w:rsidR="00F376E5" w:rsidRPr="008D4581" w:rsidRDefault="00F376E5" w:rsidP="00F376E5">
      <w:pPr>
        <w:pStyle w:val="Header3"/>
        <w:rPr>
          <w:b w:val="0"/>
        </w:rPr>
      </w:pPr>
      <w:r w:rsidRPr="008D4581">
        <w:rPr>
          <w:b w:val="0"/>
          <w:i/>
        </w:rPr>
        <w:t>Conservation</w:t>
      </w:r>
      <w:r w:rsidRPr="008D4581">
        <w:rPr>
          <w:b w:val="0"/>
        </w:rPr>
        <w:t xml:space="preserve">:  Aromatic aster is an adaptable, easy to grow ground cover for dry, sunny locations.  It is a native plant and can be part of a good wildlife seed mixture where native grasses and wildflowers are seeded together.  </w:t>
      </w:r>
      <w:r w:rsidRPr="008D4581">
        <w:rPr>
          <w:b w:val="0"/>
          <w:i/>
        </w:rPr>
        <w:t>Ethno</w:t>
      </w:r>
      <w:r>
        <w:rPr>
          <w:b w:val="0"/>
          <w:i/>
        </w:rPr>
        <w:t xml:space="preserve"> </w:t>
      </w:r>
      <w:r w:rsidRPr="008D4581">
        <w:rPr>
          <w:b w:val="0"/>
          <w:i/>
        </w:rPr>
        <w:t>botanical:</w:t>
      </w:r>
      <w:r w:rsidRPr="008D4581">
        <w:rPr>
          <w:b w:val="0"/>
        </w:rPr>
        <w:t xml:space="preserve"> A tea made from the roots of Asters has been used to treat fevers.</w:t>
      </w:r>
    </w:p>
    <w:p w:rsidR="00F376E5" w:rsidRDefault="00F376E5" w:rsidP="00F376E5">
      <w:pPr>
        <w:tabs>
          <w:tab w:val="left" w:pos="2430"/>
        </w:tabs>
        <w:jc w:val="left"/>
      </w:pPr>
      <w:r>
        <w:rPr>
          <w:i/>
          <w:noProof/>
          <w:sz w:val="20"/>
        </w:rPr>
        <w:drawing>
          <wp:anchor distT="0" distB="0" distL="114300" distR="114300" simplePos="0" relativeHeight="251658752" behindDoc="0" locked="0" layoutInCell="1" allowOverlap="1">
            <wp:simplePos x="0" y="0"/>
            <wp:positionH relativeFrom="column">
              <wp:posOffset>3552825</wp:posOffset>
            </wp:positionH>
            <wp:positionV relativeFrom="paragraph">
              <wp:posOffset>3175</wp:posOffset>
            </wp:positionV>
            <wp:extent cx="2352675" cy="1952625"/>
            <wp:effectExtent l="19050" t="0" r="9525" b="0"/>
            <wp:wrapSquare wrapText="bothSides"/>
            <wp:docPr id="3" name="Picture 2" descr="http://plants.usda.gov/maps/large/SY/SY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nts.usda.gov/maps/large/SY/SYOB.png"/>
                    <pic:cNvPicPr>
                      <a:picLocks noChangeAspect="1" noChangeArrowheads="1"/>
                    </pic:cNvPicPr>
                  </pic:nvPicPr>
                  <pic:blipFill>
                    <a:blip r:embed="rId10" r:link="rId11" cstate="print"/>
                    <a:srcRect/>
                    <a:stretch>
                      <a:fillRect/>
                    </a:stretch>
                  </pic:blipFill>
                  <pic:spPr bwMode="auto">
                    <a:xfrm>
                      <a:off x="0" y="0"/>
                      <a:ext cx="2352675" cy="1952625"/>
                    </a:xfrm>
                    <a:prstGeom prst="rect">
                      <a:avLst/>
                    </a:prstGeom>
                    <a:noFill/>
                    <a:ln w="9525">
                      <a:noFill/>
                      <a:miter lim="800000"/>
                      <a:headEnd/>
                      <a:tailEnd/>
                    </a:ln>
                  </pic:spPr>
                </pic:pic>
              </a:graphicData>
            </a:graphic>
          </wp:anchor>
        </w:drawing>
      </w:r>
      <w:r w:rsidRPr="008A2BFD">
        <w:rPr>
          <w:i/>
          <w:sz w:val="20"/>
        </w:rPr>
        <w:t>Landscaping and wildlife:</w:t>
      </w:r>
      <w:r>
        <w:rPr>
          <w:sz w:val="20"/>
        </w:rPr>
        <w:t xml:space="preserve"> Aromatic aster creates showy mounds of blooms in fall and is excellent for native landscape gardens.  Asters will grow on disturbed sites and can be used for wildlife habitat restoration.  Aromatic aster is attractive to pollinators </w:t>
      </w:r>
      <w:r w:rsidRPr="00E1756E">
        <w:rPr>
          <w:sz w:val="20"/>
        </w:rPr>
        <w:t>including</w:t>
      </w:r>
      <w:r>
        <w:rPr>
          <w:sz w:val="20"/>
        </w:rPr>
        <w:t xml:space="preserve">: </w:t>
      </w:r>
      <w:r w:rsidRPr="00E1756E">
        <w:rPr>
          <w:sz w:val="20"/>
        </w:rPr>
        <w:t xml:space="preserve">long-tongued bees, short-tongued bees, small to medium-sized butterflies and skippers. </w:t>
      </w:r>
      <w:r>
        <w:rPr>
          <w:sz w:val="20"/>
        </w:rPr>
        <w:t xml:space="preserve"> </w:t>
      </w:r>
      <w:r w:rsidRPr="00E1756E">
        <w:rPr>
          <w:sz w:val="20"/>
        </w:rPr>
        <w:t xml:space="preserve">Many kinds of insects feed on the foliage and other parts of asters, including the caterpillars of the butterfly </w:t>
      </w:r>
      <w:proofErr w:type="spellStart"/>
      <w:r w:rsidRPr="00E1756E">
        <w:rPr>
          <w:i/>
          <w:sz w:val="20"/>
        </w:rPr>
        <w:t>Chlosyne</w:t>
      </w:r>
      <w:proofErr w:type="spellEnd"/>
      <w:r w:rsidRPr="00E1756E">
        <w:rPr>
          <w:i/>
          <w:sz w:val="20"/>
        </w:rPr>
        <w:t xml:space="preserve"> </w:t>
      </w:r>
      <w:proofErr w:type="spellStart"/>
      <w:r w:rsidRPr="00E1756E">
        <w:rPr>
          <w:i/>
          <w:sz w:val="20"/>
        </w:rPr>
        <w:t>nycteis</w:t>
      </w:r>
      <w:proofErr w:type="spellEnd"/>
      <w:r w:rsidRPr="00E1756E">
        <w:rPr>
          <w:sz w:val="20"/>
        </w:rPr>
        <w:t xml:space="preserve"> (Silvery </w:t>
      </w:r>
      <w:proofErr w:type="spellStart"/>
      <w:r w:rsidRPr="00E1756E">
        <w:rPr>
          <w:sz w:val="20"/>
        </w:rPr>
        <w:t>Checkerspot</w:t>
      </w:r>
      <w:proofErr w:type="spellEnd"/>
      <w:r w:rsidRPr="00E1756E">
        <w:rPr>
          <w:sz w:val="20"/>
        </w:rPr>
        <w:t>) and ma</w:t>
      </w:r>
      <w:r>
        <w:rPr>
          <w:sz w:val="20"/>
        </w:rPr>
        <w:t>ny moth species</w:t>
      </w:r>
      <w:r w:rsidRPr="00E1756E">
        <w:rPr>
          <w:sz w:val="20"/>
        </w:rPr>
        <w:t xml:space="preserve">. </w:t>
      </w:r>
      <w:r>
        <w:rPr>
          <w:sz w:val="20"/>
        </w:rPr>
        <w:t xml:space="preserve"> </w:t>
      </w:r>
      <w:r w:rsidRPr="00745A23">
        <w:rPr>
          <w:sz w:val="20"/>
        </w:rPr>
        <w:t>Wild Turkey and other upland game</w:t>
      </w:r>
      <w:r>
        <w:rPr>
          <w:sz w:val="20"/>
        </w:rPr>
        <w:t xml:space="preserve"> </w:t>
      </w:r>
      <w:r w:rsidRPr="00745A23">
        <w:rPr>
          <w:sz w:val="20"/>
        </w:rPr>
        <w:t>birds eat the seeds and foliage to a limited extent</w:t>
      </w:r>
      <w:r>
        <w:t xml:space="preserve">.  </w:t>
      </w:r>
      <w:r w:rsidRPr="00E1756E">
        <w:rPr>
          <w:sz w:val="20"/>
        </w:rPr>
        <w:t>Mammalian herbivores occasionally eat the foliage of asters, even though their food value is low.</w:t>
      </w:r>
      <w:r>
        <w:rPr>
          <w:sz w:val="20"/>
        </w:rPr>
        <w:t xml:space="preserve">  </w:t>
      </w:r>
    </w:p>
    <w:p w:rsidR="00F376E5" w:rsidRDefault="00F376E5" w:rsidP="00F376E5">
      <w:pPr>
        <w:pStyle w:val="Header3"/>
      </w:pPr>
      <w:r>
        <w:lastRenderedPageBreak/>
        <w:t>Status</w:t>
      </w:r>
    </w:p>
    <w:p w:rsidR="00F376E5" w:rsidRPr="00B03EB8" w:rsidRDefault="00F376E5" w:rsidP="00F376E5">
      <w:pPr>
        <w:pStyle w:val="Header3"/>
        <w:rPr>
          <w:b w:val="0"/>
        </w:rPr>
      </w:pPr>
      <w:r>
        <w:rPr>
          <w:b w:val="0"/>
        </w:rPr>
        <w:t xml:space="preserve">Aromatic aster is listed as rare in Indiana and as threatened in Ohio.  </w:t>
      </w:r>
      <w:r w:rsidRPr="00B03EB8">
        <w:rPr>
          <w:b w:val="0"/>
        </w:rPr>
        <w:t>Please consult the PLANTS Web site and your State Department of Natural Resources for this plant’s current status (e.g</w:t>
      </w:r>
      <w:r>
        <w:rPr>
          <w:b w:val="0"/>
        </w:rPr>
        <w:t xml:space="preserve">. </w:t>
      </w:r>
      <w:r w:rsidRPr="00B03EB8">
        <w:rPr>
          <w:b w:val="0"/>
        </w:rPr>
        <w:t>threatened or endangered species, state noxious status, and wetland indicator values).</w:t>
      </w:r>
    </w:p>
    <w:p w:rsidR="00F376E5" w:rsidRPr="003631C1" w:rsidRDefault="00F376E5" w:rsidP="00F376E5">
      <w:pPr>
        <w:tabs>
          <w:tab w:val="left" w:pos="2430"/>
        </w:tabs>
        <w:jc w:val="left"/>
        <w:rPr>
          <w:b/>
          <w:sz w:val="20"/>
        </w:rPr>
      </w:pPr>
    </w:p>
    <w:p w:rsidR="00F376E5" w:rsidRDefault="00F376E5" w:rsidP="00F376E5">
      <w:pPr>
        <w:pStyle w:val="Header3"/>
      </w:pPr>
      <w:r>
        <w:t xml:space="preserve">Description and Adaptation </w:t>
      </w:r>
    </w:p>
    <w:p w:rsidR="00F376E5" w:rsidRDefault="00F376E5" w:rsidP="00F376E5">
      <w:pPr>
        <w:tabs>
          <w:tab w:val="left" w:pos="2430"/>
        </w:tabs>
        <w:jc w:val="left"/>
        <w:rPr>
          <w:sz w:val="20"/>
        </w:rPr>
      </w:pPr>
      <w:r>
        <w:rPr>
          <w:sz w:val="20"/>
        </w:rPr>
        <w:t xml:space="preserve">Aromatic aster is a native perennial wildflower that grows from 1–3 feet tall.  </w:t>
      </w:r>
      <w:proofErr w:type="gramStart"/>
      <w:r>
        <w:rPr>
          <w:sz w:val="20"/>
        </w:rPr>
        <w:t>The aster’s rigid stems branch out from the base and give off a balsam-like scent when crushed.</w:t>
      </w:r>
      <w:proofErr w:type="gramEnd"/>
      <w:r>
        <w:rPr>
          <w:sz w:val="20"/>
        </w:rPr>
        <w:t xml:space="preserve">  The oblong leaves are .5–3 inches long, simple (not made up of multiple leaflets), and alternate (progressing singly up the stem).  The flowers are c</w:t>
      </w:r>
      <w:r w:rsidRPr="00747178">
        <w:rPr>
          <w:sz w:val="20"/>
        </w:rPr>
        <w:t xml:space="preserve">omposite </w:t>
      </w:r>
      <w:r>
        <w:rPr>
          <w:sz w:val="20"/>
        </w:rPr>
        <w:t xml:space="preserve">with purple </w:t>
      </w:r>
      <w:r w:rsidRPr="00747178">
        <w:rPr>
          <w:sz w:val="20"/>
        </w:rPr>
        <w:t xml:space="preserve">ray flowers along their edges and </w:t>
      </w:r>
      <w:r>
        <w:rPr>
          <w:sz w:val="20"/>
        </w:rPr>
        <w:t xml:space="preserve">yellow </w:t>
      </w:r>
      <w:r w:rsidRPr="00747178">
        <w:rPr>
          <w:sz w:val="20"/>
        </w:rPr>
        <w:t>disk flowers within the center. Ray flowers usually have a petal which radiates outward from the composite flower's center</w:t>
      </w:r>
      <w:r>
        <w:rPr>
          <w:sz w:val="20"/>
        </w:rPr>
        <w:t>.  There are approximately 30 purple or violet ray florets per flower.  The bracts (</w:t>
      </w:r>
      <w:r w:rsidRPr="000F36B4">
        <w:rPr>
          <w:sz w:val="20"/>
        </w:rPr>
        <w:t>a modified leaf that arises from the stem at the point where the flower or flower cluster develops</w:t>
      </w:r>
      <w:r>
        <w:rPr>
          <w:sz w:val="20"/>
        </w:rPr>
        <w:t xml:space="preserve">) are glandular with long, green, loose or spreading tips.   Flowers appear in fall (September-November) and give way to flat, hairy </w:t>
      </w:r>
      <w:proofErr w:type="spellStart"/>
      <w:r>
        <w:rPr>
          <w:sz w:val="20"/>
        </w:rPr>
        <w:t>achenes</w:t>
      </w:r>
      <w:proofErr w:type="spellEnd"/>
      <w:r>
        <w:rPr>
          <w:sz w:val="20"/>
        </w:rPr>
        <w:t xml:space="preserve"> (dry fruits).  Aromatic aster spreads by </w:t>
      </w:r>
      <w:proofErr w:type="spellStart"/>
      <w:r>
        <w:rPr>
          <w:sz w:val="20"/>
        </w:rPr>
        <w:t>stolons</w:t>
      </w:r>
      <w:proofErr w:type="spellEnd"/>
      <w:r>
        <w:rPr>
          <w:sz w:val="20"/>
        </w:rPr>
        <w:t xml:space="preserve"> (horizontal stems that produce new plants from buds).</w:t>
      </w:r>
    </w:p>
    <w:p w:rsidR="00F376E5" w:rsidRDefault="00F376E5" w:rsidP="00F376E5">
      <w:pPr>
        <w:tabs>
          <w:tab w:val="left" w:pos="2430"/>
        </w:tabs>
        <w:jc w:val="left"/>
        <w:rPr>
          <w:sz w:val="20"/>
        </w:rPr>
      </w:pPr>
    </w:p>
    <w:p w:rsidR="00F376E5" w:rsidRDefault="00F376E5" w:rsidP="00F376E5">
      <w:pPr>
        <w:jc w:val="left"/>
        <w:rPr>
          <w:sz w:val="20"/>
        </w:rPr>
      </w:pPr>
      <w:r w:rsidRPr="004C2453">
        <w:rPr>
          <w:i/>
          <w:sz w:val="20"/>
        </w:rPr>
        <w:t>Distribution:</w:t>
      </w:r>
      <w:r>
        <w:rPr>
          <w:sz w:val="20"/>
        </w:rPr>
        <w:t xml:space="preserve"> Aromatic aster grows in well-drained moist to dry soils in full sun to partial shade.  It is widely distributed from </w:t>
      </w:r>
      <w:smartTag w:uri="urn:schemas-microsoft-com:office:smarttags" w:element="State">
        <w:r>
          <w:rPr>
            <w:sz w:val="20"/>
          </w:rPr>
          <w:t>New York</w:t>
        </w:r>
      </w:smartTag>
      <w:r>
        <w:rPr>
          <w:sz w:val="20"/>
        </w:rPr>
        <w:t xml:space="preserve"> west to </w:t>
      </w:r>
      <w:smartTag w:uri="urn:schemas-microsoft-com:office:smarttags" w:element="State">
        <w:r>
          <w:rPr>
            <w:sz w:val="20"/>
          </w:rPr>
          <w:t>Montana</w:t>
        </w:r>
      </w:smartTag>
      <w:r>
        <w:rPr>
          <w:sz w:val="20"/>
        </w:rPr>
        <w:t xml:space="preserve"> and south to </w:t>
      </w:r>
      <w:smartTag w:uri="urn:schemas-microsoft-com:office:smarttags" w:element="State">
        <w:r>
          <w:rPr>
            <w:sz w:val="20"/>
          </w:rPr>
          <w:t>North Carolina</w:t>
        </w:r>
      </w:smartTag>
      <w:r>
        <w:rPr>
          <w:sz w:val="20"/>
        </w:rPr>
        <w:t xml:space="preserve"> and </w:t>
      </w:r>
      <w:smartTag w:uri="urn:schemas-microsoft-com:office:smarttags" w:element="State">
        <w:smartTag w:uri="urn:schemas-microsoft-com:office:smarttags" w:element="place">
          <w:r>
            <w:rPr>
              <w:sz w:val="20"/>
            </w:rPr>
            <w:t>Texas</w:t>
          </w:r>
        </w:smartTag>
      </w:smartTag>
      <w:r>
        <w:rPr>
          <w:sz w:val="20"/>
        </w:rPr>
        <w:t xml:space="preserve"> (USDA plant cold hardiness zones 4 – 7).  For current distribution, please consult the Plant Profile page for this species on the PLANTS Web site.</w:t>
      </w:r>
    </w:p>
    <w:p w:rsidR="00F376E5" w:rsidRDefault="00F376E5" w:rsidP="00F376E5">
      <w:pPr>
        <w:jc w:val="left"/>
        <w:rPr>
          <w:sz w:val="20"/>
        </w:rPr>
      </w:pPr>
      <w:r w:rsidRPr="002046D4">
        <w:rPr>
          <w:i/>
          <w:sz w:val="20"/>
        </w:rPr>
        <w:t>Habitat</w:t>
      </w:r>
      <w:r>
        <w:rPr>
          <w:sz w:val="20"/>
        </w:rPr>
        <w:t xml:space="preserve">:  Aromatic aster is very adaptable as it grows in rocky and sandy soils </w:t>
      </w:r>
      <w:r w:rsidRPr="00816428">
        <w:rPr>
          <w:sz w:val="20"/>
        </w:rPr>
        <w:t>such as those found in prairies and bluffs</w:t>
      </w:r>
      <w:r>
        <w:rPr>
          <w:sz w:val="20"/>
        </w:rPr>
        <w:t xml:space="preserve"> as well as in moist woodland habitats.</w:t>
      </w: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74131F">
      <w:pPr>
        <w:pStyle w:val="NRCSBodyText"/>
      </w:pPr>
    </w:p>
    <w:p w:rsidR="00F376E5" w:rsidRDefault="00F376E5" w:rsidP="00F376E5">
      <w:pPr>
        <w:pStyle w:val="Header3"/>
      </w:pPr>
      <w:r>
        <w:lastRenderedPageBreak/>
        <w:t>Establishment</w:t>
      </w:r>
    </w:p>
    <w:p w:rsidR="00F376E5" w:rsidRDefault="00F376E5" w:rsidP="00F376E5">
      <w:pPr>
        <w:tabs>
          <w:tab w:val="left" w:pos="2430"/>
        </w:tabs>
        <w:jc w:val="left"/>
        <w:rPr>
          <w:i/>
          <w:sz w:val="20"/>
        </w:rPr>
      </w:pPr>
      <w:r w:rsidRPr="00D057D1">
        <w:rPr>
          <w:i/>
          <w:sz w:val="20"/>
        </w:rPr>
        <w:t xml:space="preserve">Seed </w:t>
      </w:r>
      <w:r>
        <w:rPr>
          <w:i/>
          <w:sz w:val="20"/>
        </w:rPr>
        <w:t>p</w:t>
      </w:r>
      <w:r w:rsidRPr="00D057D1">
        <w:rPr>
          <w:i/>
          <w:sz w:val="20"/>
        </w:rPr>
        <w:t>ropagation</w:t>
      </w:r>
    </w:p>
    <w:p w:rsidR="00F376E5" w:rsidRPr="00BF203E" w:rsidRDefault="00F376E5" w:rsidP="00F376E5">
      <w:pPr>
        <w:tabs>
          <w:tab w:val="left" w:pos="2430"/>
        </w:tabs>
        <w:jc w:val="left"/>
        <w:rPr>
          <w:sz w:val="20"/>
        </w:rPr>
      </w:pPr>
      <w:r w:rsidRPr="00BF203E">
        <w:rPr>
          <w:sz w:val="20"/>
        </w:rPr>
        <w:t xml:space="preserve">Seeds can be collected from wild plants in </w:t>
      </w:r>
      <w:r>
        <w:rPr>
          <w:sz w:val="20"/>
        </w:rPr>
        <w:t>late</w:t>
      </w:r>
      <w:r w:rsidRPr="00BF203E">
        <w:rPr>
          <w:sz w:val="20"/>
        </w:rPr>
        <w:t xml:space="preserve"> fall when the </w:t>
      </w:r>
      <w:proofErr w:type="spellStart"/>
      <w:r w:rsidRPr="00BF203E">
        <w:rPr>
          <w:sz w:val="20"/>
        </w:rPr>
        <w:t>achenes</w:t>
      </w:r>
      <w:proofErr w:type="spellEnd"/>
      <w:r w:rsidRPr="00BF203E">
        <w:rPr>
          <w:sz w:val="20"/>
        </w:rPr>
        <w:t xml:space="preserve"> </w:t>
      </w:r>
      <w:r>
        <w:rPr>
          <w:sz w:val="20"/>
        </w:rPr>
        <w:t xml:space="preserve">(dry fruits) </w:t>
      </w:r>
      <w:r w:rsidRPr="00BF203E">
        <w:rPr>
          <w:sz w:val="20"/>
        </w:rPr>
        <w:t>separate easily from the receptacle. Seeds should be collected in paper bags and</w:t>
      </w:r>
      <w:r>
        <w:rPr>
          <w:sz w:val="20"/>
        </w:rPr>
        <w:t xml:space="preserve"> allowed to dry for 1–2 weeks.  </w:t>
      </w:r>
      <w:r w:rsidRPr="00BF203E">
        <w:rPr>
          <w:sz w:val="20"/>
        </w:rPr>
        <w:t xml:space="preserve">If seeds are sown directly, sow </w:t>
      </w:r>
      <w:proofErr w:type="gramStart"/>
      <w:r w:rsidRPr="00BF203E">
        <w:rPr>
          <w:sz w:val="20"/>
        </w:rPr>
        <w:t>them</w:t>
      </w:r>
      <w:proofErr w:type="gramEnd"/>
      <w:r w:rsidRPr="00BF203E">
        <w:rPr>
          <w:sz w:val="20"/>
        </w:rPr>
        <w:t xml:space="preserve"> five-eighths of an inch deep in the fall and sow thi</w:t>
      </w:r>
      <w:r>
        <w:rPr>
          <w:sz w:val="20"/>
        </w:rPr>
        <w:t>ckly.  Plant a cover crop of</w:t>
      </w:r>
      <w:r w:rsidRPr="00BF203E">
        <w:rPr>
          <w:sz w:val="20"/>
        </w:rPr>
        <w:t xml:space="preserve"> a cool-season annual grass</w:t>
      </w:r>
      <w:r>
        <w:rPr>
          <w:sz w:val="20"/>
        </w:rPr>
        <w:t xml:space="preserve"> over the seedbed </w:t>
      </w:r>
      <w:r w:rsidRPr="00BF203E">
        <w:rPr>
          <w:sz w:val="20"/>
        </w:rPr>
        <w:t>to protect seed over the winter.  If seeds are</w:t>
      </w:r>
      <w:r>
        <w:rPr>
          <w:sz w:val="20"/>
        </w:rPr>
        <w:t xml:space="preserve"> to be</w:t>
      </w:r>
      <w:r w:rsidRPr="00BF203E">
        <w:rPr>
          <w:sz w:val="20"/>
        </w:rPr>
        <w:t xml:space="preserve"> propagated in a container, they should be </w:t>
      </w:r>
      <w:r>
        <w:rPr>
          <w:sz w:val="20"/>
        </w:rPr>
        <w:t>stored</w:t>
      </w:r>
      <w:r w:rsidRPr="00BF203E">
        <w:rPr>
          <w:sz w:val="20"/>
        </w:rPr>
        <w:t xml:space="preserve"> for 1–3 months at 30–40 degrees Fahrenheit before sowing.  Many species of </w:t>
      </w:r>
      <w:r>
        <w:rPr>
          <w:sz w:val="20"/>
        </w:rPr>
        <w:t>Aster</w:t>
      </w:r>
      <w:r w:rsidRPr="00BF203E">
        <w:rPr>
          <w:sz w:val="20"/>
        </w:rPr>
        <w:t xml:space="preserve"> benefit from moisture during the </w:t>
      </w:r>
      <w:r>
        <w:rPr>
          <w:sz w:val="20"/>
        </w:rPr>
        <w:t>cold storage (stratification)</w:t>
      </w:r>
      <w:r w:rsidRPr="00BF203E">
        <w:rPr>
          <w:sz w:val="20"/>
        </w:rPr>
        <w:t xml:space="preserve"> period.  Use a </w:t>
      </w:r>
      <w:proofErr w:type="spellStart"/>
      <w:r w:rsidRPr="00BF203E">
        <w:rPr>
          <w:sz w:val="20"/>
        </w:rPr>
        <w:t>perlite</w:t>
      </w:r>
      <w:proofErr w:type="spellEnd"/>
      <w:r w:rsidRPr="00BF203E">
        <w:rPr>
          <w:sz w:val="20"/>
        </w:rPr>
        <w:t xml:space="preserve">/vermiculite mix for stratification.  The seed will germinate in 10 to 15 days at 72 degrees Fahrenheit.  Germination to true leaf stage is 7 to 15 days.  Seedlings </w:t>
      </w:r>
      <w:r>
        <w:rPr>
          <w:sz w:val="20"/>
        </w:rPr>
        <w:t>should be</w:t>
      </w:r>
      <w:r w:rsidRPr="00BF203E">
        <w:rPr>
          <w:sz w:val="20"/>
        </w:rPr>
        <w:t xml:space="preserve"> thinned at this stage.</w:t>
      </w:r>
    </w:p>
    <w:p w:rsidR="00F376E5" w:rsidRDefault="00F376E5" w:rsidP="00F376E5">
      <w:pPr>
        <w:pStyle w:val="Header3"/>
      </w:pPr>
    </w:p>
    <w:p w:rsidR="00F376E5" w:rsidRPr="005B606A" w:rsidRDefault="00F376E5" w:rsidP="00F376E5">
      <w:pPr>
        <w:tabs>
          <w:tab w:val="left" w:pos="2430"/>
        </w:tabs>
        <w:jc w:val="left"/>
        <w:rPr>
          <w:i/>
          <w:sz w:val="20"/>
        </w:rPr>
      </w:pPr>
      <w:r w:rsidRPr="005B606A">
        <w:rPr>
          <w:i/>
          <w:sz w:val="20"/>
        </w:rPr>
        <w:t>Vegetative propagation</w:t>
      </w:r>
    </w:p>
    <w:p w:rsidR="00F376E5" w:rsidRPr="00D66351" w:rsidRDefault="00F376E5" w:rsidP="00F376E5">
      <w:pPr>
        <w:pStyle w:val="Header3"/>
        <w:rPr>
          <w:b w:val="0"/>
        </w:rPr>
      </w:pPr>
      <w:r>
        <w:rPr>
          <w:b w:val="0"/>
        </w:rPr>
        <w:t>Propagate by softwood cuttings taken in late spring or by divisions taken in the spring or autumn.</w:t>
      </w:r>
    </w:p>
    <w:p w:rsidR="00F376E5" w:rsidRDefault="00F376E5" w:rsidP="00F376E5">
      <w:pPr>
        <w:pStyle w:val="Header3"/>
      </w:pPr>
    </w:p>
    <w:p w:rsidR="00F376E5" w:rsidRDefault="00F376E5" w:rsidP="00F376E5">
      <w:pPr>
        <w:pStyle w:val="Header3"/>
        <w:rPr>
          <w:rFonts w:ascii="Arial" w:hAnsi="Arial"/>
        </w:rPr>
      </w:pPr>
      <w:r>
        <w:t>Management</w:t>
      </w:r>
    </w:p>
    <w:p w:rsidR="00F376E5" w:rsidRDefault="00F376E5" w:rsidP="00F376E5">
      <w:pPr>
        <w:pStyle w:val="Bodytext0"/>
      </w:pPr>
      <w:r>
        <w:t xml:space="preserve">Aromatic aster colonizes by </w:t>
      </w:r>
      <w:proofErr w:type="spellStart"/>
      <w:proofErr w:type="gramStart"/>
      <w:r>
        <w:t>stolons</w:t>
      </w:r>
      <w:proofErr w:type="spellEnd"/>
      <w:r>
        <w:t>,</w:t>
      </w:r>
      <w:proofErr w:type="gramEnd"/>
      <w:r>
        <w:t xml:space="preserve"> it needs regular thinning to control its spread.  Aromatic aster may open up if it becomes too top-heavy, so prune it back by no more than half in mid-June to keep it thick.  Cut it back to the basal rosette (</w:t>
      </w:r>
      <w:r w:rsidRPr="00192E02">
        <w:t>round level ring of lea</w:t>
      </w:r>
      <w:r>
        <w:t>ves at the plants base) after it goes dormant in late fall or early winter.  It can be transplanted in the spring or autumn.  Aromatic aster prefers neutral to slightly acidic soils.</w:t>
      </w:r>
    </w:p>
    <w:p w:rsidR="00F376E5" w:rsidRDefault="00F376E5" w:rsidP="00F376E5">
      <w:pPr>
        <w:pStyle w:val="Bodytext0"/>
      </w:pPr>
    </w:p>
    <w:p w:rsidR="00F376E5" w:rsidRDefault="00F376E5" w:rsidP="00F376E5">
      <w:pPr>
        <w:pStyle w:val="Header3"/>
      </w:pPr>
      <w:r>
        <w:t>Pests and Potential Problems</w:t>
      </w:r>
    </w:p>
    <w:p w:rsidR="00F376E5" w:rsidRPr="009C1267" w:rsidRDefault="00F376E5" w:rsidP="00F376E5">
      <w:pPr>
        <w:pStyle w:val="BodyText"/>
        <w:jc w:val="left"/>
        <w:rPr>
          <w:color w:val="auto"/>
          <w:sz w:val="20"/>
        </w:rPr>
      </w:pPr>
      <w:r>
        <w:rPr>
          <w:color w:val="auto"/>
          <w:sz w:val="20"/>
        </w:rPr>
        <w:t xml:space="preserve">Aromatic Aster is susceptible to many leaf spots, rusts, and mildews which will affect the lower leaves but usually do no permanent damage.  </w:t>
      </w:r>
      <w:r w:rsidRPr="009C1267">
        <w:rPr>
          <w:color w:val="auto"/>
          <w:sz w:val="20"/>
        </w:rPr>
        <w:t xml:space="preserve">The most destructive diseases in the cultivation of asters are various forms </w:t>
      </w:r>
      <w:r>
        <w:rPr>
          <w:color w:val="auto"/>
          <w:sz w:val="20"/>
        </w:rPr>
        <w:t>of stem-rot.  They are of fungal</w:t>
      </w:r>
      <w:r w:rsidRPr="009C1267">
        <w:rPr>
          <w:color w:val="auto"/>
          <w:sz w:val="20"/>
        </w:rPr>
        <w:t xml:space="preserve"> origin and are induced by allowing the plants to remain moist </w:t>
      </w:r>
      <w:r>
        <w:rPr>
          <w:color w:val="auto"/>
          <w:sz w:val="20"/>
        </w:rPr>
        <w:t>for an extended period of</w:t>
      </w:r>
      <w:r w:rsidRPr="009C1267">
        <w:rPr>
          <w:color w:val="auto"/>
          <w:sz w:val="20"/>
        </w:rPr>
        <w:t xml:space="preserve"> time.  The infection usually takes place in the seed-row, but often no effect is noticed until the plants are nearly full-grown, when they suddenly wilt and die.  The “yellow disease” causes the plants to have a bleached appearance and to make a spindling growth.  Thorough cultivation of the soil is the best preventive.</w:t>
      </w:r>
      <w:r>
        <w:rPr>
          <w:color w:val="auto"/>
          <w:sz w:val="20"/>
        </w:rPr>
        <w:t xml:space="preserve">  </w:t>
      </w:r>
    </w:p>
    <w:p w:rsidR="00F376E5" w:rsidRDefault="00F376E5" w:rsidP="00F376E5">
      <w:pPr>
        <w:pStyle w:val="Bodytext0"/>
      </w:pPr>
    </w:p>
    <w:p w:rsidR="00F376E5" w:rsidRDefault="00F376E5" w:rsidP="00F376E5">
      <w:pPr>
        <w:pStyle w:val="Header3"/>
      </w:pPr>
      <w:r>
        <w:t>Environmental Concerns</w:t>
      </w:r>
    </w:p>
    <w:p w:rsidR="00F376E5" w:rsidRPr="003631C1" w:rsidRDefault="00F376E5" w:rsidP="00F376E5">
      <w:pPr>
        <w:tabs>
          <w:tab w:val="left" w:pos="2430"/>
        </w:tabs>
        <w:jc w:val="both"/>
        <w:rPr>
          <w:sz w:val="20"/>
        </w:rPr>
      </w:pPr>
      <w:r>
        <w:rPr>
          <w:sz w:val="20"/>
        </w:rPr>
        <w:t>No concerns at this time.</w:t>
      </w:r>
    </w:p>
    <w:p w:rsidR="00F376E5" w:rsidRDefault="00F376E5" w:rsidP="00F376E5">
      <w:pPr>
        <w:pStyle w:val="Header3"/>
      </w:pPr>
    </w:p>
    <w:p w:rsidR="00F376E5" w:rsidRDefault="00F376E5" w:rsidP="00F376E5">
      <w:pPr>
        <w:pStyle w:val="Header3"/>
      </w:pPr>
      <w:r>
        <w:t>Cultivars, Improved, and Selected Materials (and area of origin)</w:t>
      </w:r>
    </w:p>
    <w:p w:rsidR="00F376E5" w:rsidRPr="000D6344" w:rsidRDefault="00F376E5" w:rsidP="00F376E5">
      <w:pPr>
        <w:tabs>
          <w:tab w:val="left" w:pos="2430"/>
        </w:tabs>
        <w:jc w:val="left"/>
        <w:rPr>
          <w:sz w:val="20"/>
        </w:rPr>
      </w:pPr>
      <w:r w:rsidRPr="000D6344">
        <w:rPr>
          <w:sz w:val="20"/>
        </w:rPr>
        <w:t>There are no recommended cultivars or selected materials at this time.</w:t>
      </w:r>
      <w:r>
        <w:rPr>
          <w:sz w:val="20"/>
        </w:rPr>
        <w:t xml:space="preserve">  Aromatic aster may be available from commercial nurseries specializing in native plants.</w:t>
      </w:r>
    </w:p>
    <w:p w:rsidR="00F376E5" w:rsidRPr="0093694F" w:rsidRDefault="00F376E5" w:rsidP="00F376E5">
      <w:pPr>
        <w:pStyle w:val="Header3"/>
        <w:rPr>
          <w:b w:val="0"/>
          <w:iCs/>
        </w:rPr>
      </w:pPr>
    </w:p>
    <w:p w:rsidR="00F376E5" w:rsidRDefault="00F376E5" w:rsidP="00F376E5">
      <w:pPr>
        <w:pStyle w:val="Header3"/>
      </w:pPr>
      <w:r>
        <w:t xml:space="preserve">Prepared By: </w:t>
      </w:r>
    </w:p>
    <w:p w:rsidR="00F376E5" w:rsidRDefault="00F376E5" w:rsidP="00F376E5">
      <w:pPr>
        <w:pStyle w:val="Header3"/>
        <w:rPr>
          <w:b w:val="0"/>
        </w:rPr>
      </w:pPr>
      <w:r w:rsidRPr="00093D2A">
        <w:rPr>
          <w:b w:val="0"/>
        </w:rPr>
        <w:t>Samantha Kirk (Horticultural Volunteer) and</w:t>
      </w:r>
    </w:p>
    <w:p w:rsidR="00F376E5" w:rsidRDefault="00F376E5" w:rsidP="00F376E5">
      <w:pPr>
        <w:pStyle w:val="Header3"/>
        <w:rPr>
          <w:b w:val="0"/>
        </w:rPr>
      </w:pPr>
      <w:r w:rsidRPr="00093D2A">
        <w:rPr>
          <w:b w:val="0"/>
        </w:rPr>
        <w:t>Shawn Belt,</w:t>
      </w:r>
      <w:r>
        <w:t xml:space="preserve"> </w:t>
      </w:r>
      <w:r>
        <w:rPr>
          <w:b w:val="0"/>
        </w:rPr>
        <w:t xml:space="preserve">NRCS, </w:t>
      </w:r>
      <w:smartTag w:uri="urn:schemas-microsoft-com:office:smarttags" w:element="place">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smartTag>
      <w:r>
        <w:rPr>
          <w:b w:val="0"/>
        </w:rPr>
        <w:t>,</w:t>
      </w:r>
    </w:p>
    <w:p w:rsidR="00F376E5" w:rsidRPr="00100FAB" w:rsidRDefault="00F376E5" w:rsidP="00F376E5">
      <w:pPr>
        <w:pStyle w:val="Header3"/>
        <w:rPr>
          <w:b w:val="0"/>
        </w:rPr>
      </w:pPr>
      <w:smartTag w:uri="urn:schemas-microsoft-com:office:smarttags" w:element="place">
        <w:smartTag w:uri="urn:schemas-microsoft-com:office:smarttags" w:element="City">
          <w:r w:rsidRPr="00100FAB">
            <w:rPr>
              <w:b w:val="0"/>
            </w:rPr>
            <w:t>Beltsville</w:t>
          </w:r>
        </w:smartTag>
        <w:r w:rsidRPr="00100FAB">
          <w:rPr>
            <w:b w:val="0"/>
          </w:rPr>
          <w:t xml:space="preserve">, </w:t>
        </w:r>
        <w:smartTag w:uri="urn:schemas-microsoft-com:office:smarttags" w:element="State">
          <w:r w:rsidRPr="00100FAB">
            <w:rPr>
              <w:b w:val="0"/>
            </w:rPr>
            <w:t>MD</w:t>
          </w:r>
        </w:smartTag>
      </w:smartTag>
    </w:p>
    <w:p w:rsidR="00F376E5" w:rsidRPr="003631C1" w:rsidRDefault="00F376E5" w:rsidP="00F376E5">
      <w:pPr>
        <w:jc w:val="left"/>
        <w:rPr>
          <w:sz w:val="20"/>
        </w:rPr>
      </w:pPr>
    </w:p>
    <w:p w:rsidR="00F376E5" w:rsidRDefault="00F376E5" w:rsidP="00F376E5">
      <w:pPr>
        <w:pStyle w:val="Header3"/>
      </w:pPr>
      <w:r>
        <w:t xml:space="preserve">Species Coordinator: </w:t>
      </w:r>
    </w:p>
    <w:p w:rsidR="00F376E5" w:rsidRPr="0092166C" w:rsidRDefault="00F376E5" w:rsidP="00F376E5">
      <w:pPr>
        <w:pStyle w:val="Header3"/>
        <w:rPr>
          <w:b w:val="0"/>
        </w:rPr>
      </w:pPr>
      <w:r>
        <w:rPr>
          <w:b w:val="0"/>
        </w:rPr>
        <w:t>Shawn Belt, NRCS, National Plant Materials Center, Beltsville, MD</w:t>
      </w:r>
    </w:p>
    <w:p w:rsidR="00F376E5" w:rsidRPr="00705B62" w:rsidRDefault="00F376E5" w:rsidP="00F376E5">
      <w:pPr>
        <w:pStyle w:val="NRCSBodyText"/>
        <w:spacing w:before="240"/>
        <w:rPr>
          <w:i/>
        </w:rPr>
      </w:pPr>
      <w:r w:rsidRPr="000E3166">
        <w:t xml:space="preserve">Published </w:t>
      </w:r>
      <w:r w:rsidRPr="00F376E5">
        <w:t>January 2009]</w:t>
      </w:r>
    </w:p>
    <w:p w:rsidR="00F376E5" w:rsidRDefault="00F376E5" w:rsidP="00F376E5">
      <w:pPr>
        <w:pStyle w:val="Header4"/>
        <w:rPr>
          <w:sz w:val="20"/>
        </w:rPr>
      </w:pPr>
    </w:p>
    <w:p w:rsidR="00F376E5" w:rsidRPr="00F376E5" w:rsidRDefault="00F376E5" w:rsidP="00F376E5">
      <w:pPr>
        <w:pStyle w:val="Header4"/>
        <w:rPr>
          <w:sz w:val="20"/>
        </w:rPr>
      </w:pPr>
      <w:r w:rsidRPr="00F376E5">
        <w:rPr>
          <w:sz w:val="20"/>
        </w:rPr>
        <w:t>Edited: 07-Nov-2008 SMK</w:t>
      </w:r>
    </w:p>
    <w:p w:rsidR="00117649" w:rsidRDefault="006C47E2" w:rsidP="00F376E5">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r w:rsidR="00117649" w:rsidRPr="00117649">
        <w:t>.</w:t>
      </w: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pPr>
    </w:p>
    <w:p w:rsidR="00F376E5" w:rsidRDefault="00F376E5" w:rsidP="00F376E5">
      <w:pPr>
        <w:pStyle w:val="NRCSBodyText"/>
        <w:spacing w:before="240"/>
        <w:sectPr w:rsidR="00F376E5"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34F" w:rsidRDefault="00D1634F">
      <w:r>
        <w:separator/>
      </w:r>
    </w:p>
  </w:endnote>
  <w:endnote w:type="continuationSeparator" w:id="0">
    <w:p w:rsidR="00D1634F" w:rsidRDefault="00D163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34F" w:rsidRDefault="00D1634F">
      <w:r>
        <w:separator/>
      </w:r>
    </w:p>
  </w:footnote>
  <w:footnote w:type="continuationSeparator" w:id="0">
    <w:p w:rsidR="00D1634F" w:rsidRDefault="00D163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1634F"/>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21F26"/>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1634F"/>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6E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F376E5"/>
    <w:pPr>
      <w:tabs>
        <w:tab w:val="left" w:pos="2430"/>
      </w:tabs>
      <w:jc w:val="left"/>
    </w:pPr>
    <w:rPr>
      <w:color w:val="auto"/>
      <w:sz w:val="20"/>
    </w:rPr>
  </w:style>
  <w:style w:type="character" w:customStyle="1" w:styleId="BodytextChar0">
    <w:name w:val="Body text Char"/>
    <w:basedOn w:val="BodyTextChar"/>
    <w:link w:val="Bodytext0"/>
    <w:rsid w:val="00F376E5"/>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plants.usda.gov/maps/large/SY/SYOB.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5</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6350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Aromatic Aster Plant Fact Sheet</dc:title>
  <dc:subject>Aromatic Aster, Symphyotrichum oblongifolium</dc:subject>
  <dc:creator>USDA, NRCS Norman A. Berg Plant Materials Center, Beltsville, MD</dc:creator>
  <cp:keywords>Aromatic Aster, Symphyotrichum oblongifolium</cp:keywords>
  <cp:lastModifiedBy>Julie DePue</cp:lastModifiedBy>
  <cp:revision>1</cp:revision>
  <cp:lastPrinted>2003-06-09T19:39:00Z</cp:lastPrinted>
  <dcterms:created xsi:type="dcterms:W3CDTF">2011-01-19T13:18:00Z</dcterms:created>
  <dcterms:modified xsi:type="dcterms:W3CDTF">2011-01-19T13:26:00Z</dcterms:modified>
</cp:coreProperties>
</file>