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F9539E" w:rsidP="000578C2">
            <w:pPr>
              <w:pStyle w:val="TitleHeader"/>
              <w:rPr>
                <w:i/>
              </w:rPr>
            </w:pPr>
            <w:r>
              <w:lastRenderedPageBreak/>
              <w:t>rocky mountain maple</w:t>
            </w:r>
          </w:p>
        </w:tc>
      </w:tr>
      <w:tr w:rsidR="00CD49CC">
        <w:tblPrEx>
          <w:tblCellMar>
            <w:top w:w="0" w:type="dxa"/>
            <w:bottom w:w="0" w:type="dxa"/>
          </w:tblCellMar>
        </w:tblPrEx>
        <w:tc>
          <w:tcPr>
            <w:tcW w:w="4410" w:type="dxa"/>
          </w:tcPr>
          <w:p w:rsidR="00CD49CC" w:rsidRPr="008F3D5A" w:rsidRDefault="00F9539E" w:rsidP="008F3D5A">
            <w:pPr>
              <w:pStyle w:val="Titlesubheader1"/>
              <w:rPr>
                <w:i/>
              </w:rPr>
            </w:pPr>
            <w:r>
              <w:rPr>
                <w:i/>
              </w:rPr>
              <w:t>Acer glabrum</w:t>
            </w:r>
            <w:r w:rsidR="000F1970" w:rsidRPr="008F3D5A">
              <w:t xml:space="preserve"> </w:t>
            </w:r>
            <w:r>
              <w:t>Torr.</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A255D7">
              <w:t>ACGL</w:t>
            </w:r>
          </w:p>
        </w:tc>
      </w:tr>
    </w:tbl>
    <w:p w:rsidR="00CD49CC" w:rsidRPr="004A50AC" w:rsidRDefault="00CD49CC" w:rsidP="004A50AC">
      <w:pPr>
        <w:jc w:val="left"/>
        <w:rPr>
          <w:sz w:val="20"/>
        </w:rPr>
      </w:pPr>
    </w:p>
    <w:p w:rsidR="00B630BC" w:rsidRPr="00F9539E" w:rsidRDefault="00F9539E" w:rsidP="00B630BC">
      <w:pPr>
        <w:pStyle w:val="Heading2"/>
        <w:jc w:val="left"/>
        <w:rPr>
          <w:b w:val="0"/>
          <w:i/>
          <w:sz w:val="20"/>
        </w:rPr>
      </w:pPr>
      <w:r w:rsidRPr="00F9539E">
        <w:rPr>
          <w:b w:val="0"/>
          <w:i/>
          <w:sz w:val="20"/>
        </w:rPr>
        <w:t xml:space="preserve">Contributed By: </w:t>
      </w:r>
      <w:smartTag w:uri="urn:schemas-microsoft-com:office:smarttags" w:element="PlaceName">
        <w:r w:rsidRPr="00F9539E">
          <w:rPr>
            <w:b w:val="0"/>
            <w:i/>
            <w:sz w:val="20"/>
          </w:rPr>
          <w:t>USDA</w:t>
        </w:r>
      </w:smartTag>
      <w:r w:rsidRPr="00F9539E">
        <w:rPr>
          <w:b w:val="0"/>
          <w:i/>
          <w:sz w:val="20"/>
        </w:rPr>
        <w:t xml:space="preserve"> </w:t>
      </w:r>
      <w:smartTag w:uri="urn:schemas-microsoft-com:office:smarttags" w:element="PlaceName">
        <w:r w:rsidRPr="00F9539E">
          <w:rPr>
            <w:b w:val="0"/>
            <w:i/>
            <w:sz w:val="20"/>
          </w:rPr>
          <w:t>NRCS</w:t>
        </w:r>
      </w:smartTag>
      <w:r w:rsidRPr="00F9539E">
        <w:rPr>
          <w:b w:val="0"/>
          <w:i/>
          <w:sz w:val="20"/>
        </w:rPr>
        <w:t xml:space="preserve"> </w:t>
      </w:r>
      <w:smartTag w:uri="urn:schemas-microsoft-com:office:smarttags" w:element="PlaceName">
        <w:r w:rsidRPr="00F9539E">
          <w:rPr>
            <w:b w:val="0"/>
            <w:i/>
            <w:sz w:val="20"/>
          </w:rPr>
          <w:t>National</w:t>
        </w:r>
      </w:smartTag>
      <w:r w:rsidRPr="00F9539E">
        <w:rPr>
          <w:b w:val="0"/>
          <w:i/>
          <w:sz w:val="20"/>
        </w:rPr>
        <w:t xml:space="preserve"> </w:t>
      </w:r>
      <w:smartTag w:uri="urn:schemas-microsoft-com:office:smarttags" w:element="PlaceName">
        <w:r w:rsidRPr="00F9539E">
          <w:rPr>
            <w:b w:val="0"/>
            <w:i/>
            <w:sz w:val="20"/>
          </w:rPr>
          <w:t>Plant</w:t>
        </w:r>
      </w:smartTag>
      <w:r w:rsidRPr="00F9539E">
        <w:rPr>
          <w:b w:val="0"/>
          <w:i/>
          <w:sz w:val="20"/>
        </w:rPr>
        <w:t xml:space="preserve"> </w:t>
      </w:r>
      <w:smartTag w:uri="urn:schemas-microsoft-com:office:smarttags" w:element="PlaceName">
        <w:r w:rsidRPr="00F9539E">
          <w:rPr>
            <w:b w:val="0"/>
            <w:i/>
            <w:sz w:val="20"/>
          </w:rPr>
          <w:t>Data</w:t>
        </w:r>
      </w:smartTag>
      <w:r w:rsidRPr="00F9539E">
        <w:rPr>
          <w:b w:val="0"/>
          <w:i/>
          <w:sz w:val="20"/>
        </w:rPr>
        <w:t xml:space="preserve"> </w:t>
      </w:r>
      <w:smartTag w:uri="urn:schemas-microsoft-com:office:smarttags" w:element="PlaceType">
        <w:r w:rsidRPr="00F9539E">
          <w:rPr>
            <w:b w:val="0"/>
            <w:i/>
            <w:sz w:val="20"/>
          </w:rPr>
          <w:t>Center</w:t>
        </w:r>
      </w:smartTag>
      <w:r w:rsidRPr="00F9539E">
        <w:rPr>
          <w:b w:val="0"/>
          <w:i/>
          <w:sz w:val="20"/>
        </w:rPr>
        <w:t xml:space="preserve"> &amp; the Biota of </w:t>
      </w:r>
      <w:smartTag w:uri="urn:schemas-microsoft-com:office:smarttags" w:element="place">
        <w:r w:rsidRPr="00F9539E">
          <w:rPr>
            <w:b w:val="0"/>
            <w:i/>
            <w:sz w:val="20"/>
          </w:rPr>
          <w:t>North America</w:t>
        </w:r>
      </w:smartTag>
      <w:r w:rsidRPr="00F9539E">
        <w:rPr>
          <w:b w:val="0"/>
          <w:i/>
          <w:sz w:val="20"/>
        </w:rPr>
        <w:t xml:space="preserve"> Program</w:t>
      </w:r>
    </w:p>
    <w:p w:rsidR="00F9539E" w:rsidRPr="00F9539E" w:rsidRDefault="00F9539E" w:rsidP="00F9539E">
      <w:pPr>
        <w:pStyle w:val="Heading2"/>
        <w:jc w:val="left"/>
        <w:rPr>
          <w:sz w:val="20"/>
        </w:rPr>
      </w:pPr>
      <w:r w:rsidRPr="00F9539E">
        <w:rPr>
          <w:sz w:val="20"/>
        </w:rPr>
        <w:t>Alternate common names</w:t>
      </w:r>
    </w:p>
    <w:p w:rsidR="00F9539E" w:rsidRPr="00F9539E" w:rsidRDefault="00F9539E" w:rsidP="00F9539E">
      <w:pPr>
        <w:jc w:val="left"/>
        <w:rPr>
          <w:sz w:val="20"/>
        </w:rPr>
      </w:pPr>
      <w:r w:rsidRPr="00F9539E">
        <w:rPr>
          <w:sz w:val="20"/>
        </w:rPr>
        <w:t>Mountain maple, Douglas maple, Douglas Rocky Mountain maple, three leaf Rocky Mountain maple, rose-fruit Rocky Mountain maple,  Sierra maple, California mountain maple, New Mexico maple, box maple, rock maple, dwarf maple,</w:t>
      </w:r>
    </w:p>
    <w:p w:rsidR="00F9539E" w:rsidRPr="00F9539E" w:rsidRDefault="00F9539E" w:rsidP="00F9539E">
      <w:pPr>
        <w:jc w:val="left"/>
        <w:rPr>
          <w:sz w:val="20"/>
        </w:rPr>
      </w:pPr>
    </w:p>
    <w:p w:rsidR="00F9539E" w:rsidRPr="00F9539E" w:rsidRDefault="00F9539E" w:rsidP="00F9539E">
      <w:pPr>
        <w:pStyle w:val="Heading2"/>
        <w:jc w:val="left"/>
        <w:rPr>
          <w:sz w:val="20"/>
        </w:rPr>
      </w:pPr>
      <w:r w:rsidRPr="00F9539E">
        <w:rPr>
          <w:sz w:val="20"/>
        </w:rPr>
        <w:t>Uses</w:t>
      </w:r>
    </w:p>
    <w:p w:rsidR="00F9539E" w:rsidRPr="00F9539E" w:rsidRDefault="00F9539E" w:rsidP="00F9539E">
      <w:pPr>
        <w:jc w:val="left"/>
        <w:rPr>
          <w:sz w:val="20"/>
        </w:rPr>
      </w:pPr>
      <w:smartTag w:uri="urn:schemas-microsoft-com:office:smarttags" w:element="place">
        <w:smartTag w:uri="urn:schemas-microsoft-com:office:smarttags" w:element="PlaceName">
          <w:r w:rsidRPr="00F9539E">
            <w:rPr>
              <w:sz w:val="20"/>
            </w:rPr>
            <w:t>Rocky</w:t>
          </w:r>
        </w:smartTag>
        <w:r w:rsidRPr="00F9539E">
          <w:rPr>
            <w:sz w:val="20"/>
          </w:rPr>
          <w:t xml:space="preserve"> </w:t>
        </w:r>
        <w:smartTag w:uri="urn:schemas-microsoft-com:office:smarttags" w:element="PlaceType">
          <w:r w:rsidRPr="00F9539E">
            <w:rPr>
              <w:sz w:val="20"/>
            </w:rPr>
            <w:t>Mountain</w:t>
          </w:r>
        </w:smartTag>
      </w:smartTag>
      <w:r w:rsidRPr="00F9539E">
        <w:rPr>
          <w:sz w:val="20"/>
        </w:rPr>
        <w:t xml:space="preserve"> maple is planted to a limited extent to improve wildlife habitat, to stabilize slopes, and to provide low-maintenance landscaping.  The striking red bark and contrasting light green leaves, turning red in the fall, make it a desirable ornamental shrub.  </w:t>
      </w:r>
    </w:p>
    <w:p w:rsidR="00F9539E" w:rsidRPr="00F9539E" w:rsidRDefault="00F9539E" w:rsidP="00F9539E">
      <w:pPr>
        <w:jc w:val="left"/>
        <w:rPr>
          <w:sz w:val="20"/>
        </w:rPr>
      </w:pPr>
      <w:r w:rsidRPr="00F9539E">
        <w:rPr>
          <w:sz w:val="20"/>
        </w:rPr>
        <w:t xml:space="preserve"> </w:t>
      </w:r>
    </w:p>
    <w:p w:rsidR="00F9539E" w:rsidRPr="00F9539E" w:rsidRDefault="00F9539E" w:rsidP="00F9539E">
      <w:pPr>
        <w:jc w:val="left"/>
        <w:rPr>
          <w:sz w:val="20"/>
        </w:rPr>
      </w:pPr>
      <w:smartTag w:uri="urn:schemas-microsoft-com:office:smarttags" w:element="place">
        <w:smartTag w:uri="urn:schemas-microsoft-com:office:smarttags" w:element="PlaceName">
          <w:r w:rsidRPr="00F9539E">
            <w:rPr>
              <w:sz w:val="20"/>
            </w:rPr>
            <w:t>Rocky</w:t>
          </w:r>
        </w:smartTag>
        <w:r w:rsidRPr="00F9539E">
          <w:rPr>
            <w:sz w:val="20"/>
          </w:rPr>
          <w:t xml:space="preserve"> </w:t>
        </w:r>
        <w:smartTag w:uri="urn:schemas-microsoft-com:office:smarttags" w:element="PlaceType">
          <w:r w:rsidRPr="00F9539E">
            <w:rPr>
              <w:sz w:val="20"/>
            </w:rPr>
            <w:t>Mountain</w:t>
          </w:r>
        </w:smartTag>
      </w:smartTag>
      <w:r w:rsidRPr="00F9539E">
        <w:rPr>
          <w:sz w:val="20"/>
        </w:rPr>
        <w:t xml:space="preserve"> maple is a highly valued big game browse species.  Moose, elk, mule deer, and white-tailed deer to varying degrees throughout the year eat its leaves and twigs, but it is especially important as a winter food source.  Post-wildfire brush fields, with </w:t>
      </w:r>
      <w:smartTag w:uri="urn:schemas-microsoft-com:office:smarttags" w:element="place">
        <w:smartTag w:uri="urn:schemas-microsoft-com:office:smarttags" w:element="PlaceName">
          <w:r w:rsidRPr="00F9539E">
            <w:rPr>
              <w:sz w:val="20"/>
            </w:rPr>
            <w:t>Rocky</w:t>
          </w:r>
        </w:smartTag>
        <w:r w:rsidRPr="00F9539E">
          <w:rPr>
            <w:sz w:val="20"/>
          </w:rPr>
          <w:t xml:space="preserve"> </w:t>
        </w:r>
        <w:smartTag w:uri="urn:schemas-microsoft-com:office:smarttags" w:element="PlaceType">
          <w:r w:rsidRPr="00F9539E">
            <w:rPr>
              <w:sz w:val="20"/>
            </w:rPr>
            <w:t>Mountain</w:t>
          </w:r>
        </w:smartTag>
      </w:smartTag>
      <w:r w:rsidRPr="00F9539E">
        <w:rPr>
          <w:sz w:val="20"/>
        </w:rPr>
        <w:t xml:space="preserve"> maple as an important component, are prime winter range and provide both cover and food for moose, elk, and deer.  The species also provides considerable cover and nesting habitat for many game birds, songbirds, and small mammals, especially where the maples grow more densely in open habitats.  In commercial timber operations, shrub fields of </w:t>
      </w:r>
      <w:smartTag w:uri="urn:schemas-microsoft-com:office:smarttags" w:element="place">
        <w:smartTag w:uri="urn:schemas-microsoft-com:office:smarttags" w:element="PlaceName">
          <w:r w:rsidRPr="00F9539E">
            <w:rPr>
              <w:sz w:val="20"/>
            </w:rPr>
            <w:t>Rocky</w:t>
          </w:r>
        </w:smartTag>
        <w:r w:rsidRPr="00F9539E">
          <w:rPr>
            <w:sz w:val="20"/>
          </w:rPr>
          <w:t xml:space="preserve"> </w:t>
        </w:r>
        <w:smartTag w:uri="urn:schemas-microsoft-com:office:smarttags" w:element="PlaceType">
          <w:r w:rsidRPr="00F9539E">
            <w:rPr>
              <w:sz w:val="20"/>
            </w:rPr>
            <w:t>Mountain</w:t>
          </w:r>
        </w:smartTag>
      </w:smartTag>
      <w:r w:rsidRPr="00F9539E">
        <w:rPr>
          <w:sz w:val="20"/>
        </w:rPr>
        <w:t xml:space="preserve"> maple often interfere </w:t>
      </w:r>
      <w:r w:rsidRPr="00F9539E">
        <w:rPr>
          <w:sz w:val="20"/>
        </w:rPr>
        <w:lastRenderedPageBreak/>
        <w:t xml:space="preserve">with seedling establishment and early growth of conifers, and the maple is removed.   </w:t>
      </w:r>
    </w:p>
    <w:p w:rsidR="00F9539E" w:rsidRPr="00F9539E" w:rsidRDefault="00F9539E" w:rsidP="00F9539E">
      <w:pPr>
        <w:jc w:val="left"/>
        <w:rPr>
          <w:sz w:val="20"/>
        </w:rPr>
      </w:pPr>
    </w:p>
    <w:p w:rsidR="00F9539E" w:rsidRPr="00F9539E" w:rsidRDefault="00F9539E" w:rsidP="00F9539E">
      <w:pPr>
        <w:jc w:val="left"/>
        <w:rPr>
          <w:sz w:val="20"/>
        </w:rPr>
      </w:pPr>
      <w:r w:rsidRPr="00F9539E">
        <w:rPr>
          <w:sz w:val="20"/>
        </w:rPr>
        <w:t xml:space="preserve">The easily bendable stems were used by various American Indian tribes to make drying racks, drum hoops, snowshoe frames, spears, pegs, toys, and masks.  The fibrous bark was woven into mats and rope.  A bark decoction was used as a poison antidote.   </w:t>
      </w:r>
    </w:p>
    <w:p w:rsidR="00F9539E" w:rsidRPr="00F9539E" w:rsidRDefault="00F9539E" w:rsidP="00F9539E">
      <w:pPr>
        <w:jc w:val="left"/>
        <w:rPr>
          <w:sz w:val="20"/>
        </w:rPr>
      </w:pPr>
    </w:p>
    <w:p w:rsidR="00F9539E" w:rsidRPr="00F9539E" w:rsidRDefault="006E008D" w:rsidP="00F9539E">
      <w:pPr>
        <w:pStyle w:val="Heading2"/>
        <w:jc w:val="left"/>
        <w:rPr>
          <w:sz w:val="20"/>
        </w:rPr>
      </w:pPr>
      <w:r>
        <w:rPr>
          <w:b w:val="0"/>
          <w:noProof/>
          <w:sz w:val="20"/>
        </w:rPr>
        <w:pict>
          <v:shapetype id="_x0000_t202" coordsize="21600,21600" o:spt="202" path="m,l,21600r21600,l21600,xe">
            <v:stroke joinstyle="miter"/>
            <v:path gradientshapeok="t" o:connecttype="rect"/>
          </v:shapetype>
          <v:shape id="_x0000_s1065" type="#_x0000_t202" style="position:absolute;margin-left:-4.95pt;margin-top:-418.4pt;width:208.75pt;height:165.6pt;z-index:251657728" stroked="f">
            <v:textbox>
              <w:txbxContent>
                <w:p w:rsidR="00F9539E" w:rsidRDefault="006E3057" w:rsidP="00F9539E">
                  <w:r>
                    <w:rPr>
                      <w:noProof/>
                    </w:rPr>
                    <w:drawing>
                      <wp:inline distT="0" distB="0" distL="0" distR="0">
                        <wp:extent cx="2466975" cy="1638300"/>
                        <wp:effectExtent l="19050" t="0" r="9525" b="0"/>
                        <wp:docPr id="2" name="Picture 2" descr="Image of Rocky Mountain maple (Acer glab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Rocky Mountain maple (Acer glabrum)"/>
                                <pic:cNvPicPr>
                                  <a:picLocks noChangeAspect="1" noChangeArrowheads="1"/>
                                </pic:cNvPicPr>
                              </pic:nvPicPr>
                              <pic:blipFill>
                                <a:blip r:embed="rId9"/>
                                <a:srcRect/>
                                <a:stretch>
                                  <a:fillRect/>
                                </a:stretch>
                              </pic:blipFill>
                              <pic:spPr bwMode="auto">
                                <a:xfrm>
                                  <a:off x="0" y="0"/>
                                  <a:ext cx="2466975" cy="1638300"/>
                                </a:xfrm>
                                <a:prstGeom prst="rect">
                                  <a:avLst/>
                                </a:prstGeom>
                                <a:noFill/>
                                <a:ln w="9525">
                                  <a:noFill/>
                                  <a:miter lim="800000"/>
                                  <a:headEnd/>
                                  <a:tailEnd/>
                                </a:ln>
                              </pic:spPr>
                            </pic:pic>
                          </a:graphicData>
                        </a:graphic>
                      </wp:inline>
                    </w:drawing>
                  </w:r>
                </w:p>
                <w:p w:rsidR="00F9539E" w:rsidRDefault="00F9539E" w:rsidP="00F9539E">
                  <w:pPr>
                    <w:jc w:val="right"/>
                    <w:rPr>
                      <w:sz w:val="16"/>
                    </w:rPr>
                  </w:pPr>
                  <w:r>
                    <w:rPr>
                      <w:sz w:val="16"/>
                    </w:rPr>
                    <w:sym w:font="Symbol" w:char="F0D3"/>
                  </w:r>
                  <w:r>
                    <w:rPr>
                      <w:sz w:val="16"/>
                    </w:rPr>
                    <w:t xml:space="preserve"> James L. Reveal</w:t>
                  </w:r>
                </w:p>
                <w:p w:rsidR="00F9539E" w:rsidRDefault="00F9539E" w:rsidP="00F9539E">
                  <w:pPr>
                    <w:jc w:val="right"/>
                    <w:rPr>
                      <w:sz w:val="16"/>
                    </w:rPr>
                  </w:pPr>
                  <w:r>
                    <w:rPr>
                      <w:sz w:val="16"/>
                    </w:rPr>
                    <w:t>Dept. of Botany, Smithsonian Institution</w:t>
                  </w:r>
                </w:p>
                <w:p w:rsidR="00F9539E" w:rsidRDefault="00F9539E" w:rsidP="00F9539E">
                  <w:pPr>
                    <w:jc w:val="right"/>
                    <w:rPr>
                      <w:sz w:val="16"/>
                    </w:rPr>
                  </w:pPr>
                  <w:r>
                    <w:rPr>
                      <w:sz w:val="16"/>
                    </w:rPr>
                    <w:t>@ PLANTS</w:t>
                  </w:r>
                </w:p>
              </w:txbxContent>
            </v:textbox>
            <w10:wrap type="topAndBottom"/>
          </v:shape>
        </w:pict>
      </w:r>
      <w:r w:rsidR="00F9539E" w:rsidRPr="00F9539E">
        <w:rPr>
          <w:sz w:val="20"/>
        </w:rPr>
        <w:t>Status</w:t>
      </w:r>
    </w:p>
    <w:p w:rsidR="00F9539E" w:rsidRPr="00F9539E" w:rsidRDefault="00F9539E" w:rsidP="00F9539E">
      <w:pPr>
        <w:jc w:val="left"/>
        <w:rPr>
          <w:sz w:val="20"/>
        </w:rPr>
      </w:pPr>
      <w:r w:rsidRPr="00F9539E">
        <w:rPr>
          <w:sz w:val="20"/>
        </w:rPr>
        <w:t>Please consult the PLANTS Web site and your State Department of Natural Resources for this plant’s current status, such as, state noxious status and wetland indicator values.</w:t>
      </w:r>
    </w:p>
    <w:p w:rsidR="00F9539E" w:rsidRPr="00F9539E" w:rsidRDefault="00F9539E" w:rsidP="00F9539E">
      <w:pPr>
        <w:jc w:val="left"/>
        <w:rPr>
          <w:sz w:val="20"/>
        </w:rPr>
      </w:pPr>
    </w:p>
    <w:p w:rsidR="00F9539E" w:rsidRPr="00F9539E" w:rsidRDefault="00F9539E" w:rsidP="00F9539E">
      <w:pPr>
        <w:pStyle w:val="Heading2"/>
        <w:jc w:val="left"/>
        <w:rPr>
          <w:sz w:val="20"/>
        </w:rPr>
      </w:pPr>
      <w:r w:rsidRPr="00F9539E">
        <w:rPr>
          <w:sz w:val="20"/>
        </w:rPr>
        <w:t xml:space="preserve">Description </w:t>
      </w:r>
    </w:p>
    <w:p w:rsidR="00F9539E" w:rsidRPr="00F9539E" w:rsidRDefault="00F9539E" w:rsidP="00F9539E">
      <w:pPr>
        <w:jc w:val="left"/>
        <w:rPr>
          <w:sz w:val="20"/>
        </w:rPr>
      </w:pPr>
      <w:r w:rsidRPr="00F9539E">
        <w:rPr>
          <w:i/>
          <w:sz w:val="20"/>
        </w:rPr>
        <w:t>General:</w:t>
      </w:r>
      <w:r w:rsidRPr="00F9539E">
        <w:rPr>
          <w:sz w:val="20"/>
        </w:rPr>
        <w:t xml:space="preserve"> Maple Family (Aceraceae): This is a native shrub 1.5-2 m tall or trees 6-10(-12) m tall, variable in form, with short trunk(s) and slender, upright branches, hairless, with slender, reddish-brown shoots and thin; bark smooth, gray or brown.  The leaves are deciduous, opposite, 4-12 cm long and wide, sometimes smaller, sometimes divided into three lanceolate leaflets but usually palmately 3(-5)-lobed and veined, the lobes ovate with narrowly acute sinuses and double-toothed edges, with a reddish petiole, shiny dark green above, paler or whitish beneath, turning pale yellow to yellowish-orange or crimson in fall.  The flowers are greenish-yellow, with petals usually present, in short, branched terminal or axillary flat-topped clusters 2.5-5 cm long, on drooping stalks.  The male and female flowers are usually on separate plants (the species essentially dioecious) or on the same plant (the species technically polygamo-dioecious).  The fruits are winged nutlets (samaras) 2.5 cm long, often reddish tinted at maturity, in a long-stalked, wide-spreading pair.  The common name is derived from the predominantly Rocky Mountain distribution.  </w:t>
      </w:r>
    </w:p>
    <w:p w:rsidR="00F9539E" w:rsidRPr="00F9539E" w:rsidRDefault="00F9539E" w:rsidP="00F9539E">
      <w:pPr>
        <w:jc w:val="left"/>
        <w:rPr>
          <w:sz w:val="20"/>
        </w:rPr>
      </w:pPr>
    </w:p>
    <w:p w:rsidR="00F9539E" w:rsidRPr="00F9539E" w:rsidRDefault="00F9539E" w:rsidP="00F9539E">
      <w:pPr>
        <w:jc w:val="left"/>
        <w:rPr>
          <w:sz w:val="20"/>
        </w:rPr>
      </w:pPr>
      <w:r w:rsidRPr="00F9539E">
        <w:rPr>
          <w:i/>
          <w:sz w:val="20"/>
        </w:rPr>
        <w:t>Variation within the species</w:t>
      </w:r>
      <w:r w:rsidRPr="00F9539E">
        <w:rPr>
          <w:sz w:val="20"/>
        </w:rPr>
        <w:t xml:space="preserve">: Numerous varieties of </w:t>
      </w:r>
      <w:smartTag w:uri="urn:schemas-microsoft-com:office:smarttags" w:element="place">
        <w:smartTag w:uri="urn:schemas-microsoft-com:office:smarttags" w:element="PlaceName">
          <w:r w:rsidRPr="00F9539E">
            <w:rPr>
              <w:sz w:val="20"/>
            </w:rPr>
            <w:t>Rocky</w:t>
          </w:r>
        </w:smartTag>
        <w:r w:rsidRPr="00F9539E">
          <w:rPr>
            <w:sz w:val="20"/>
          </w:rPr>
          <w:t xml:space="preserve"> </w:t>
        </w:r>
        <w:smartTag w:uri="urn:schemas-microsoft-com:office:smarttags" w:element="PlaceType">
          <w:r w:rsidRPr="00F9539E">
            <w:rPr>
              <w:sz w:val="20"/>
            </w:rPr>
            <w:t>Mountain</w:t>
          </w:r>
        </w:smartTag>
      </w:smartTag>
      <w:r w:rsidRPr="00F9539E">
        <w:rPr>
          <w:sz w:val="20"/>
        </w:rPr>
        <w:t xml:space="preserve"> maple have been described primarily on the basis of variation in stature, twig color, leaf lobing and size, and fruit shape.  The following are currently recognized.  </w:t>
      </w:r>
    </w:p>
    <w:p w:rsidR="00F9539E" w:rsidRPr="00F9539E" w:rsidRDefault="00F9539E" w:rsidP="00F9539E">
      <w:pPr>
        <w:jc w:val="left"/>
        <w:rPr>
          <w:sz w:val="20"/>
        </w:rPr>
      </w:pPr>
    </w:p>
    <w:p w:rsidR="00F9539E" w:rsidRPr="00F9539E" w:rsidRDefault="00F9539E" w:rsidP="00F9539E">
      <w:pPr>
        <w:ind w:firstLine="720"/>
        <w:jc w:val="left"/>
        <w:rPr>
          <w:sz w:val="20"/>
        </w:rPr>
      </w:pPr>
      <w:r w:rsidRPr="00F9539E">
        <w:rPr>
          <w:sz w:val="20"/>
        </w:rPr>
        <w:t xml:space="preserve">Var. </w:t>
      </w:r>
      <w:r w:rsidRPr="00F9539E">
        <w:rPr>
          <w:i/>
          <w:sz w:val="20"/>
        </w:rPr>
        <w:t>diffusum</w:t>
      </w:r>
      <w:r w:rsidRPr="00F9539E">
        <w:rPr>
          <w:sz w:val="20"/>
        </w:rPr>
        <w:t xml:space="preserve"> (Greene) Smiley </w:t>
      </w:r>
    </w:p>
    <w:p w:rsidR="00F9539E" w:rsidRPr="00F9539E" w:rsidRDefault="00F9539E" w:rsidP="00F9539E">
      <w:pPr>
        <w:ind w:firstLine="720"/>
        <w:jc w:val="left"/>
        <w:rPr>
          <w:sz w:val="20"/>
        </w:rPr>
      </w:pPr>
      <w:r w:rsidRPr="00F9539E">
        <w:rPr>
          <w:sz w:val="20"/>
        </w:rPr>
        <w:t xml:space="preserve">Var. </w:t>
      </w:r>
      <w:r w:rsidRPr="00F9539E">
        <w:rPr>
          <w:i/>
          <w:sz w:val="20"/>
        </w:rPr>
        <w:t>douglasii</w:t>
      </w:r>
      <w:r w:rsidRPr="00F9539E">
        <w:rPr>
          <w:sz w:val="20"/>
        </w:rPr>
        <w:t xml:space="preserve"> (Hook.) Dippel </w:t>
      </w:r>
    </w:p>
    <w:p w:rsidR="00F9539E" w:rsidRPr="00F9539E" w:rsidRDefault="00F9539E" w:rsidP="00F9539E">
      <w:pPr>
        <w:ind w:firstLine="720"/>
        <w:jc w:val="left"/>
        <w:rPr>
          <w:sz w:val="20"/>
        </w:rPr>
      </w:pPr>
      <w:r w:rsidRPr="00F9539E">
        <w:rPr>
          <w:sz w:val="20"/>
        </w:rPr>
        <w:t xml:space="preserve">Var. </w:t>
      </w:r>
      <w:r w:rsidRPr="00F9539E">
        <w:rPr>
          <w:i/>
          <w:sz w:val="20"/>
        </w:rPr>
        <w:t>glabrum</w:t>
      </w:r>
    </w:p>
    <w:p w:rsidR="00F9539E" w:rsidRPr="00F9539E" w:rsidRDefault="00F9539E" w:rsidP="00F9539E">
      <w:pPr>
        <w:ind w:firstLine="720"/>
        <w:jc w:val="left"/>
        <w:rPr>
          <w:sz w:val="20"/>
        </w:rPr>
      </w:pPr>
      <w:r w:rsidRPr="00F9539E">
        <w:rPr>
          <w:sz w:val="20"/>
        </w:rPr>
        <w:t xml:space="preserve">Var. </w:t>
      </w:r>
      <w:r w:rsidRPr="00F9539E">
        <w:rPr>
          <w:i/>
          <w:sz w:val="20"/>
        </w:rPr>
        <w:t>greenei</w:t>
      </w:r>
      <w:r w:rsidRPr="00F9539E">
        <w:rPr>
          <w:sz w:val="20"/>
        </w:rPr>
        <w:t xml:space="preserve"> Keller </w:t>
      </w:r>
    </w:p>
    <w:p w:rsidR="00F9539E" w:rsidRPr="00F9539E" w:rsidRDefault="00F9539E" w:rsidP="00F9539E">
      <w:pPr>
        <w:ind w:left="720"/>
        <w:jc w:val="left"/>
        <w:rPr>
          <w:sz w:val="20"/>
        </w:rPr>
      </w:pPr>
      <w:r w:rsidRPr="00F9539E">
        <w:rPr>
          <w:sz w:val="20"/>
        </w:rPr>
        <w:lastRenderedPageBreak/>
        <w:t xml:space="preserve">Var. </w:t>
      </w:r>
      <w:r w:rsidRPr="00F9539E">
        <w:rPr>
          <w:i/>
          <w:sz w:val="20"/>
        </w:rPr>
        <w:t>neomexicanum</w:t>
      </w:r>
      <w:r w:rsidRPr="00F9539E">
        <w:rPr>
          <w:sz w:val="20"/>
        </w:rPr>
        <w:t xml:space="preserve"> (Greene) </w:t>
      </w:r>
      <w:smartTag w:uri="urn:schemas-microsoft-com:office:smarttags" w:element="City">
        <w:smartTag w:uri="urn:schemas-microsoft-com:office:smarttags" w:element="place">
          <w:r w:rsidRPr="00F9539E">
            <w:rPr>
              <w:sz w:val="20"/>
            </w:rPr>
            <w:t>Kearney</w:t>
          </w:r>
        </w:smartTag>
      </w:smartTag>
      <w:r w:rsidRPr="00F9539E">
        <w:rPr>
          <w:sz w:val="20"/>
        </w:rPr>
        <w:t xml:space="preserve"> and Peebles </w:t>
      </w:r>
    </w:p>
    <w:p w:rsidR="00F9539E" w:rsidRPr="00F9539E" w:rsidRDefault="00F9539E" w:rsidP="00F9539E">
      <w:pPr>
        <w:ind w:firstLine="720"/>
        <w:jc w:val="left"/>
        <w:rPr>
          <w:sz w:val="20"/>
        </w:rPr>
      </w:pPr>
      <w:r w:rsidRPr="00F9539E">
        <w:rPr>
          <w:sz w:val="20"/>
        </w:rPr>
        <w:t xml:space="preserve">Var. </w:t>
      </w:r>
      <w:r w:rsidRPr="00F9539E">
        <w:rPr>
          <w:i/>
          <w:sz w:val="20"/>
        </w:rPr>
        <w:t>torreyi</w:t>
      </w:r>
      <w:r w:rsidRPr="00F9539E">
        <w:rPr>
          <w:sz w:val="20"/>
        </w:rPr>
        <w:t xml:space="preserve"> (Greene) Smiley </w:t>
      </w:r>
    </w:p>
    <w:p w:rsidR="00F9539E" w:rsidRPr="00F9539E" w:rsidRDefault="00F9539E" w:rsidP="00F9539E">
      <w:pPr>
        <w:jc w:val="left"/>
        <w:rPr>
          <w:sz w:val="20"/>
        </w:rPr>
      </w:pPr>
    </w:p>
    <w:p w:rsidR="00F9539E" w:rsidRPr="00F9539E" w:rsidRDefault="00F9539E" w:rsidP="00F9539E">
      <w:pPr>
        <w:jc w:val="left"/>
        <w:rPr>
          <w:sz w:val="20"/>
        </w:rPr>
      </w:pPr>
      <w:r w:rsidRPr="00F9539E">
        <w:rPr>
          <w:i/>
          <w:sz w:val="20"/>
        </w:rPr>
        <w:t xml:space="preserve">Distribution: </w:t>
      </w:r>
      <w:r w:rsidRPr="00F9539E">
        <w:rPr>
          <w:sz w:val="20"/>
        </w:rPr>
        <w:t xml:space="preserve">Rocky Mountain maple is broadly distributed in the western </w:t>
      </w:r>
      <w:smartTag w:uri="urn:schemas-microsoft-com:office:smarttags" w:element="country-region">
        <w:r w:rsidRPr="00F9539E">
          <w:rPr>
            <w:sz w:val="20"/>
          </w:rPr>
          <w:t>U.S.</w:t>
        </w:r>
      </w:smartTag>
      <w:r w:rsidRPr="00F9539E">
        <w:rPr>
          <w:sz w:val="20"/>
        </w:rPr>
        <w:t xml:space="preserve">, from southeastern </w:t>
      </w:r>
      <w:smartTag w:uri="urn:schemas-microsoft-com:office:smarttags" w:element="State">
        <w:r w:rsidRPr="00F9539E">
          <w:rPr>
            <w:sz w:val="20"/>
          </w:rPr>
          <w:t>Alaska</w:t>
        </w:r>
      </w:smartTag>
      <w:r w:rsidRPr="00F9539E">
        <w:rPr>
          <w:sz w:val="20"/>
        </w:rPr>
        <w:t xml:space="preserve">, </w:t>
      </w:r>
      <w:smartTag w:uri="urn:schemas-microsoft-com:office:smarttags" w:element="State">
        <w:r w:rsidRPr="00F9539E">
          <w:rPr>
            <w:sz w:val="20"/>
          </w:rPr>
          <w:t>British Columbia</w:t>
        </w:r>
      </w:smartTag>
      <w:r w:rsidRPr="00F9539E">
        <w:rPr>
          <w:sz w:val="20"/>
        </w:rPr>
        <w:t xml:space="preserve">, and southwestern </w:t>
      </w:r>
      <w:smartTag w:uri="urn:schemas-microsoft-com:office:smarttags" w:element="State">
        <w:r w:rsidRPr="00F9539E">
          <w:rPr>
            <w:sz w:val="20"/>
          </w:rPr>
          <w:t>Alberta</w:t>
        </w:r>
      </w:smartTag>
      <w:r w:rsidRPr="00F9539E">
        <w:rPr>
          <w:sz w:val="20"/>
        </w:rPr>
        <w:t xml:space="preserve">, south from western </w:t>
      </w:r>
      <w:smartTag w:uri="urn:schemas-microsoft-com:office:smarttags" w:element="State">
        <w:r w:rsidRPr="00F9539E">
          <w:rPr>
            <w:sz w:val="20"/>
          </w:rPr>
          <w:t>Washington</w:t>
        </w:r>
      </w:smartTag>
      <w:r w:rsidRPr="00F9539E">
        <w:rPr>
          <w:sz w:val="20"/>
        </w:rPr>
        <w:t xml:space="preserve"> to southern </w:t>
      </w:r>
      <w:smartTag w:uri="urn:schemas-microsoft-com:office:smarttags" w:element="State">
        <w:r w:rsidRPr="00F9539E">
          <w:rPr>
            <w:sz w:val="20"/>
          </w:rPr>
          <w:t>California</w:t>
        </w:r>
      </w:smartTag>
      <w:r w:rsidRPr="00F9539E">
        <w:rPr>
          <w:sz w:val="20"/>
        </w:rPr>
        <w:t xml:space="preserve"> and east to southern </w:t>
      </w:r>
      <w:smartTag w:uri="urn:schemas-microsoft-com:office:smarttags" w:element="State">
        <w:r w:rsidRPr="00F9539E">
          <w:rPr>
            <w:sz w:val="20"/>
          </w:rPr>
          <w:t>New Mexico</w:t>
        </w:r>
      </w:smartTag>
      <w:r w:rsidRPr="00F9539E">
        <w:rPr>
          <w:sz w:val="20"/>
        </w:rPr>
        <w:t xml:space="preserve">, northwestern </w:t>
      </w:r>
      <w:smartTag w:uri="urn:schemas-microsoft-com:office:smarttags" w:element="State">
        <w:r w:rsidRPr="00F9539E">
          <w:rPr>
            <w:sz w:val="20"/>
          </w:rPr>
          <w:t>Nebraska</w:t>
        </w:r>
      </w:smartTag>
      <w:r w:rsidRPr="00F9539E">
        <w:rPr>
          <w:sz w:val="20"/>
        </w:rPr>
        <w:t xml:space="preserve">, and </w:t>
      </w:r>
      <w:smartTag w:uri="urn:schemas-microsoft-com:office:smarttags" w:element="State">
        <w:smartTag w:uri="urn:schemas-microsoft-com:office:smarttags" w:element="place">
          <w:r w:rsidRPr="00F9539E">
            <w:rPr>
              <w:sz w:val="20"/>
            </w:rPr>
            <w:t>Montana</w:t>
          </w:r>
        </w:smartTag>
      </w:smartTag>
      <w:r w:rsidRPr="00F9539E">
        <w:rPr>
          <w:sz w:val="20"/>
        </w:rPr>
        <w:t xml:space="preserve">.  For current distribution, please consult the Plant Profile page for this species on the PLANTS Web site. </w:t>
      </w:r>
    </w:p>
    <w:p w:rsidR="00F9539E" w:rsidRPr="00F9539E" w:rsidRDefault="00F9539E" w:rsidP="00F9539E">
      <w:pPr>
        <w:jc w:val="left"/>
        <w:rPr>
          <w:sz w:val="20"/>
        </w:rPr>
      </w:pPr>
    </w:p>
    <w:p w:rsidR="00F9539E" w:rsidRPr="00F9539E" w:rsidRDefault="00F9539E" w:rsidP="00F9539E">
      <w:pPr>
        <w:pStyle w:val="Heading2"/>
        <w:jc w:val="left"/>
        <w:rPr>
          <w:sz w:val="20"/>
        </w:rPr>
      </w:pPr>
      <w:r w:rsidRPr="00F9539E">
        <w:rPr>
          <w:sz w:val="20"/>
        </w:rPr>
        <w:t xml:space="preserve">Adaptation </w:t>
      </w:r>
    </w:p>
    <w:p w:rsidR="00F9539E" w:rsidRPr="00F9539E" w:rsidRDefault="00F9539E" w:rsidP="00F9539E">
      <w:pPr>
        <w:jc w:val="left"/>
        <w:rPr>
          <w:b/>
          <w:sz w:val="20"/>
        </w:rPr>
      </w:pPr>
      <w:r w:rsidRPr="00F9539E">
        <w:rPr>
          <w:sz w:val="20"/>
        </w:rPr>
        <w:t xml:space="preserve">Moist but well-drained seepage sites, mostly in rocky areas, along streambanks, moist slopes, canyons, and ravines, sometimes dry ridges, at low to middle elevations and moist sites in high mountains, 900-3300 meters.  </w:t>
      </w:r>
      <w:smartTag w:uri="urn:schemas-microsoft-com:office:smarttags" w:element="place">
        <w:smartTag w:uri="urn:schemas-microsoft-com:office:smarttags" w:element="PlaceName">
          <w:r w:rsidRPr="00F9539E">
            <w:rPr>
              <w:sz w:val="20"/>
            </w:rPr>
            <w:t>Rocky</w:t>
          </w:r>
        </w:smartTag>
        <w:r w:rsidRPr="00F9539E">
          <w:rPr>
            <w:sz w:val="20"/>
          </w:rPr>
          <w:t xml:space="preserve"> </w:t>
        </w:r>
        <w:smartTag w:uri="urn:schemas-microsoft-com:office:smarttags" w:element="PlaceType">
          <w:r w:rsidRPr="00F9539E">
            <w:rPr>
              <w:sz w:val="20"/>
            </w:rPr>
            <w:t>Mountain</w:t>
          </w:r>
        </w:smartTag>
      </w:smartTag>
      <w:r w:rsidRPr="00F9539E">
        <w:rPr>
          <w:sz w:val="20"/>
        </w:rPr>
        <w:t xml:space="preserve"> maple is a long-lived, shade-tolerant seral species that often persists in the understory of late seral or climax coniferous stands, usually Douglas fir, grand fir, subalpine fir, white fir, or Engelmann spruce.  Because of its sprouting ability, it often gains dominance in seral shrub communities after conifer overstories are eliminated or reduced by wildfire or logging.</w:t>
      </w:r>
      <w:r w:rsidRPr="00F9539E">
        <w:rPr>
          <w:b/>
          <w:sz w:val="20"/>
        </w:rPr>
        <w:t xml:space="preserve">  </w:t>
      </w:r>
    </w:p>
    <w:p w:rsidR="00F9539E" w:rsidRPr="00F9539E" w:rsidRDefault="00F9539E" w:rsidP="00F9539E">
      <w:pPr>
        <w:jc w:val="left"/>
        <w:rPr>
          <w:b/>
          <w:sz w:val="20"/>
        </w:rPr>
      </w:pPr>
    </w:p>
    <w:p w:rsidR="00F9539E" w:rsidRPr="00F9539E" w:rsidRDefault="00F9539E" w:rsidP="00F9539E">
      <w:pPr>
        <w:jc w:val="left"/>
        <w:rPr>
          <w:sz w:val="20"/>
        </w:rPr>
      </w:pPr>
      <w:r w:rsidRPr="00F9539E">
        <w:rPr>
          <w:sz w:val="20"/>
        </w:rPr>
        <w:t xml:space="preserve">This species flowers in April-June(-July) and fruits in August(-September and October).  </w:t>
      </w:r>
    </w:p>
    <w:p w:rsidR="00F9539E" w:rsidRPr="00F9539E" w:rsidRDefault="00F9539E" w:rsidP="00F9539E">
      <w:pPr>
        <w:jc w:val="left"/>
        <w:rPr>
          <w:sz w:val="20"/>
        </w:rPr>
      </w:pPr>
    </w:p>
    <w:p w:rsidR="00F9539E" w:rsidRPr="00F9539E" w:rsidRDefault="00F9539E" w:rsidP="00F9539E">
      <w:pPr>
        <w:pStyle w:val="Heading2"/>
        <w:jc w:val="left"/>
        <w:rPr>
          <w:sz w:val="20"/>
        </w:rPr>
      </w:pPr>
      <w:r w:rsidRPr="00F9539E">
        <w:rPr>
          <w:sz w:val="20"/>
        </w:rPr>
        <w:t>Establishment</w:t>
      </w:r>
    </w:p>
    <w:p w:rsidR="00F9539E" w:rsidRPr="00F9539E" w:rsidRDefault="00F9539E" w:rsidP="00F9539E">
      <w:pPr>
        <w:jc w:val="left"/>
        <w:rPr>
          <w:sz w:val="20"/>
        </w:rPr>
      </w:pPr>
      <w:smartTag w:uri="urn:schemas-microsoft-com:office:smarttags" w:element="place">
        <w:smartTag w:uri="urn:schemas-microsoft-com:office:smarttags" w:element="PlaceName">
          <w:r w:rsidRPr="00F9539E">
            <w:rPr>
              <w:sz w:val="20"/>
            </w:rPr>
            <w:t>Rocky</w:t>
          </w:r>
        </w:smartTag>
        <w:r w:rsidRPr="00F9539E">
          <w:rPr>
            <w:sz w:val="20"/>
          </w:rPr>
          <w:t xml:space="preserve"> </w:t>
        </w:r>
        <w:smartTag w:uri="urn:schemas-microsoft-com:office:smarttags" w:element="PlaceType">
          <w:r w:rsidRPr="00F9539E">
            <w:rPr>
              <w:sz w:val="20"/>
            </w:rPr>
            <w:t>Mountain</w:t>
          </w:r>
        </w:smartTag>
      </w:smartTag>
      <w:r w:rsidRPr="00F9539E">
        <w:rPr>
          <w:sz w:val="20"/>
        </w:rPr>
        <w:t xml:space="preserve"> maple begins to produce seed probably before 10 years of age, but “resprouts” may produce seed by 5 years after a fire.  Seed is produced annually but large seed crops may not be produced every year.  The seeds require approximately 6 months of chilling to break embryo dormancy, usually supplied under natural conditions for spring germination.  They quickly lose viability after the first year in storage as well as under natural conditions.  Germination and early establishment occur best in partial shade, but rates of germination and establishment are generally low.  </w:t>
      </w:r>
    </w:p>
    <w:p w:rsidR="00F9539E" w:rsidRPr="00F9539E" w:rsidRDefault="00F9539E" w:rsidP="00F9539E">
      <w:pPr>
        <w:jc w:val="left"/>
        <w:rPr>
          <w:sz w:val="20"/>
        </w:rPr>
      </w:pPr>
    </w:p>
    <w:p w:rsidR="00F9539E" w:rsidRPr="00F9539E" w:rsidRDefault="00F9539E" w:rsidP="00F9539E">
      <w:pPr>
        <w:jc w:val="left"/>
        <w:rPr>
          <w:sz w:val="20"/>
        </w:rPr>
      </w:pPr>
      <w:smartTag w:uri="urn:schemas-microsoft-com:office:smarttags" w:element="place">
        <w:smartTag w:uri="urn:schemas-microsoft-com:office:smarttags" w:element="PlaceName">
          <w:r w:rsidRPr="00F9539E">
            <w:rPr>
              <w:sz w:val="20"/>
            </w:rPr>
            <w:t>Rocky</w:t>
          </w:r>
        </w:smartTag>
        <w:r w:rsidRPr="00F9539E">
          <w:rPr>
            <w:sz w:val="20"/>
          </w:rPr>
          <w:t xml:space="preserve"> </w:t>
        </w:r>
        <w:smartTag w:uri="urn:schemas-microsoft-com:office:smarttags" w:element="PlaceType">
          <w:r w:rsidRPr="00F9539E">
            <w:rPr>
              <w:sz w:val="20"/>
            </w:rPr>
            <w:t>Mountain</w:t>
          </w:r>
        </w:smartTag>
      </w:smartTag>
      <w:r w:rsidRPr="00F9539E">
        <w:rPr>
          <w:sz w:val="20"/>
        </w:rPr>
        <w:t xml:space="preserve"> maple produces numerous root crown sprouts following disturbances from fire or logging, but it does not appear to spread from root suckers or rhizomes.  It is difficult to grow from cuttings.</w:t>
      </w:r>
    </w:p>
    <w:p w:rsidR="00F9539E" w:rsidRPr="00F9539E" w:rsidRDefault="00F9539E" w:rsidP="00F9539E">
      <w:pPr>
        <w:jc w:val="left"/>
        <w:rPr>
          <w:sz w:val="20"/>
        </w:rPr>
      </w:pPr>
    </w:p>
    <w:p w:rsidR="00F9539E" w:rsidRPr="00F9539E" w:rsidRDefault="00F9539E" w:rsidP="00F9539E">
      <w:pPr>
        <w:pStyle w:val="Heading2"/>
        <w:jc w:val="left"/>
        <w:rPr>
          <w:sz w:val="20"/>
        </w:rPr>
      </w:pPr>
      <w:r w:rsidRPr="00F9539E">
        <w:rPr>
          <w:sz w:val="20"/>
        </w:rPr>
        <w:t>Management</w:t>
      </w:r>
    </w:p>
    <w:p w:rsidR="00F9539E" w:rsidRPr="00F9539E" w:rsidRDefault="00F9539E" w:rsidP="00F9539E">
      <w:pPr>
        <w:jc w:val="left"/>
        <w:rPr>
          <w:sz w:val="20"/>
        </w:rPr>
      </w:pPr>
      <w:r w:rsidRPr="00F9539E">
        <w:rPr>
          <w:sz w:val="20"/>
        </w:rPr>
        <w:t xml:space="preserve">Most fires top-kill </w:t>
      </w:r>
      <w:smartTag w:uri="urn:schemas-microsoft-com:office:smarttags" w:element="place">
        <w:smartTag w:uri="urn:schemas-microsoft-com:office:smarttags" w:element="PlaceName">
          <w:r w:rsidRPr="00F9539E">
            <w:rPr>
              <w:sz w:val="20"/>
            </w:rPr>
            <w:t>Rocky</w:t>
          </w:r>
        </w:smartTag>
        <w:r w:rsidRPr="00F9539E">
          <w:rPr>
            <w:sz w:val="20"/>
          </w:rPr>
          <w:t xml:space="preserve"> </w:t>
        </w:r>
        <w:smartTag w:uri="urn:schemas-microsoft-com:office:smarttags" w:element="PlaceType">
          <w:r w:rsidRPr="00F9539E">
            <w:rPr>
              <w:sz w:val="20"/>
            </w:rPr>
            <w:t>Mountain</w:t>
          </w:r>
        </w:smartTag>
      </w:smartTag>
      <w:r w:rsidRPr="00F9539E">
        <w:rPr>
          <w:sz w:val="20"/>
        </w:rPr>
        <w:t xml:space="preserve"> maple but root crown sprouts allow it to persist or increase in postfire communities.  Hot fires may damage root crowns.  </w:t>
      </w:r>
      <w:smartTag w:uri="urn:schemas-microsoft-com:office:smarttags" w:element="PlaceName">
        <w:r w:rsidRPr="00F9539E">
          <w:rPr>
            <w:sz w:val="20"/>
          </w:rPr>
          <w:t>Rocky</w:t>
        </w:r>
      </w:smartTag>
      <w:r w:rsidRPr="00F9539E">
        <w:rPr>
          <w:sz w:val="20"/>
        </w:rPr>
        <w:t xml:space="preserve"> </w:t>
      </w:r>
      <w:smartTag w:uri="urn:schemas-microsoft-com:office:smarttags" w:element="PlaceType">
        <w:r w:rsidRPr="00F9539E">
          <w:rPr>
            <w:sz w:val="20"/>
          </w:rPr>
          <w:t>Mountain</w:t>
        </w:r>
      </w:smartTag>
      <w:r w:rsidRPr="00F9539E">
        <w:rPr>
          <w:sz w:val="20"/>
        </w:rPr>
        <w:t xml:space="preserve"> maple in northern </w:t>
      </w:r>
      <w:smartTag w:uri="urn:schemas-microsoft-com:office:smarttags" w:element="State">
        <w:smartTag w:uri="urn:schemas-microsoft-com:office:smarttags" w:element="place">
          <w:r w:rsidRPr="00F9539E">
            <w:rPr>
              <w:sz w:val="20"/>
            </w:rPr>
            <w:t>Idaho</w:t>
          </w:r>
        </w:smartTag>
      </w:smartTag>
      <w:r w:rsidRPr="00F9539E">
        <w:rPr>
          <w:sz w:val="20"/>
        </w:rPr>
        <w:t xml:space="preserve"> sprouts 4-8 weeks after prescribed burns in spring </w:t>
      </w:r>
      <w:r w:rsidRPr="00F9539E">
        <w:rPr>
          <w:sz w:val="20"/>
        </w:rPr>
        <w:lastRenderedPageBreak/>
        <w:t>(when plants are still in winter dormancy) and sprouts the following spring after fall burning.  Summer prescribed fires are helpful to an associated species, redstem ceanothus (</w:t>
      </w:r>
      <w:r w:rsidRPr="00F9539E">
        <w:rPr>
          <w:i/>
          <w:sz w:val="20"/>
        </w:rPr>
        <w:t>Ceanothus sanguineus</w:t>
      </w:r>
      <w:r w:rsidRPr="00F9539E">
        <w:rPr>
          <w:sz w:val="20"/>
        </w:rPr>
        <w:t xml:space="preserve">), which requires high temperatures to crack seedcoats prior to germination.   </w:t>
      </w:r>
    </w:p>
    <w:p w:rsidR="00F9539E" w:rsidRPr="00F9539E" w:rsidRDefault="00F9539E" w:rsidP="00F9539E">
      <w:pPr>
        <w:jc w:val="left"/>
        <w:rPr>
          <w:sz w:val="20"/>
        </w:rPr>
      </w:pPr>
    </w:p>
    <w:p w:rsidR="00F9539E" w:rsidRPr="00F9539E" w:rsidRDefault="00F9539E" w:rsidP="00F9539E">
      <w:pPr>
        <w:jc w:val="left"/>
        <w:rPr>
          <w:sz w:val="20"/>
        </w:rPr>
      </w:pPr>
      <w:smartTag w:uri="urn:schemas-microsoft-com:office:smarttags" w:element="place">
        <w:smartTag w:uri="urn:schemas-microsoft-com:office:smarttags" w:element="PlaceName">
          <w:r w:rsidRPr="00F9539E">
            <w:rPr>
              <w:sz w:val="20"/>
            </w:rPr>
            <w:t>Rocky</w:t>
          </w:r>
        </w:smartTag>
        <w:r w:rsidRPr="00F9539E">
          <w:rPr>
            <w:sz w:val="20"/>
          </w:rPr>
          <w:t xml:space="preserve"> </w:t>
        </w:r>
        <w:smartTag w:uri="urn:schemas-microsoft-com:office:smarttags" w:element="PlaceType">
          <w:r w:rsidRPr="00F9539E">
            <w:rPr>
              <w:sz w:val="20"/>
            </w:rPr>
            <w:t>Mountain</w:t>
          </w:r>
        </w:smartTag>
      </w:smartTag>
      <w:r w:rsidRPr="00F9539E">
        <w:rPr>
          <w:sz w:val="20"/>
        </w:rPr>
        <w:t xml:space="preserve"> maple is best established by transplanting 2-year-old or older stock.  To produce seedlings for transplanting, seed may be sown directly in the field or in nursery beds.  Unstratified seed should be planted in the fall for best results; stratified seed is planted in the spring.  Seeds should be stored in sealed containers at 1.6–5</w:t>
      </w:r>
      <w:r w:rsidRPr="00F9539E">
        <w:rPr>
          <w:sz w:val="20"/>
          <w:vertAlign w:val="superscript"/>
        </w:rPr>
        <w:t>o</w:t>
      </w:r>
      <w:r w:rsidRPr="00F9539E">
        <w:rPr>
          <w:sz w:val="20"/>
        </w:rPr>
        <w:t>C, but viability may be no more than 1-3 years.  Warm stratify at 20–35.5</w:t>
      </w:r>
      <w:r w:rsidRPr="00F9539E">
        <w:rPr>
          <w:sz w:val="20"/>
          <w:vertAlign w:val="superscript"/>
        </w:rPr>
        <w:t>o</w:t>
      </w:r>
      <w:r w:rsidRPr="00F9539E">
        <w:rPr>
          <w:sz w:val="20"/>
        </w:rPr>
        <w:t>C for 180 days and then moist chill at 3–5</w:t>
      </w:r>
      <w:r w:rsidRPr="00F9539E">
        <w:rPr>
          <w:sz w:val="20"/>
          <w:vertAlign w:val="superscript"/>
        </w:rPr>
        <w:t>o</w:t>
      </w:r>
      <w:r w:rsidRPr="00F9539E">
        <w:rPr>
          <w:sz w:val="20"/>
        </w:rPr>
        <w:t>C for 180 days; or moist chill for 3–6 months at 3–5</w:t>
      </w:r>
      <w:r w:rsidRPr="00F9539E">
        <w:rPr>
          <w:sz w:val="20"/>
          <w:vertAlign w:val="superscript"/>
        </w:rPr>
        <w:t>o</w:t>
      </w:r>
      <w:r w:rsidRPr="00F9539E">
        <w:rPr>
          <w:sz w:val="20"/>
        </w:rPr>
        <w:t xml:space="preserve">C.  Planting depth is 0.6–2.5 centimeters.  Guidelines for seed storage, treatment, growing seedling transplants, and planting are summarized in Olson (1974), Shaw (1984), and Wenger (1984).   </w:t>
      </w:r>
    </w:p>
    <w:p w:rsidR="00F9539E" w:rsidRPr="00F9539E" w:rsidRDefault="00F9539E" w:rsidP="00F9539E">
      <w:pPr>
        <w:jc w:val="left"/>
        <w:rPr>
          <w:sz w:val="20"/>
        </w:rPr>
      </w:pPr>
    </w:p>
    <w:p w:rsidR="00F9539E" w:rsidRPr="00F9539E" w:rsidRDefault="00F9539E" w:rsidP="00F9539E">
      <w:pPr>
        <w:pStyle w:val="Heading2"/>
        <w:jc w:val="left"/>
        <w:rPr>
          <w:sz w:val="20"/>
        </w:rPr>
      </w:pPr>
      <w:r w:rsidRPr="00F9539E">
        <w:rPr>
          <w:sz w:val="20"/>
        </w:rPr>
        <w:t>Cultivars, Improved and Selected Materials (and area of origin)</w:t>
      </w:r>
    </w:p>
    <w:p w:rsidR="00F9539E" w:rsidRPr="00F9539E" w:rsidRDefault="00665B0E" w:rsidP="00F9539E">
      <w:pPr>
        <w:jc w:val="left"/>
        <w:rPr>
          <w:sz w:val="20"/>
        </w:rPr>
      </w:pPr>
      <w:smartTag w:uri="urn:schemas-microsoft-com:office:smarttags" w:element="place">
        <w:smartTag w:uri="urn:schemas-microsoft-com:office:smarttags" w:element="PlaceName">
          <w:r>
            <w:rPr>
              <w:sz w:val="20"/>
            </w:rPr>
            <w:t>Rocky</w:t>
          </w:r>
        </w:smartTag>
        <w:r>
          <w:rPr>
            <w:sz w:val="20"/>
          </w:rPr>
          <w:t xml:space="preserve"> </w:t>
        </w:r>
        <w:smartTag w:uri="urn:schemas-microsoft-com:office:smarttags" w:element="PlaceType">
          <w:r>
            <w:rPr>
              <w:sz w:val="20"/>
            </w:rPr>
            <w:t>Mountain</w:t>
          </w:r>
        </w:smartTag>
      </w:smartTag>
      <w:r>
        <w:rPr>
          <w:sz w:val="20"/>
        </w:rPr>
        <w:t xml:space="preserve"> maple is available a nurseries within its range</w:t>
      </w:r>
      <w:r w:rsidR="00F9539E" w:rsidRPr="00F9539E">
        <w:rPr>
          <w:sz w:val="20"/>
        </w:rPr>
        <w:t>.</w:t>
      </w:r>
    </w:p>
    <w:p w:rsidR="00F9539E" w:rsidRPr="00F9539E" w:rsidRDefault="00F9539E" w:rsidP="00F9539E">
      <w:pPr>
        <w:jc w:val="left"/>
        <w:rPr>
          <w:b/>
          <w:sz w:val="20"/>
        </w:rPr>
      </w:pPr>
    </w:p>
    <w:p w:rsidR="00F9539E" w:rsidRPr="00F9539E" w:rsidRDefault="00F9539E" w:rsidP="00F9539E">
      <w:pPr>
        <w:pStyle w:val="Heading2"/>
        <w:jc w:val="left"/>
        <w:rPr>
          <w:sz w:val="20"/>
        </w:rPr>
      </w:pPr>
      <w:r w:rsidRPr="00F9539E">
        <w:rPr>
          <w:sz w:val="20"/>
        </w:rPr>
        <w:t>References</w:t>
      </w:r>
    </w:p>
    <w:p w:rsidR="00F9539E" w:rsidRPr="00F9539E" w:rsidRDefault="00F9539E" w:rsidP="00F9539E">
      <w:pPr>
        <w:jc w:val="left"/>
        <w:rPr>
          <w:sz w:val="20"/>
        </w:rPr>
      </w:pPr>
      <w:r w:rsidRPr="00F9539E">
        <w:rPr>
          <w:sz w:val="20"/>
        </w:rPr>
        <w:t xml:space="preserve">Olson, D.F., Jr. &amp; W.J. Gabriel 1974.  </w:t>
      </w:r>
      <w:r w:rsidRPr="00F9539E">
        <w:rPr>
          <w:i/>
          <w:sz w:val="20"/>
        </w:rPr>
        <w:t>Acer</w:t>
      </w:r>
      <w:r w:rsidRPr="00F9539E">
        <w:rPr>
          <w:sz w:val="20"/>
        </w:rPr>
        <w:t xml:space="preserve"> L.  In: C.S. Schopmeyer (techn. coord.).  </w:t>
      </w:r>
      <w:r w:rsidRPr="00F9539E">
        <w:rPr>
          <w:i/>
          <w:sz w:val="20"/>
        </w:rPr>
        <w:t>Seeds of woody plants in the United States</w:t>
      </w:r>
      <w:r w:rsidRPr="00F9539E">
        <w:rPr>
          <w:sz w:val="20"/>
        </w:rPr>
        <w:t xml:space="preserve">.  Agric. Handb. 450.  USDA, Forest Service, </w:t>
      </w:r>
      <w:smartTag w:uri="urn:schemas-microsoft-com:office:smarttags" w:element="place">
        <w:smartTag w:uri="urn:schemas-microsoft-com:office:smarttags" w:element="City">
          <w:r w:rsidRPr="00F9539E">
            <w:rPr>
              <w:sz w:val="20"/>
            </w:rPr>
            <w:t>Washington</w:t>
          </w:r>
        </w:smartTag>
        <w:r w:rsidRPr="00F9539E">
          <w:rPr>
            <w:sz w:val="20"/>
          </w:rPr>
          <w:t xml:space="preserve">, </w:t>
        </w:r>
        <w:smartTag w:uri="urn:schemas-microsoft-com:office:smarttags" w:element="State">
          <w:r w:rsidRPr="00F9539E">
            <w:rPr>
              <w:sz w:val="20"/>
            </w:rPr>
            <w:t>DC</w:t>
          </w:r>
        </w:smartTag>
      </w:smartTag>
      <w:r w:rsidRPr="00F9539E">
        <w:rPr>
          <w:sz w:val="20"/>
        </w:rPr>
        <w:t xml:space="preserve">.  </w:t>
      </w:r>
    </w:p>
    <w:p w:rsidR="00F9539E" w:rsidRPr="00F9539E" w:rsidRDefault="00F9539E" w:rsidP="00F9539E">
      <w:pPr>
        <w:jc w:val="left"/>
        <w:rPr>
          <w:sz w:val="20"/>
        </w:rPr>
      </w:pPr>
    </w:p>
    <w:p w:rsidR="00F9539E" w:rsidRPr="00F9539E" w:rsidRDefault="00F9539E" w:rsidP="00F9539E">
      <w:pPr>
        <w:jc w:val="left"/>
        <w:rPr>
          <w:sz w:val="20"/>
        </w:rPr>
      </w:pPr>
      <w:r w:rsidRPr="00F9539E">
        <w:rPr>
          <w:sz w:val="20"/>
        </w:rPr>
        <w:t xml:space="preserve">Shaw, N. 1984.  </w:t>
      </w:r>
      <w:r w:rsidRPr="00F9539E">
        <w:rPr>
          <w:i/>
          <w:sz w:val="20"/>
        </w:rPr>
        <w:t>Producing bareroot seedlings of native shrubs</w:t>
      </w:r>
      <w:r w:rsidRPr="00F9539E">
        <w:rPr>
          <w:sz w:val="20"/>
        </w:rPr>
        <w:t xml:space="preserve">.  In: P.M. Murphy (compiler).  </w:t>
      </w:r>
      <w:r w:rsidRPr="00F9539E">
        <w:rPr>
          <w:i/>
          <w:sz w:val="20"/>
        </w:rPr>
        <w:t>The challenge of producing native plants for the Intermountain area: Proceedings, Intermountain Nurseryman's Association conference</w:t>
      </w:r>
      <w:r w:rsidRPr="00F9539E">
        <w:rPr>
          <w:sz w:val="20"/>
        </w:rPr>
        <w:t xml:space="preserve">; </w:t>
      </w:r>
      <w:smartTag w:uri="urn:schemas-microsoft-com:office:smarttags" w:element="City">
        <w:smartTag w:uri="urn:schemas-microsoft-com:office:smarttags" w:element="place">
          <w:r w:rsidRPr="00F9539E">
            <w:rPr>
              <w:sz w:val="20"/>
            </w:rPr>
            <w:t>Las Vegas</w:t>
          </w:r>
        </w:smartTag>
      </w:smartTag>
      <w:r w:rsidRPr="00F9539E">
        <w:rPr>
          <w:sz w:val="20"/>
        </w:rPr>
        <w:t xml:space="preserve">, 1983.  Gen. Tech. Rep. INT-168.  USDA, Forest Service, </w:t>
      </w:r>
      <w:smartTag w:uri="urn:schemas-microsoft-com:office:smarttags" w:element="PlaceType">
        <w:r w:rsidRPr="00F9539E">
          <w:rPr>
            <w:sz w:val="20"/>
          </w:rPr>
          <w:t>Intermountain</w:t>
        </w:r>
      </w:smartTag>
      <w:r w:rsidRPr="00F9539E">
        <w:rPr>
          <w:sz w:val="20"/>
        </w:rPr>
        <w:t xml:space="preserve"> </w:t>
      </w:r>
      <w:smartTag w:uri="urn:schemas-microsoft-com:office:smarttags" w:element="PlaceType">
        <w:r w:rsidRPr="00F9539E">
          <w:rPr>
            <w:sz w:val="20"/>
          </w:rPr>
          <w:t>Forest</w:t>
        </w:r>
      </w:smartTag>
      <w:r w:rsidRPr="00F9539E">
        <w:rPr>
          <w:sz w:val="20"/>
        </w:rPr>
        <w:t xml:space="preserve"> and Range Experiment Station, </w:t>
      </w:r>
      <w:smartTag w:uri="urn:schemas-microsoft-com:office:smarttags" w:element="place">
        <w:smartTag w:uri="urn:schemas-microsoft-com:office:smarttags" w:element="City">
          <w:r w:rsidRPr="00F9539E">
            <w:rPr>
              <w:sz w:val="20"/>
            </w:rPr>
            <w:t>Ogden</w:t>
          </w:r>
        </w:smartTag>
        <w:r w:rsidRPr="00F9539E">
          <w:rPr>
            <w:sz w:val="20"/>
          </w:rPr>
          <w:t xml:space="preserve">, </w:t>
        </w:r>
        <w:smartTag w:uri="urn:schemas-microsoft-com:office:smarttags" w:element="State">
          <w:r w:rsidRPr="00F9539E">
            <w:rPr>
              <w:sz w:val="20"/>
            </w:rPr>
            <w:t>UT.</w:t>
          </w:r>
        </w:smartTag>
      </w:smartTag>
      <w:r w:rsidRPr="00F9539E">
        <w:rPr>
          <w:sz w:val="20"/>
        </w:rPr>
        <w:t xml:space="preserve">  </w:t>
      </w:r>
    </w:p>
    <w:p w:rsidR="00F9539E" w:rsidRPr="00F9539E" w:rsidRDefault="00F9539E" w:rsidP="00F9539E">
      <w:pPr>
        <w:jc w:val="left"/>
        <w:rPr>
          <w:sz w:val="20"/>
        </w:rPr>
      </w:pPr>
    </w:p>
    <w:p w:rsidR="00F9539E" w:rsidRPr="00F9539E" w:rsidRDefault="00F9539E" w:rsidP="00F9539E">
      <w:pPr>
        <w:jc w:val="left"/>
        <w:rPr>
          <w:sz w:val="20"/>
        </w:rPr>
      </w:pPr>
      <w:r w:rsidRPr="00F9539E">
        <w:rPr>
          <w:sz w:val="20"/>
        </w:rPr>
        <w:t xml:space="preserve">Uchytil, R. J. 1989.  </w:t>
      </w:r>
      <w:r w:rsidRPr="00F9539E">
        <w:rPr>
          <w:i/>
          <w:sz w:val="20"/>
        </w:rPr>
        <w:t>Acer glabrum</w:t>
      </w:r>
      <w:r w:rsidRPr="00F9539E">
        <w:rPr>
          <w:sz w:val="20"/>
        </w:rPr>
        <w:t xml:space="preserve">.  IN: W.C. Fischer (compiler).  </w:t>
      </w:r>
      <w:r w:rsidRPr="00F9539E">
        <w:rPr>
          <w:i/>
          <w:sz w:val="20"/>
        </w:rPr>
        <w:t>The fire effects information system</w:t>
      </w:r>
      <w:r w:rsidRPr="00F9539E">
        <w:rPr>
          <w:sz w:val="20"/>
        </w:rPr>
        <w:t xml:space="preserve"> [Data base].  </w:t>
      </w:r>
      <w:smartTag w:uri="urn:schemas-microsoft-com:office:smarttags" w:element="PlaceName">
        <w:r w:rsidRPr="00F9539E">
          <w:rPr>
            <w:sz w:val="20"/>
          </w:rPr>
          <w:t>USDA</w:t>
        </w:r>
      </w:smartTag>
      <w:r w:rsidRPr="00F9539E">
        <w:rPr>
          <w:sz w:val="20"/>
        </w:rPr>
        <w:t xml:space="preserve"> </w:t>
      </w:r>
      <w:smartTag w:uri="urn:schemas-microsoft-com:office:smarttags" w:element="PlaceType">
        <w:r w:rsidRPr="00F9539E">
          <w:rPr>
            <w:sz w:val="20"/>
          </w:rPr>
          <w:t>Forest</w:t>
        </w:r>
      </w:smartTag>
      <w:r w:rsidRPr="00F9539E">
        <w:rPr>
          <w:sz w:val="20"/>
        </w:rPr>
        <w:t xml:space="preserve"> Service, Intermountain Research Station, Intermountain Fire Sciences Laboratory, </w:t>
      </w:r>
      <w:smartTag w:uri="urn:schemas-microsoft-com:office:smarttags" w:element="place">
        <w:smartTag w:uri="urn:schemas-microsoft-com:office:smarttags" w:element="City">
          <w:r w:rsidRPr="00F9539E">
            <w:rPr>
              <w:sz w:val="20"/>
            </w:rPr>
            <w:t>Missoula</w:t>
          </w:r>
        </w:smartTag>
        <w:r w:rsidRPr="00F9539E">
          <w:rPr>
            <w:sz w:val="20"/>
          </w:rPr>
          <w:t xml:space="preserve">, </w:t>
        </w:r>
        <w:smartTag w:uri="urn:schemas-microsoft-com:office:smarttags" w:element="State">
          <w:r w:rsidRPr="00F9539E">
            <w:rPr>
              <w:sz w:val="20"/>
            </w:rPr>
            <w:t>Montana</w:t>
          </w:r>
        </w:smartTag>
      </w:smartTag>
      <w:r w:rsidRPr="00F9539E">
        <w:rPr>
          <w:sz w:val="20"/>
        </w:rPr>
        <w:t>.  &lt;http://www.fs.fed.us/database/feis/&gt;</w:t>
      </w:r>
    </w:p>
    <w:p w:rsidR="00F9539E" w:rsidRPr="00F9539E" w:rsidRDefault="00F9539E" w:rsidP="00F9539E">
      <w:pPr>
        <w:jc w:val="left"/>
        <w:rPr>
          <w:sz w:val="20"/>
        </w:rPr>
      </w:pPr>
    </w:p>
    <w:p w:rsidR="00F9539E" w:rsidRPr="00F9539E" w:rsidRDefault="00F9539E" w:rsidP="00F9539E">
      <w:pPr>
        <w:jc w:val="left"/>
        <w:rPr>
          <w:sz w:val="20"/>
        </w:rPr>
      </w:pPr>
      <w:r w:rsidRPr="00F9539E">
        <w:rPr>
          <w:sz w:val="20"/>
        </w:rPr>
        <w:t xml:space="preserve">Vories, K.C. 1981.  </w:t>
      </w:r>
      <w:r w:rsidRPr="00F9539E">
        <w:rPr>
          <w:i/>
          <w:sz w:val="20"/>
        </w:rPr>
        <w:t xml:space="preserve">Growing </w:t>
      </w:r>
      <w:smartTag w:uri="urn:schemas-microsoft-com:office:smarttags" w:element="State">
        <w:smartTag w:uri="urn:schemas-microsoft-com:office:smarttags" w:element="place">
          <w:r w:rsidRPr="00F9539E">
            <w:rPr>
              <w:i/>
              <w:sz w:val="20"/>
            </w:rPr>
            <w:t>Colorado</w:t>
          </w:r>
        </w:smartTag>
      </w:smartTag>
      <w:r w:rsidRPr="00F9539E">
        <w:rPr>
          <w:i/>
          <w:sz w:val="20"/>
        </w:rPr>
        <w:t xml:space="preserve"> plants from seed: A state of the art.  Volume I.  Shrubs</w:t>
      </w:r>
      <w:r w:rsidRPr="00F9539E">
        <w:rPr>
          <w:sz w:val="20"/>
        </w:rPr>
        <w:t xml:space="preserve">.  Gen. Tech. Rep. INT-103.  USDA, Forest Service, </w:t>
      </w:r>
      <w:smartTag w:uri="urn:schemas-microsoft-com:office:smarttags" w:element="PlaceType">
        <w:r w:rsidRPr="00F9539E">
          <w:rPr>
            <w:sz w:val="20"/>
          </w:rPr>
          <w:t>Intermountain</w:t>
        </w:r>
      </w:smartTag>
      <w:r w:rsidRPr="00F9539E">
        <w:rPr>
          <w:sz w:val="20"/>
        </w:rPr>
        <w:t xml:space="preserve"> </w:t>
      </w:r>
      <w:smartTag w:uri="urn:schemas-microsoft-com:office:smarttags" w:element="PlaceType">
        <w:r w:rsidRPr="00F9539E">
          <w:rPr>
            <w:sz w:val="20"/>
          </w:rPr>
          <w:t>Forest</w:t>
        </w:r>
      </w:smartTag>
      <w:r w:rsidRPr="00F9539E">
        <w:rPr>
          <w:sz w:val="20"/>
        </w:rPr>
        <w:t xml:space="preserve"> and Range Experiment Station, </w:t>
      </w:r>
      <w:smartTag w:uri="urn:schemas-microsoft-com:office:smarttags" w:element="place">
        <w:smartTag w:uri="urn:schemas-microsoft-com:office:smarttags" w:element="City">
          <w:r w:rsidRPr="00F9539E">
            <w:rPr>
              <w:sz w:val="20"/>
            </w:rPr>
            <w:t>Ogden</w:t>
          </w:r>
        </w:smartTag>
        <w:r w:rsidRPr="00F9539E">
          <w:rPr>
            <w:sz w:val="20"/>
          </w:rPr>
          <w:t xml:space="preserve">, </w:t>
        </w:r>
        <w:smartTag w:uri="urn:schemas-microsoft-com:office:smarttags" w:element="State">
          <w:r w:rsidRPr="00F9539E">
            <w:rPr>
              <w:sz w:val="20"/>
            </w:rPr>
            <w:t>Utah</w:t>
          </w:r>
        </w:smartTag>
      </w:smartTag>
      <w:r w:rsidRPr="00F9539E">
        <w:rPr>
          <w:sz w:val="20"/>
        </w:rPr>
        <w:t>.</w:t>
      </w:r>
    </w:p>
    <w:p w:rsidR="00F9539E" w:rsidRPr="00F9539E" w:rsidRDefault="00F9539E" w:rsidP="00F9539E">
      <w:pPr>
        <w:jc w:val="left"/>
        <w:rPr>
          <w:sz w:val="20"/>
        </w:rPr>
      </w:pPr>
    </w:p>
    <w:p w:rsidR="00F9539E" w:rsidRPr="00F9539E" w:rsidRDefault="00F9539E" w:rsidP="00F9539E">
      <w:pPr>
        <w:jc w:val="left"/>
        <w:rPr>
          <w:sz w:val="20"/>
        </w:rPr>
      </w:pPr>
      <w:r w:rsidRPr="00F9539E">
        <w:rPr>
          <w:sz w:val="20"/>
        </w:rPr>
        <w:lastRenderedPageBreak/>
        <w:t xml:space="preserve">Wenger, K.F. (ed.) 1984.  </w:t>
      </w:r>
      <w:r w:rsidRPr="00F9539E">
        <w:rPr>
          <w:i/>
          <w:sz w:val="20"/>
        </w:rPr>
        <w:t>Forestry handbook</w:t>
      </w:r>
      <w:r w:rsidRPr="00F9539E">
        <w:rPr>
          <w:sz w:val="20"/>
        </w:rPr>
        <w:t xml:space="preserve"> (ed. 2).  John Wiley &amp; Sons, </w:t>
      </w:r>
      <w:smartTag w:uri="urn:schemas-microsoft-com:office:smarttags" w:element="place">
        <w:smartTag w:uri="urn:schemas-microsoft-com:office:smarttags" w:element="City">
          <w:r w:rsidRPr="00F9539E">
            <w:rPr>
              <w:sz w:val="20"/>
            </w:rPr>
            <w:t>New York</w:t>
          </w:r>
        </w:smartTag>
        <w:r w:rsidRPr="00F9539E">
          <w:rPr>
            <w:sz w:val="20"/>
          </w:rPr>
          <w:t xml:space="preserve">, </w:t>
        </w:r>
        <w:smartTag w:uri="urn:schemas-microsoft-com:office:smarttags" w:element="State">
          <w:r w:rsidRPr="00F9539E">
            <w:rPr>
              <w:sz w:val="20"/>
            </w:rPr>
            <w:t>New York</w:t>
          </w:r>
        </w:smartTag>
      </w:smartTag>
      <w:r w:rsidRPr="00F9539E">
        <w:rPr>
          <w:sz w:val="20"/>
        </w:rPr>
        <w:t>.</w:t>
      </w:r>
    </w:p>
    <w:p w:rsidR="00F9539E" w:rsidRPr="00F9539E" w:rsidRDefault="00F9539E" w:rsidP="00F9539E">
      <w:pPr>
        <w:jc w:val="left"/>
        <w:rPr>
          <w:sz w:val="20"/>
        </w:rPr>
      </w:pPr>
    </w:p>
    <w:p w:rsidR="00F9539E" w:rsidRPr="00F9539E" w:rsidRDefault="00F9539E" w:rsidP="00F9539E">
      <w:pPr>
        <w:pStyle w:val="Heading2"/>
        <w:jc w:val="left"/>
        <w:rPr>
          <w:sz w:val="20"/>
        </w:rPr>
      </w:pPr>
      <w:r w:rsidRPr="00F9539E">
        <w:rPr>
          <w:sz w:val="20"/>
        </w:rPr>
        <w:t>Prepared By</w:t>
      </w:r>
    </w:p>
    <w:p w:rsidR="00F9539E" w:rsidRPr="00F9539E" w:rsidRDefault="00F9539E" w:rsidP="00F9539E">
      <w:pPr>
        <w:jc w:val="left"/>
        <w:rPr>
          <w:sz w:val="20"/>
        </w:rPr>
      </w:pPr>
      <w:r w:rsidRPr="00F9539E">
        <w:rPr>
          <w:i/>
          <w:sz w:val="20"/>
        </w:rPr>
        <w:t>Guy Nesom</w:t>
      </w:r>
      <w:r w:rsidR="00002D00">
        <w:rPr>
          <w:sz w:val="20"/>
        </w:rPr>
        <w:t xml:space="preserve">, </w:t>
      </w:r>
      <w:r w:rsidRPr="00F9539E">
        <w:rPr>
          <w:sz w:val="20"/>
        </w:rPr>
        <w:t xml:space="preserve">BONAP, </w:t>
      </w:r>
      <w:smartTag w:uri="urn:schemas-microsoft-com:office:smarttags" w:element="PlaceName">
        <w:r w:rsidRPr="00F9539E">
          <w:rPr>
            <w:sz w:val="20"/>
          </w:rPr>
          <w:t>North Carolina</w:t>
        </w:r>
      </w:smartTag>
      <w:r w:rsidRPr="00F9539E">
        <w:rPr>
          <w:sz w:val="20"/>
        </w:rPr>
        <w:t xml:space="preserve"> </w:t>
      </w:r>
      <w:smartTag w:uri="urn:schemas-microsoft-com:office:smarttags" w:element="PlaceType">
        <w:r w:rsidRPr="00F9539E">
          <w:rPr>
            <w:sz w:val="20"/>
          </w:rPr>
          <w:t>Botanical Garden</w:t>
        </w:r>
      </w:smartTag>
      <w:r w:rsidRPr="00F9539E">
        <w:rPr>
          <w:sz w:val="20"/>
        </w:rPr>
        <w:t xml:space="preserve">, </w:t>
      </w:r>
      <w:smartTag w:uri="urn:schemas-microsoft-com:office:smarttags" w:element="PlaceType">
        <w:r w:rsidRPr="00F9539E">
          <w:rPr>
            <w:sz w:val="20"/>
          </w:rPr>
          <w:t>University</w:t>
        </w:r>
      </w:smartTag>
      <w:r w:rsidRPr="00F9539E">
        <w:rPr>
          <w:sz w:val="20"/>
        </w:rPr>
        <w:t xml:space="preserve"> of </w:t>
      </w:r>
      <w:smartTag w:uri="urn:schemas-microsoft-com:office:smarttags" w:element="PlaceName">
        <w:r w:rsidRPr="00F9539E">
          <w:rPr>
            <w:sz w:val="20"/>
          </w:rPr>
          <w:t>North Carolina</w:t>
        </w:r>
      </w:smartTag>
      <w:r w:rsidRPr="00F9539E">
        <w:rPr>
          <w:sz w:val="20"/>
        </w:rPr>
        <w:t xml:space="preserve">, </w:t>
      </w:r>
      <w:smartTag w:uri="urn:schemas-microsoft-com:office:smarttags" w:element="place">
        <w:smartTag w:uri="urn:schemas-microsoft-com:office:smarttags" w:element="City">
          <w:r w:rsidRPr="00F9539E">
            <w:rPr>
              <w:sz w:val="20"/>
            </w:rPr>
            <w:t>Chapel Hill</w:t>
          </w:r>
        </w:smartTag>
        <w:r w:rsidRPr="00F9539E">
          <w:rPr>
            <w:sz w:val="20"/>
          </w:rPr>
          <w:t xml:space="preserve">, </w:t>
        </w:r>
        <w:smartTag w:uri="urn:schemas-microsoft-com:office:smarttags" w:element="State">
          <w:r w:rsidRPr="00F9539E">
            <w:rPr>
              <w:sz w:val="20"/>
            </w:rPr>
            <w:t>North Carolina</w:t>
          </w:r>
        </w:smartTag>
      </w:smartTag>
    </w:p>
    <w:p w:rsidR="00F9539E" w:rsidRPr="00F9539E" w:rsidRDefault="00F9539E" w:rsidP="00F9539E">
      <w:pPr>
        <w:jc w:val="left"/>
        <w:rPr>
          <w:sz w:val="20"/>
        </w:rPr>
      </w:pPr>
    </w:p>
    <w:p w:rsidR="00F9539E" w:rsidRPr="00F9539E" w:rsidRDefault="00F9539E" w:rsidP="00F9539E">
      <w:pPr>
        <w:pStyle w:val="Heading2"/>
        <w:jc w:val="left"/>
        <w:rPr>
          <w:sz w:val="20"/>
        </w:rPr>
      </w:pPr>
      <w:r w:rsidRPr="00F9539E">
        <w:rPr>
          <w:sz w:val="20"/>
        </w:rPr>
        <w:t>Species Coordinator</w:t>
      </w:r>
    </w:p>
    <w:p w:rsidR="00F9539E" w:rsidRPr="00F9539E" w:rsidRDefault="00002D00" w:rsidP="00F9539E">
      <w:pPr>
        <w:jc w:val="left"/>
        <w:rPr>
          <w:sz w:val="20"/>
        </w:rPr>
      </w:pPr>
      <w:smartTag w:uri="urn:schemas-microsoft-com:office:smarttags" w:element="City">
        <w:r w:rsidRPr="00002D00">
          <w:rPr>
            <w:i/>
            <w:sz w:val="20"/>
          </w:rPr>
          <w:t>Lincoln</w:t>
        </w:r>
      </w:smartTag>
      <w:r w:rsidRPr="00002D00">
        <w:rPr>
          <w:i/>
          <w:sz w:val="20"/>
        </w:rPr>
        <w:t xml:space="preserve"> </w:t>
      </w:r>
      <w:smartTag w:uri="urn:schemas-microsoft-com:office:smarttags" w:element="City">
        <w:r w:rsidRPr="00002D00">
          <w:rPr>
            <w:i/>
            <w:sz w:val="20"/>
          </w:rPr>
          <w:t>Moore</w:t>
        </w:r>
      </w:smartTag>
      <w:r>
        <w:rPr>
          <w:sz w:val="20"/>
        </w:rPr>
        <w:t xml:space="preserve">, </w:t>
      </w:r>
      <w:r w:rsidR="00F9539E" w:rsidRPr="00F9539E">
        <w:rPr>
          <w:sz w:val="20"/>
        </w:rPr>
        <w:t xml:space="preserve">USDA, NRCS, </w:t>
      </w:r>
      <w:smartTag w:uri="urn:schemas-microsoft-com:office:smarttags" w:element="PlaceName">
        <w:r w:rsidR="00F9539E" w:rsidRPr="00F9539E">
          <w:rPr>
            <w:sz w:val="20"/>
          </w:rPr>
          <w:t>National</w:t>
        </w:r>
      </w:smartTag>
      <w:r w:rsidR="00F9539E" w:rsidRPr="00F9539E">
        <w:rPr>
          <w:sz w:val="20"/>
        </w:rPr>
        <w:t xml:space="preserve"> </w:t>
      </w:r>
      <w:smartTag w:uri="urn:schemas-microsoft-com:office:smarttags" w:element="PlaceName">
        <w:r w:rsidR="00F9539E" w:rsidRPr="00F9539E">
          <w:rPr>
            <w:sz w:val="20"/>
          </w:rPr>
          <w:t>Plant</w:t>
        </w:r>
      </w:smartTag>
      <w:r w:rsidR="00F9539E" w:rsidRPr="00F9539E">
        <w:rPr>
          <w:sz w:val="20"/>
        </w:rPr>
        <w:t xml:space="preserve"> </w:t>
      </w:r>
      <w:smartTag w:uri="urn:schemas-microsoft-com:office:smarttags" w:element="PlaceName">
        <w:r w:rsidR="00F9539E" w:rsidRPr="00F9539E">
          <w:rPr>
            <w:sz w:val="20"/>
          </w:rPr>
          <w:t>Data</w:t>
        </w:r>
      </w:smartTag>
      <w:r w:rsidR="00F9539E" w:rsidRPr="00F9539E">
        <w:rPr>
          <w:sz w:val="20"/>
        </w:rPr>
        <w:t xml:space="preserve"> </w:t>
      </w:r>
      <w:smartTag w:uri="urn:schemas-microsoft-com:office:smarttags" w:element="PlaceType">
        <w:r w:rsidR="00F9539E" w:rsidRPr="00F9539E">
          <w:rPr>
            <w:sz w:val="20"/>
          </w:rPr>
          <w:t>Center</w:t>
        </w:r>
      </w:smartTag>
      <w:r w:rsidR="00F9539E" w:rsidRPr="00F9539E">
        <w:rPr>
          <w:sz w:val="20"/>
        </w:rPr>
        <w:t xml:space="preserve">, </w:t>
      </w:r>
      <w:smartTag w:uri="urn:schemas-microsoft-com:office:smarttags" w:element="place">
        <w:smartTag w:uri="urn:schemas-microsoft-com:office:smarttags" w:element="City">
          <w:r w:rsidR="00F9539E" w:rsidRPr="00F9539E">
            <w:rPr>
              <w:sz w:val="20"/>
            </w:rPr>
            <w:t>Baton Rouge</w:t>
          </w:r>
        </w:smartTag>
        <w:r w:rsidR="00F9539E" w:rsidRPr="00F9539E">
          <w:rPr>
            <w:sz w:val="20"/>
          </w:rPr>
          <w:t xml:space="preserve">, </w:t>
        </w:r>
        <w:smartTag w:uri="urn:schemas-microsoft-com:office:smarttags" w:element="State">
          <w:r w:rsidR="00F9539E" w:rsidRPr="00F9539E">
            <w:rPr>
              <w:sz w:val="20"/>
            </w:rPr>
            <w:t>Louisiana</w:t>
          </w:r>
        </w:smartTag>
      </w:smartTag>
    </w:p>
    <w:p w:rsidR="00F9539E" w:rsidRPr="00F9539E" w:rsidRDefault="00F9539E" w:rsidP="00F9539E">
      <w:pPr>
        <w:jc w:val="left"/>
        <w:rPr>
          <w:sz w:val="20"/>
        </w:rPr>
      </w:pPr>
    </w:p>
    <w:p w:rsidR="00F9539E" w:rsidRPr="00F9539E" w:rsidRDefault="008370CD" w:rsidP="00F9539E">
      <w:pPr>
        <w:jc w:val="left"/>
        <w:rPr>
          <w:sz w:val="20"/>
        </w:rPr>
      </w:pPr>
      <w:r>
        <w:rPr>
          <w:sz w:val="20"/>
        </w:rPr>
        <w:t>Edited: 13nov00</w:t>
      </w:r>
      <w:r w:rsidR="00F9539E" w:rsidRPr="00F9539E">
        <w:rPr>
          <w:sz w:val="20"/>
        </w:rPr>
        <w:t>jsp;</w:t>
      </w:r>
      <w:r>
        <w:rPr>
          <w:sz w:val="20"/>
        </w:rPr>
        <w:t xml:space="preserve"> </w:t>
      </w:r>
      <w:r w:rsidR="00F9539E" w:rsidRPr="00F9539E">
        <w:rPr>
          <w:sz w:val="20"/>
        </w:rPr>
        <w:t>07feb03ahv; 24may06jsp</w:t>
      </w:r>
    </w:p>
    <w:p w:rsidR="00B630BC" w:rsidRPr="00B630BC" w:rsidRDefault="00B630BC" w:rsidP="00B630BC">
      <w:pPr>
        <w:jc w:val="left"/>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2A97" w:rsidRDefault="002E2A97">
      <w:r>
        <w:separator/>
      </w:r>
    </w:p>
  </w:endnote>
  <w:endnote w:type="continuationSeparator" w:id="0">
    <w:p w:rsidR="002E2A97" w:rsidRDefault="002E2A9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2A97" w:rsidRDefault="002E2A97">
      <w:r>
        <w:separator/>
      </w:r>
    </w:p>
  </w:footnote>
  <w:footnote w:type="continuationSeparator" w:id="0">
    <w:p w:rsidR="002E2A97" w:rsidRDefault="002E2A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6E3057">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02D00"/>
    <w:rsid w:val="00024DE6"/>
    <w:rsid w:val="000578C2"/>
    <w:rsid w:val="000607FF"/>
    <w:rsid w:val="000867C9"/>
    <w:rsid w:val="000A1774"/>
    <w:rsid w:val="000F1970"/>
    <w:rsid w:val="00134B3C"/>
    <w:rsid w:val="001478F1"/>
    <w:rsid w:val="001B6C75"/>
    <w:rsid w:val="001C4209"/>
    <w:rsid w:val="001D6A53"/>
    <w:rsid w:val="001F7210"/>
    <w:rsid w:val="002148DF"/>
    <w:rsid w:val="00222F37"/>
    <w:rsid w:val="002375B8"/>
    <w:rsid w:val="0026727E"/>
    <w:rsid w:val="002B1221"/>
    <w:rsid w:val="002B74D7"/>
    <w:rsid w:val="002C45BA"/>
    <w:rsid w:val="002E2A97"/>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E2BD6"/>
    <w:rsid w:val="004F75FB"/>
    <w:rsid w:val="00520FAC"/>
    <w:rsid w:val="00592CFA"/>
    <w:rsid w:val="005A2740"/>
    <w:rsid w:val="005F57D8"/>
    <w:rsid w:val="0061608E"/>
    <w:rsid w:val="006333FE"/>
    <w:rsid w:val="00665B0E"/>
    <w:rsid w:val="006B4B3E"/>
    <w:rsid w:val="006E008D"/>
    <w:rsid w:val="006E3057"/>
    <w:rsid w:val="00712AC4"/>
    <w:rsid w:val="007A3680"/>
    <w:rsid w:val="007F3743"/>
    <w:rsid w:val="008370CD"/>
    <w:rsid w:val="0089154B"/>
    <w:rsid w:val="008B3C33"/>
    <w:rsid w:val="008E6018"/>
    <w:rsid w:val="008F3D5A"/>
    <w:rsid w:val="00982214"/>
    <w:rsid w:val="00993F76"/>
    <w:rsid w:val="00A06FE6"/>
    <w:rsid w:val="00A12175"/>
    <w:rsid w:val="00A255D7"/>
    <w:rsid w:val="00A8423D"/>
    <w:rsid w:val="00AC71B6"/>
    <w:rsid w:val="00AD30BE"/>
    <w:rsid w:val="00B511AE"/>
    <w:rsid w:val="00B630BC"/>
    <w:rsid w:val="00B755F2"/>
    <w:rsid w:val="00B841F9"/>
    <w:rsid w:val="00B8425D"/>
    <w:rsid w:val="00BD616F"/>
    <w:rsid w:val="00BE5356"/>
    <w:rsid w:val="00BF44A8"/>
    <w:rsid w:val="00C71B7B"/>
    <w:rsid w:val="00C81773"/>
    <w:rsid w:val="00CD49CC"/>
    <w:rsid w:val="00CF06F8"/>
    <w:rsid w:val="00CF7EC1"/>
    <w:rsid w:val="00D62818"/>
    <w:rsid w:val="00DD41E3"/>
    <w:rsid w:val="00E54F64"/>
    <w:rsid w:val="00E93233"/>
    <w:rsid w:val="00F1350F"/>
    <w:rsid w:val="00F43617"/>
    <w:rsid w:val="00F52BD1"/>
    <w:rsid w:val="00F725B1"/>
    <w:rsid w:val="00F72ADF"/>
    <w:rsid w:val="00F802DB"/>
    <w:rsid w:val="00F843C9"/>
    <w:rsid w:val="00F9482A"/>
    <w:rsid w:val="00F9539E"/>
    <w:rsid w:val="00FA009D"/>
    <w:rsid w:val="00FA2C2C"/>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1436</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ROCKY MOUNTAIN MAPLE</vt:lpstr>
    </vt:vector>
  </TitlesOfParts>
  <Company>USDA NRCS National Plant Data Center</Company>
  <LinksUpToDate>false</LinksUpToDate>
  <CharactersWithSpaces>9603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ROCKY MOUNTAIN MAPLE</dc:title>
  <dc:subject>Acer glabrum Torr.</dc:subject>
  <dc:creator>William Farrell</dc:creator>
  <cp:keywords/>
  <cp:lastModifiedBy>William Farrell</cp:lastModifiedBy>
  <cp:revision>2</cp:revision>
  <cp:lastPrinted>2003-06-09T21:39:00Z</cp:lastPrinted>
  <dcterms:created xsi:type="dcterms:W3CDTF">2011-01-25T19:28:00Z</dcterms:created>
  <dcterms:modified xsi:type="dcterms:W3CDTF">2011-01-25T19:28:00Z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