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525107" w:rsidP="00E9203C">
      <w:pPr>
        <w:pStyle w:val="Heading1"/>
      </w:pPr>
      <w:r>
        <w:lastRenderedPageBreak/>
        <w:t>columbia needlegrass</w:t>
      </w:r>
    </w:p>
    <w:p w:rsidR="00CE7C18" w:rsidRDefault="00525107" w:rsidP="00CE7C18">
      <w:pPr>
        <w:pStyle w:val="Heading2"/>
      </w:pPr>
      <w:proofErr w:type="spellStart"/>
      <w:proofErr w:type="gramStart"/>
      <w:r>
        <w:t>Achnatherum</w:t>
      </w:r>
      <w:proofErr w:type="spellEnd"/>
      <w:r>
        <w:t xml:space="preserve"> </w:t>
      </w:r>
      <w:proofErr w:type="spellStart"/>
      <w:r>
        <w:t>nelsonii</w:t>
      </w:r>
      <w:proofErr w:type="spellEnd"/>
      <w:r w:rsidR="00614036" w:rsidRPr="00A90532">
        <w:t xml:space="preserve"> </w:t>
      </w:r>
      <w:r>
        <w:rPr>
          <w:i w:val="0"/>
        </w:rPr>
        <w:t>(</w:t>
      </w:r>
      <w:proofErr w:type="spellStart"/>
      <w:r>
        <w:rPr>
          <w:i w:val="0"/>
        </w:rPr>
        <w:t>Scribn</w:t>
      </w:r>
      <w:proofErr w:type="spellEnd"/>
      <w:r>
        <w:rPr>
          <w:i w:val="0"/>
        </w:rPr>
        <w:t>.)</w:t>
      </w:r>
      <w:proofErr w:type="gramEnd"/>
      <w:r>
        <w:rPr>
          <w:i w:val="0"/>
        </w:rPr>
        <w:t xml:space="preserve"> Barkworth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525107">
        <w:t>ACNE9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525107">
        <w:t>Idaho Plant Materials Program</w:t>
      </w:r>
    </w:p>
    <w:p w:rsidR="00E01C0B" w:rsidRDefault="00B143AC" w:rsidP="007866F3">
      <w:pPr>
        <w:pStyle w:val="Heading3"/>
      </w:pPr>
      <w:r>
        <w:rPr>
          <w:noProof/>
        </w:rPr>
        <w:drawing>
          <wp:inline distT="0" distB="0" distL="0" distR="0">
            <wp:extent cx="2905065" cy="3876675"/>
            <wp:effectExtent l="0" t="0" r="0" b="0"/>
            <wp:docPr id="3" name="Picture 3" title="columbia needle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4/4a/Achnatherum_nelsoni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06" cy="38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AC" w:rsidRPr="00B143AC" w:rsidRDefault="00B143AC" w:rsidP="00B143AC">
      <w:pPr>
        <w:jc w:val="left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Columbia needlegrass.</w:t>
      </w:r>
      <w:proofErr w:type="gramEnd"/>
      <w:r>
        <w:rPr>
          <w:b/>
          <w:sz w:val="16"/>
          <w:szCs w:val="16"/>
        </w:rPr>
        <w:t xml:space="preserve"> Sheri </w:t>
      </w:r>
      <w:proofErr w:type="spellStart"/>
      <w:r>
        <w:rPr>
          <w:b/>
          <w:sz w:val="16"/>
          <w:szCs w:val="16"/>
        </w:rPr>
        <w:t>Hagwood</w:t>
      </w:r>
      <w:proofErr w:type="spellEnd"/>
      <w:r>
        <w:rPr>
          <w:b/>
          <w:sz w:val="16"/>
          <w:szCs w:val="16"/>
        </w:rPr>
        <w:t xml:space="preserve">, Bureau of Land Management. 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Default="0063641D" w:rsidP="0063641D">
      <w:pPr>
        <w:pStyle w:val="NRCSBodyText"/>
      </w:pPr>
      <w:r>
        <w:rPr>
          <w:i/>
        </w:rPr>
        <w:t xml:space="preserve">Common Alternate Names:  </w:t>
      </w:r>
      <w:r w:rsidR="00525107" w:rsidRPr="00525107">
        <w:t>Subalpine needlegrass, western needlegrass</w:t>
      </w:r>
    </w:p>
    <w:p w:rsidR="00E01C0B" w:rsidRPr="00525107" w:rsidRDefault="00E01C0B" w:rsidP="0063641D">
      <w:pPr>
        <w:pStyle w:val="NRCSBodyText"/>
      </w:pPr>
    </w:p>
    <w:p w:rsidR="0063641D" w:rsidRPr="000968E2" w:rsidRDefault="0063641D" w:rsidP="0063641D">
      <w:pPr>
        <w:pStyle w:val="NRCSBodyText"/>
        <w:rPr>
          <w:i/>
        </w:rPr>
      </w:pPr>
      <w:r>
        <w:rPr>
          <w:i/>
        </w:rPr>
        <w:t xml:space="preserve">Scientific Alternate Names:  </w:t>
      </w:r>
      <w:proofErr w:type="spellStart"/>
      <w:r w:rsidR="00525107">
        <w:rPr>
          <w:i/>
        </w:rPr>
        <w:t>Stipa</w:t>
      </w:r>
      <w:proofErr w:type="spellEnd"/>
      <w:r w:rsidR="00525107">
        <w:rPr>
          <w:i/>
        </w:rPr>
        <w:t xml:space="preserve"> </w:t>
      </w:r>
      <w:proofErr w:type="spellStart"/>
      <w:r w:rsidR="00673D20">
        <w:rPr>
          <w:i/>
        </w:rPr>
        <w:t>c</w:t>
      </w:r>
      <w:r w:rsidR="00525107">
        <w:rPr>
          <w:i/>
        </w:rPr>
        <w:t>olumbiana</w:t>
      </w:r>
      <w:proofErr w:type="spellEnd"/>
      <w:r w:rsidR="00525107">
        <w:rPr>
          <w:i/>
        </w:rPr>
        <w:t xml:space="preserve">, S. </w:t>
      </w:r>
      <w:proofErr w:type="spellStart"/>
      <w:r w:rsidR="00525107">
        <w:rPr>
          <w:i/>
        </w:rPr>
        <w:t>nelsonii</w:t>
      </w:r>
      <w:proofErr w:type="spellEnd"/>
      <w:r w:rsidR="00525107">
        <w:rPr>
          <w:i/>
        </w:rPr>
        <w:t xml:space="preserve">, S. </w:t>
      </w:r>
      <w:proofErr w:type="spellStart"/>
      <w:r w:rsidR="00525107">
        <w:rPr>
          <w:i/>
        </w:rPr>
        <w:t>occidentalis</w:t>
      </w:r>
      <w:proofErr w:type="spellEnd"/>
      <w:r w:rsidR="00525107">
        <w:rPr>
          <w:i/>
        </w:rPr>
        <w:t xml:space="preserve"> </w:t>
      </w:r>
    </w:p>
    <w:p w:rsidR="00CD49CC" w:rsidRDefault="00CD49CC" w:rsidP="007866F3">
      <w:pPr>
        <w:pStyle w:val="Heading3"/>
      </w:pPr>
      <w:r w:rsidRPr="00A90532">
        <w:t>Uses</w:t>
      </w:r>
    </w:p>
    <w:p w:rsidR="00C815FC" w:rsidRPr="00E01C0B" w:rsidRDefault="00E01C0B" w:rsidP="003D0BA9">
      <w:pPr>
        <w:pStyle w:val="NRCSBodyText"/>
      </w:pPr>
      <w:bookmarkStart w:id="0" w:name="OLE_LINK1"/>
      <w:r w:rsidRPr="00E01C0B">
        <w:t xml:space="preserve">Columbia needlegrass is a valuable forage source for livestock and wildlife in spring and </w:t>
      </w:r>
      <w:r>
        <w:t xml:space="preserve">early </w:t>
      </w:r>
      <w:r w:rsidRPr="00E01C0B">
        <w:t xml:space="preserve">summer. </w:t>
      </w:r>
      <w:r w:rsidR="00C815FC">
        <w:t>A</w:t>
      </w:r>
      <w:r w:rsidRPr="00E01C0B">
        <w:t>nimals avoid grazing needlegrass species as the seeds mature and develop a sharp, pointed callus</w:t>
      </w:r>
      <w:r w:rsidR="00AC49A5">
        <w:t xml:space="preserve">.  Once the </w:t>
      </w:r>
      <w:r w:rsidR="00AC49A5">
        <w:lastRenderedPageBreak/>
        <w:t>seed drops from the plant, animals will return to grazing it.</w:t>
      </w:r>
      <w:r w:rsidR="00AC49A5" w:rsidDel="00AC49A5">
        <w:t xml:space="preserve"> </w:t>
      </w:r>
      <w:r w:rsidR="00AC49A5">
        <w:t>T</w:t>
      </w:r>
      <w:r w:rsidR="00E02437">
        <w:t>he vegetation</w:t>
      </w:r>
      <w:r>
        <w:t xml:space="preserve"> typically retains some green into fall and winter and will be grazed by deer and elk late in the season</w:t>
      </w:r>
      <w:r w:rsidR="0058695D">
        <w:t xml:space="preserve"> (</w:t>
      </w:r>
      <w:proofErr w:type="spellStart"/>
      <w:r w:rsidR="0058695D">
        <w:t>Monsen</w:t>
      </w:r>
      <w:proofErr w:type="spellEnd"/>
      <w:r w:rsidR="0058695D">
        <w:t xml:space="preserve"> et al. 2004).</w:t>
      </w:r>
      <w:r w:rsidR="00D879FC">
        <w:t xml:space="preserve">  It is a significant component of the diet of pocket gophers and provides some cover for birds and small mammals (</w:t>
      </w:r>
      <w:proofErr w:type="spellStart"/>
      <w:r w:rsidR="00D879FC">
        <w:t>Zouhar</w:t>
      </w:r>
      <w:proofErr w:type="spellEnd"/>
      <w:r w:rsidR="00D879FC">
        <w:t>, 2000).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99224E" w:rsidRPr="0058695D" w:rsidRDefault="0058695D" w:rsidP="000C2C03">
      <w:pPr>
        <w:pStyle w:val="NRCSBodyText"/>
      </w:pPr>
      <w:r w:rsidRPr="0058695D">
        <w:t>Columbia needlegrass</w:t>
      </w:r>
      <w:r>
        <w:t xml:space="preserve"> is a native perennial bunchgrass with culms typically ranging from </w:t>
      </w:r>
      <w:r w:rsidR="00673D20">
        <w:t>30 to 60 cm (</w:t>
      </w:r>
      <w:r>
        <w:t>12 to 24 in</w:t>
      </w:r>
      <w:r w:rsidR="00673D20">
        <w:t xml:space="preserve">) </w:t>
      </w:r>
      <w:r>
        <w:t>tall but larger specimens approaching</w:t>
      </w:r>
      <w:r w:rsidR="00673D20">
        <w:t xml:space="preserve"> 3 m (6 </w:t>
      </w:r>
      <w:proofErr w:type="spellStart"/>
      <w:r w:rsidR="00673D20">
        <w:t>f</w:t>
      </w:r>
      <w:r>
        <w:t>t</w:t>
      </w:r>
      <w:proofErr w:type="spellEnd"/>
      <w:r w:rsidR="00673D20">
        <w:t>)</w:t>
      </w:r>
      <w:r>
        <w:t xml:space="preserve"> tall have been documented (Welsh et al. 2003). The leaves are mostly basal with blades flat to rolled, 0.5-5 mm </w:t>
      </w:r>
      <w:r w:rsidR="00673D20">
        <w:t xml:space="preserve">(0.02 to 0.2 in) </w:t>
      </w:r>
      <w:r>
        <w:t xml:space="preserve">wide. The </w:t>
      </w:r>
      <w:r w:rsidR="00BE4313">
        <w:t xml:space="preserve">purple tinged </w:t>
      </w:r>
      <w:r>
        <w:t xml:space="preserve">inflorescence is a narrow panicle with erect or strongly ascending branches. Lemmas average 5 to 7 mm </w:t>
      </w:r>
      <w:r w:rsidR="00673D20">
        <w:t xml:space="preserve">(0.2 to 0.3 in) </w:t>
      </w:r>
      <w:r>
        <w:t xml:space="preserve">long </w:t>
      </w:r>
      <w:r w:rsidR="00C815FC">
        <w:t xml:space="preserve">and are </w:t>
      </w:r>
      <w:r>
        <w:t xml:space="preserve">covered with appressed </w:t>
      </w:r>
      <w:r w:rsidR="00C815FC">
        <w:t>hairs</w:t>
      </w:r>
      <w:r>
        <w:t xml:space="preserve">. The joint between the awn and the lemma is typically obscured </w:t>
      </w:r>
      <w:r w:rsidR="00510E97">
        <w:t>by the apical hairs. The awn is twice geniculate (bent) and ranges 20 to 30 mm</w:t>
      </w:r>
      <w:r w:rsidR="00673D20">
        <w:t xml:space="preserve"> (0.8 to 1.2 in) </w:t>
      </w:r>
      <w:r w:rsidR="00510E97">
        <w:t>in length. The callus is 0.7 to 3 mm</w:t>
      </w:r>
      <w:r w:rsidR="00673D20">
        <w:t xml:space="preserve"> (0.03 to 0.1 in) </w:t>
      </w:r>
      <w:r w:rsidR="00510E97">
        <w:t>long and can be curved or acute</w:t>
      </w:r>
      <w:r w:rsidR="006A41CD">
        <w:t xml:space="preserve"> (Welsh et al. 2003).</w:t>
      </w:r>
      <w:r w:rsidR="00120AA5">
        <w:t xml:space="preserve"> </w:t>
      </w:r>
    </w:p>
    <w:p w:rsidR="00DE7F41" w:rsidRPr="000968E2" w:rsidRDefault="002375B8" w:rsidP="00302C9A">
      <w:pPr>
        <w:pStyle w:val="NRCSBodyText"/>
        <w:spacing w:before="240"/>
        <w:rPr>
          <w:i/>
        </w:rPr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2375B8" w:rsidRDefault="00120AA5" w:rsidP="00DE7F41">
      <w:pPr>
        <w:pStyle w:val="BodytextNRCS"/>
      </w:pPr>
      <w:r>
        <w:t xml:space="preserve">Columbia needlegrass </w:t>
      </w:r>
      <w:r w:rsidR="002343C7">
        <w:t xml:space="preserve">occurs in </w:t>
      </w:r>
      <w:r w:rsidR="00C815FC">
        <w:t>western North America</w:t>
      </w:r>
      <w:r w:rsidR="002343C7">
        <w:t xml:space="preserve"> going as far east as Saskatchewan and Texas. </w:t>
      </w:r>
      <w:r w:rsidR="002375B8" w:rsidRPr="00964586">
        <w:t>For current distribution, please consult the Plant Profile page for this species on the PLANTS Web site.</w:t>
      </w:r>
    </w:p>
    <w:p w:rsidR="00DE7F41" w:rsidRPr="000968E2" w:rsidRDefault="002375B8" w:rsidP="00DE7F41">
      <w:pPr>
        <w:pStyle w:val="NRCSBodyText"/>
        <w:spacing w:before="240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2343C7">
        <w:t xml:space="preserve">This species </w:t>
      </w:r>
      <w:r w:rsidR="00932202">
        <w:t xml:space="preserve">can be </w:t>
      </w:r>
      <w:r w:rsidR="002343C7">
        <w:t>fou</w:t>
      </w:r>
      <w:r w:rsidR="00673D20">
        <w:t xml:space="preserve">nd at higher elevations, </w:t>
      </w:r>
      <w:r w:rsidR="00332BB9">
        <w:t xml:space="preserve">from 1,640 m (5,000 </w:t>
      </w:r>
      <w:proofErr w:type="spellStart"/>
      <w:r w:rsidR="00332BB9">
        <w:t>ft</w:t>
      </w:r>
      <w:proofErr w:type="spellEnd"/>
      <w:r w:rsidR="00332BB9">
        <w:t>) to</w:t>
      </w:r>
      <w:r w:rsidR="00673D20">
        <w:t xml:space="preserve"> 2,400</w:t>
      </w:r>
      <w:r w:rsidR="002343C7">
        <w:t xml:space="preserve"> </w:t>
      </w:r>
      <w:r w:rsidR="00673D20">
        <w:t xml:space="preserve">m (8,000 </w:t>
      </w:r>
      <w:proofErr w:type="spellStart"/>
      <w:r w:rsidR="00673D20">
        <w:t>ft</w:t>
      </w:r>
      <w:proofErr w:type="spellEnd"/>
      <w:r w:rsidR="00673D20">
        <w:t>)</w:t>
      </w:r>
      <w:r w:rsidR="002343C7">
        <w:t xml:space="preserve"> in openings in </w:t>
      </w:r>
      <w:r w:rsidR="0008707E">
        <w:t xml:space="preserve">upper sagebrush zones, </w:t>
      </w:r>
      <w:r w:rsidR="002343C7">
        <w:t xml:space="preserve">mountain brush, </w:t>
      </w:r>
      <w:proofErr w:type="spellStart"/>
      <w:proofErr w:type="gramStart"/>
      <w:r w:rsidR="002343C7">
        <w:t>pinyon</w:t>
      </w:r>
      <w:proofErr w:type="spellEnd"/>
      <w:proofErr w:type="gramEnd"/>
      <w:r w:rsidR="002343C7">
        <w:t>-juniper and aspen-fir communities. It</w:t>
      </w:r>
      <w:r w:rsidR="00E02437">
        <w:t xml:space="preserve"> has been known to</w:t>
      </w:r>
      <w:r w:rsidR="002343C7">
        <w:t xml:space="preserve"> form dense stands on open hillsides. 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Default="00932202" w:rsidP="00DE7F41">
      <w:pPr>
        <w:pStyle w:val="NRCSBodyText"/>
      </w:pPr>
      <w:r>
        <w:t xml:space="preserve">Columbia needlegrass occurs in areas receiving </w:t>
      </w:r>
      <w:r w:rsidR="00673D20">
        <w:t>380 mm (</w:t>
      </w:r>
      <w:r>
        <w:t>15</w:t>
      </w:r>
      <w:r w:rsidR="00673D20">
        <w:t xml:space="preserve"> in)</w:t>
      </w:r>
      <w:r>
        <w:t xml:space="preserve"> or more mean annual precipitation</w:t>
      </w:r>
      <w:r w:rsidR="00895897">
        <w:t xml:space="preserve">. </w:t>
      </w:r>
      <w:r>
        <w:t>The species is adapted to w</w:t>
      </w:r>
      <w:r w:rsidR="00895897">
        <w:t>ell</w:t>
      </w:r>
      <w:r w:rsidR="00C34C04">
        <w:t>-</w:t>
      </w:r>
      <w:r w:rsidR="00895897">
        <w:t>drained fine textured soils</w:t>
      </w:r>
      <w:r>
        <w:t xml:space="preserve"> but can grow on a number of soil types from sandy loams to clay loams and even rocky, infertile soils (</w:t>
      </w:r>
      <w:proofErr w:type="spellStart"/>
      <w:r w:rsidR="00AC49A5">
        <w:t>M</w:t>
      </w:r>
      <w:r>
        <w:t>onsen</w:t>
      </w:r>
      <w:proofErr w:type="spellEnd"/>
      <w:r>
        <w:t xml:space="preserve"> et al. 2004).</w:t>
      </w:r>
      <w:r w:rsidR="00811018">
        <w:t xml:space="preserve"> </w:t>
      </w:r>
      <w:r>
        <w:t>It is m</w:t>
      </w:r>
      <w:r w:rsidR="00811018">
        <w:t>oderate</w:t>
      </w:r>
      <w:r>
        <w:t>ly</w:t>
      </w:r>
      <w:r w:rsidR="00811018">
        <w:t xml:space="preserve"> salin</w:t>
      </w:r>
      <w:r>
        <w:t>e tolerant. This species is a g</w:t>
      </w:r>
      <w:r w:rsidR="00811018">
        <w:t xml:space="preserve">ood </w:t>
      </w:r>
      <w:r>
        <w:t xml:space="preserve">native alternative </w:t>
      </w:r>
      <w:r w:rsidR="00811018">
        <w:t>in areas typically seed</w:t>
      </w:r>
      <w:r>
        <w:t>ed</w:t>
      </w:r>
      <w:r w:rsidR="00811018">
        <w:t xml:space="preserve"> to intermediate wheatgrass (</w:t>
      </w:r>
      <w:proofErr w:type="spellStart"/>
      <w:r w:rsidR="006A41CD">
        <w:rPr>
          <w:i/>
        </w:rPr>
        <w:t>Thinopyrum</w:t>
      </w:r>
      <w:proofErr w:type="spellEnd"/>
      <w:r w:rsidR="006A41CD">
        <w:rPr>
          <w:i/>
        </w:rPr>
        <w:t xml:space="preserve"> </w:t>
      </w:r>
      <w:proofErr w:type="spellStart"/>
      <w:r w:rsidR="006A41CD">
        <w:rPr>
          <w:i/>
        </w:rPr>
        <w:t>intermedium</w:t>
      </w:r>
      <w:proofErr w:type="spellEnd"/>
      <w:r w:rsidR="00811018">
        <w:t>) and smooth brome (</w:t>
      </w:r>
      <w:proofErr w:type="spellStart"/>
      <w:r w:rsidR="00811018" w:rsidRPr="00811018">
        <w:rPr>
          <w:i/>
        </w:rPr>
        <w:t>Bromus</w:t>
      </w:r>
      <w:proofErr w:type="spellEnd"/>
      <w:r w:rsidR="00811018">
        <w:t xml:space="preserve"> </w:t>
      </w:r>
      <w:proofErr w:type="spellStart"/>
      <w:r w:rsidR="00811018" w:rsidRPr="00811018">
        <w:rPr>
          <w:i/>
        </w:rPr>
        <w:t>inermis</w:t>
      </w:r>
      <w:proofErr w:type="spellEnd"/>
      <w:r w:rsidR="00811018">
        <w:t>) (</w:t>
      </w:r>
      <w:proofErr w:type="spellStart"/>
      <w:r w:rsidR="00811018">
        <w:t>Monsen</w:t>
      </w:r>
      <w:proofErr w:type="spellEnd"/>
      <w:r>
        <w:t xml:space="preserve"> et al. 2004</w:t>
      </w:r>
      <w:r w:rsidR="00811018">
        <w:t>).</w:t>
      </w:r>
    </w:p>
    <w:p w:rsidR="006A41CD" w:rsidRDefault="006A41CD" w:rsidP="00DE7F41">
      <w:pPr>
        <w:pStyle w:val="NRCSBodyText"/>
      </w:pPr>
    </w:p>
    <w:p w:rsidR="006A41CD" w:rsidRDefault="006A41CD" w:rsidP="00DE7F41">
      <w:pPr>
        <w:pStyle w:val="NRCSBodyText"/>
      </w:pPr>
    </w:p>
    <w:p w:rsidR="00CD49CC" w:rsidRPr="00721B7E" w:rsidRDefault="00CD49CC" w:rsidP="00721B7E">
      <w:pPr>
        <w:pStyle w:val="Heading3"/>
      </w:pPr>
      <w:r w:rsidRPr="00721B7E">
        <w:lastRenderedPageBreak/>
        <w:t>Establishment</w:t>
      </w:r>
    </w:p>
    <w:p w:rsidR="00C34C04" w:rsidRDefault="00B143AC" w:rsidP="00721B7E">
      <w:pPr>
        <w:pStyle w:val="Heading3"/>
        <w:rPr>
          <w:b w:val="0"/>
        </w:rPr>
      </w:pPr>
      <w:r>
        <w:rPr>
          <w:b w:val="0"/>
        </w:rPr>
        <w:t xml:space="preserve">The full stand seeding rate for Columbia needlegrass is </w:t>
      </w:r>
      <w:r w:rsidR="00BE4313">
        <w:rPr>
          <w:b w:val="0"/>
        </w:rPr>
        <w:t xml:space="preserve">5 </w:t>
      </w:r>
      <w:r w:rsidR="00AC49A5">
        <w:rPr>
          <w:b w:val="0"/>
        </w:rPr>
        <w:t xml:space="preserve">PLS </w:t>
      </w:r>
      <w:proofErr w:type="spellStart"/>
      <w:r w:rsidR="00BE4313">
        <w:rPr>
          <w:b w:val="0"/>
        </w:rPr>
        <w:t>lb</w:t>
      </w:r>
      <w:r>
        <w:rPr>
          <w:b w:val="0"/>
        </w:rPr>
        <w:t>s</w:t>
      </w:r>
      <w:proofErr w:type="spellEnd"/>
      <w:r w:rsidR="00BE4313">
        <w:rPr>
          <w:b w:val="0"/>
        </w:rPr>
        <w:t xml:space="preserve">/ac. </w:t>
      </w:r>
      <w:r w:rsidR="000A2DC6">
        <w:rPr>
          <w:b w:val="0"/>
        </w:rPr>
        <w:t xml:space="preserve"> Planting a</w:t>
      </w:r>
      <w:r w:rsidR="00D879FC">
        <w:rPr>
          <w:b w:val="0"/>
        </w:rPr>
        <w:t xml:space="preserve"> </w:t>
      </w:r>
      <w:r w:rsidR="00332BB9">
        <w:rPr>
          <w:b w:val="0"/>
        </w:rPr>
        <w:t>full (</w:t>
      </w:r>
      <w:r w:rsidR="00D879FC">
        <w:rPr>
          <w:b w:val="0"/>
        </w:rPr>
        <w:t>pure</w:t>
      </w:r>
      <w:r w:rsidR="00332BB9">
        <w:rPr>
          <w:b w:val="0"/>
        </w:rPr>
        <w:t>)</w:t>
      </w:r>
      <w:r w:rsidR="00D879FC">
        <w:rPr>
          <w:b w:val="0"/>
        </w:rPr>
        <w:t xml:space="preserve"> stand is not recommended</w:t>
      </w:r>
      <w:r w:rsidR="000A2DC6">
        <w:rPr>
          <w:b w:val="0"/>
        </w:rPr>
        <w:t xml:space="preserve">, Columbia </w:t>
      </w:r>
      <w:r w:rsidR="006A41CD">
        <w:rPr>
          <w:b w:val="0"/>
        </w:rPr>
        <w:t>needlegrass should</w:t>
      </w:r>
      <w:r w:rsidR="00332BB9">
        <w:rPr>
          <w:b w:val="0"/>
        </w:rPr>
        <w:t xml:space="preserve"> be </w:t>
      </w:r>
      <w:r w:rsidR="000A2DC6">
        <w:rPr>
          <w:b w:val="0"/>
        </w:rPr>
        <w:t xml:space="preserve">planted </w:t>
      </w:r>
      <w:r w:rsidR="00C34C04">
        <w:rPr>
          <w:b w:val="0"/>
        </w:rPr>
        <w:t>as a</w:t>
      </w:r>
      <w:r w:rsidR="000A2DC6">
        <w:rPr>
          <w:b w:val="0"/>
        </w:rPr>
        <w:t xml:space="preserve"> </w:t>
      </w:r>
      <w:r w:rsidR="00332BB9">
        <w:rPr>
          <w:b w:val="0"/>
        </w:rPr>
        <w:t xml:space="preserve">component of a </w:t>
      </w:r>
      <w:r w:rsidR="000A2DC6">
        <w:rPr>
          <w:b w:val="0"/>
        </w:rPr>
        <w:t xml:space="preserve">broader </w:t>
      </w:r>
      <w:r w:rsidR="00332BB9">
        <w:rPr>
          <w:b w:val="0"/>
        </w:rPr>
        <w:t xml:space="preserve">native seed mix. Adjust seeding rate to percent of mix desired.  </w:t>
      </w:r>
      <w:r w:rsidR="00C815FC">
        <w:rPr>
          <w:b w:val="0"/>
        </w:rPr>
        <w:t>Seed should be drilled</w:t>
      </w:r>
      <w:r w:rsidR="00D1743D">
        <w:rPr>
          <w:b w:val="0"/>
        </w:rPr>
        <w:t xml:space="preserve"> to</w:t>
      </w:r>
      <w:r>
        <w:rPr>
          <w:b w:val="0"/>
        </w:rPr>
        <w:t xml:space="preserve"> a depth of</w:t>
      </w:r>
      <w:r w:rsidR="00D1743D">
        <w:rPr>
          <w:b w:val="0"/>
        </w:rPr>
        <w:t xml:space="preserve"> 1/4 to 1/2 inch. Broadcasting </w:t>
      </w:r>
      <w:r>
        <w:rPr>
          <w:b w:val="0"/>
        </w:rPr>
        <w:t>of the seed with</w:t>
      </w:r>
      <w:r w:rsidR="00CD7725">
        <w:rPr>
          <w:b w:val="0"/>
        </w:rPr>
        <w:t xml:space="preserve"> no soil coverage or </w:t>
      </w:r>
      <w:r w:rsidR="00B42CA7">
        <w:rPr>
          <w:b w:val="0"/>
        </w:rPr>
        <w:t>mulch is</w:t>
      </w:r>
      <w:r>
        <w:rPr>
          <w:b w:val="0"/>
        </w:rPr>
        <w:t xml:space="preserve"> discouraged</w:t>
      </w:r>
      <w:r w:rsidR="00D1743D">
        <w:rPr>
          <w:b w:val="0"/>
        </w:rPr>
        <w:t xml:space="preserve"> (</w:t>
      </w:r>
      <w:proofErr w:type="spellStart"/>
      <w:r w:rsidR="00D1743D">
        <w:rPr>
          <w:b w:val="0"/>
        </w:rPr>
        <w:t>Monsen</w:t>
      </w:r>
      <w:proofErr w:type="spellEnd"/>
      <w:r w:rsidR="00D1743D">
        <w:rPr>
          <w:b w:val="0"/>
        </w:rPr>
        <w:t xml:space="preserve"> et al. 2004). </w:t>
      </w:r>
    </w:p>
    <w:p w:rsidR="00C34C04" w:rsidRDefault="00C34C04" w:rsidP="00721B7E">
      <w:pPr>
        <w:pStyle w:val="Heading3"/>
        <w:rPr>
          <w:b w:val="0"/>
        </w:rPr>
      </w:pPr>
    </w:p>
    <w:p w:rsidR="001C7347" w:rsidRPr="00811018" w:rsidRDefault="00B143AC" w:rsidP="00721B7E">
      <w:pPr>
        <w:pStyle w:val="Heading3"/>
        <w:rPr>
          <w:b w:val="0"/>
        </w:rPr>
      </w:pPr>
      <w:r>
        <w:rPr>
          <w:b w:val="0"/>
        </w:rPr>
        <w:t>The s</w:t>
      </w:r>
      <w:r w:rsidR="00D1743D">
        <w:rPr>
          <w:b w:val="0"/>
        </w:rPr>
        <w:t xml:space="preserve">eed has high </w:t>
      </w:r>
      <w:r>
        <w:rPr>
          <w:b w:val="0"/>
        </w:rPr>
        <w:t xml:space="preserve">levels of </w:t>
      </w:r>
      <w:r w:rsidR="00D1743D">
        <w:rPr>
          <w:b w:val="0"/>
        </w:rPr>
        <w:t xml:space="preserve">dormancy and should be planted in the fall </w:t>
      </w:r>
      <w:r w:rsidR="000A2DC6">
        <w:rPr>
          <w:b w:val="0"/>
        </w:rPr>
        <w:t xml:space="preserve">to allow </w:t>
      </w:r>
      <w:r w:rsidR="00D1743D">
        <w:rPr>
          <w:b w:val="0"/>
        </w:rPr>
        <w:t xml:space="preserve">for natural </w:t>
      </w:r>
      <w:r>
        <w:rPr>
          <w:b w:val="0"/>
        </w:rPr>
        <w:t>stratification</w:t>
      </w:r>
      <w:r w:rsidR="00D1743D">
        <w:rPr>
          <w:b w:val="0"/>
        </w:rPr>
        <w:t xml:space="preserve">. High dormancy can be valuable to help the seed “wait” for optimum conditions for germination. </w:t>
      </w:r>
      <w:r>
        <w:rPr>
          <w:b w:val="0"/>
        </w:rPr>
        <w:t>Seedlings are s</w:t>
      </w:r>
      <w:r w:rsidR="00811018" w:rsidRPr="00811018">
        <w:rPr>
          <w:b w:val="0"/>
        </w:rPr>
        <w:t xml:space="preserve">low to </w:t>
      </w:r>
      <w:r>
        <w:rPr>
          <w:b w:val="0"/>
        </w:rPr>
        <w:t>establish but can persist under the shade of other more quickly establishing species</w:t>
      </w:r>
      <w:r w:rsidR="00811018" w:rsidRPr="00811018">
        <w:rPr>
          <w:b w:val="0"/>
        </w:rPr>
        <w:t xml:space="preserve"> (</w:t>
      </w:r>
      <w:proofErr w:type="spellStart"/>
      <w:r>
        <w:rPr>
          <w:b w:val="0"/>
        </w:rPr>
        <w:t>Monsen</w:t>
      </w:r>
      <w:proofErr w:type="spellEnd"/>
      <w:r>
        <w:rPr>
          <w:b w:val="0"/>
        </w:rPr>
        <w:t xml:space="preserve"> et al. 2004</w:t>
      </w:r>
      <w:r w:rsidR="00811018" w:rsidRPr="00811018">
        <w:rPr>
          <w:b w:val="0"/>
        </w:rPr>
        <w:t>).</w:t>
      </w:r>
    </w:p>
    <w:p w:rsidR="00811018" w:rsidRDefault="00811018" w:rsidP="00721B7E">
      <w:pPr>
        <w:pStyle w:val="Heading3"/>
      </w:pP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DE7F41" w:rsidRPr="00D1743D" w:rsidRDefault="00D1743D" w:rsidP="00DE7F41">
      <w:pPr>
        <w:pStyle w:val="NRCSBodyText"/>
      </w:pPr>
      <w:r>
        <w:t xml:space="preserve">Grazing should be deferred for two or more seasons to allow plants to establish (Ogle </w:t>
      </w:r>
      <w:r w:rsidR="00BE4313">
        <w:t>et al. 2011</w:t>
      </w:r>
      <w:r>
        <w:t>).</w:t>
      </w:r>
      <w:r w:rsidR="00E02437">
        <w:t xml:space="preserve"> </w:t>
      </w:r>
      <w:r w:rsidR="00BE4313">
        <w:t xml:space="preserve">Columbia needlegrass </w:t>
      </w:r>
      <w:r w:rsidR="00CD7725">
        <w:t xml:space="preserve">has been shown </w:t>
      </w:r>
      <w:r w:rsidR="00B42CA7">
        <w:t>to increase</w:t>
      </w:r>
      <w:r w:rsidR="00E02437">
        <w:t xml:space="preserve"> on rangelands where </w:t>
      </w:r>
      <w:proofErr w:type="spellStart"/>
      <w:r w:rsidR="00E02437">
        <w:t>bluebunch</w:t>
      </w:r>
      <w:proofErr w:type="spellEnd"/>
      <w:r w:rsidR="00E02437">
        <w:t xml:space="preserve"> wheatgrass (</w:t>
      </w:r>
      <w:proofErr w:type="spellStart"/>
      <w:r w:rsidR="00E02437" w:rsidRPr="00BE4313">
        <w:rPr>
          <w:i/>
        </w:rPr>
        <w:t>Pseudoroegneria</w:t>
      </w:r>
      <w:proofErr w:type="spellEnd"/>
      <w:r w:rsidR="00E02437">
        <w:t xml:space="preserve"> </w:t>
      </w:r>
      <w:proofErr w:type="spellStart"/>
      <w:r w:rsidR="00E02437" w:rsidRPr="00BE4313">
        <w:rPr>
          <w:i/>
        </w:rPr>
        <w:t>spicata</w:t>
      </w:r>
      <w:proofErr w:type="spellEnd"/>
      <w:r w:rsidR="00E02437">
        <w:t xml:space="preserve">) </w:t>
      </w:r>
      <w:r w:rsidR="00CD7725">
        <w:t>and bluegrasses (</w:t>
      </w:r>
      <w:proofErr w:type="spellStart"/>
      <w:r w:rsidR="00CD7725" w:rsidRPr="00B42CA7">
        <w:rPr>
          <w:i/>
        </w:rPr>
        <w:t>Poa</w:t>
      </w:r>
      <w:proofErr w:type="spellEnd"/>
      <w:r w:rsidR="00CD7725" w:rsidRPr="00B42CA7">
        <w:rPr>
          <w:i/>
        </w:rPr>
        <w:t xml:space="preserve"> spp</w:t>
      </w:r>
      <w:r w:rsidR="00CD7725">
        <w:t xml:space="preserve">.) </w:t>
      </w:r>
      <w:r w:rsidR="00E02437">
        <w:t>ha</w:t>
      </w:r>
      <w:r w:rsidR="004C789A">
        <w:t>ve been removed by overgrazing</w:t>
      </w:r>
      <w:r w:rsidR="00B42CA7">
        <w:t xml:space="preserve"> </w:t>
      </w:r>
      <w:r w:rsidR="00E02437">
        <w:t>(</w:t>
      </w:r>
      <w:proofErr w:type="spellStart"/>
      <w:r w:rsidR="00E02437">
        <w:t>Monsen</w:t>
      </w:r>
      <w:proofErr w:type="spellEnd"/>
      <w:r w:rsidR="00E02437">
        <w:t xml:space="preserve"> et al. 2004)</w:t>
      </w:r>
      <w:r w:rsidR="004C789A">
        <w:t>, (USDA, 1937)</w:t>
      </w:r>
      <w:r w:rsidR="00E02437">
        <w:t>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D1743D" w:rsidRDefault="00D1743D" w:rsidP="00DE7F41">
      <w:pPr>
        <w:pStyle w:val="NRCSBodyText"/>
      </w:pPr>
      <w:r>
        <w:t>There are no pests or potential problems documented for this species.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D1743D" w:rsidRDefault="00D1743D" w:rsidP="00DE7F41">
      <w:pPr>
        <w:pStyle w:val="NRCSBodyText"/>
      </w:pPr>
      <w:r>
        <w:t>Columbia needlegrass is native to western North America and poses no threats to native plant communities.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BE4313" w:rsidRDefault="00BE4313" w:rsidP="00DE7F41">
      <w:pPr>
        <w:pStyle w:val="NRCSBodyText"/>
      </w:pPr>
      <w:r w:rsidRPr="002C2C7F">
        <w:t xml:space="preserve">Row spacing of </w:t>
      </w:r>
      <w:r>
        <w:t>71 to 91 cm (</w:t>
      </w:r>
      <w:r w:rsidRPr="002C2C7F">
        <w:t>28 to 36 in</w:t>
      </w:r>
      <w:r>
        <w:t>)</w:t>
      </w:r>
      <w:r w:rsidRPr="002C2C7F">
        <w:t xml:space="preserve"> </w:t>
      </w:r>
      <w:r>
        <w:t>is</w:t>
      </w:r>
      <w:r w:rsidRPr="002C2C7F">
        <w:t xml:space="preserve"> recommended</w:t>
      </w:r>
      <w:r>
        <w:t>. Row culture via cultivation should be maintained for optimum seed production. The seeding rate for 36 inch row spacing is 1.8 pounds PLS/ac.</w:t>
      </w:r>
    </w:p>
    <w:p w:rsidR="00BE4313" w:rsidRDefault="00BE4313" w:rsidP="00DE7F41">
      <w:pPr>
        <w:pStyle w:val="NRCSBodyText"/>
      </w:pPr>
    </w:p>
    <w:p w:rsidR="00C34C04" w:rsidRDefault="004C789A" w:rsidP="00DE7F41">
      <w:pPr>
        <w:pStyle w:val="NRCSBodyText"/>
      </w:pPr>
      <w:r>
        <w:t xml:space="preserve">The twisted awn and sharp pointed callus of Columbia needlegrass </w:t>
      </w:r>
      <w:r w:rsidR="00D879FC">
        <w:t xml:space="preserve">can </w:t>
      </w:r>
      <w:r>
        <w:t>make harvesting</w:t>
      </w:r>
      <w:r w:rsidR="00D879FC">
        <w:t>,</w:t>
      </w:r>
      <w:r>
        <w:t xml:space="preserve"> processing seed </w:t>
      </w:r>
      <w:r w:rsidR="00D879FC">
        <w:t xml:space="preserve">and planting </w:t>
      </w:r>
      <w:r>
        <w:t>difficult</w:t>
      </w:r>
      <w:r w:rsidR="00D879FC">
        <w:t xml:space="preserve">. </w:t>
      </w:r>
      <w:r w:rsidR="00811018">
        <w:t xml:space="preserve">Awns of Columbia needlegrass can be removed with a </w:t>
      </w:r>
      <w:proofErr w:type="spellStart"/>
      <w:r w:rsidR="00811018">
        <w:t>hammermill</w:t>
      </w:r>
      <w:proofErr w:type="spellEnd"/>
      <w:r w:rsidR="00811018">
        <w:t xml:space="preserve">, </w:t>
      </w:r>
      <w:proofErr w:type="spellStart"/>
      <w:r w:rsidR="00811018">
        <w:t>debearder</w:t>
      </w:r>
      <w:proofErr w:type="spellEnd"/>
      <w:r w:rsidR="00811018">
        <w:t xml:space="preserve"> or brush</w:t>
      </w:r>
      <w:r w:rsidR="00C815FC">
        <w:t xml:space="preserve"> machine</w:t>
      </w:r>
      <w:r w:rsidR="00811018">
        <w:t xml:space="preserve"> without damage to the seed. Inert matter can be </w:t>
      </w:r>
      <w:r w:rsidR="006A41CD">
        <w:t>removed with</w:t>
      </w:r>
      <w:r w:rsidR="00811018">
        <w:t xml:space="preserve"> screens and air. </w:t>
      </w:r>
      <w:r w:rsidR="000A2DC6">
        <w:t>Seed p</w:t>
      </w:r>
      <w:r w:rsidR="00811018">
        <w:t>urities and viabilities of above 90% are attainable (</w:t>
      </w:r>
      <w:proofErr w:type="spellStart"/>
      <w:r w:rsidR="00811018">
        <w:t>Monsen</w:t>
      </w:r>
      <w:proofErr w:type="spellEnd"/>
      <w:r w:rsidR="00811018">
        <w:t xml:space="preserve"> et al. 2004</w:t>
      </w:r>
      <w:r w:rsidR="007160BD">
        <w:t>;</w:t>
      </w:r>
      <w:r w:rsidR="007160BD" w:rsidRPr="007160BD">
        <w:t xml:space="preserve"> </w:t>
      </w:r>
      <w:proofErr w:type="spellStart"/>
      <w:r w:rsidR="007160BD">
        <w:t>Barner</w:t>
      </w:r>
      <w:proofErr w:type="spellEnd"/>
      <w:r w:rsidR="007160BD">
        <w:t xml:space="preserve"> 2009</w:t>
      </w:r>
      <w:r w:rsidR="00811018">
        <w:t>)</w:t>
      </w:r>
      <w:r w:rsidR="007160BD">
        <w:t xml:space="preserve">. </w:t>
      </w:r>
    </w:p>
    <w:p w:rsidR="00C34C04" w:rsidRDefault="00C34C04" w:rsidP="00DE7F41">
      <w:pPr>
        <w:pStyle w:val="NRCSBodyText"/>
      </w:pPr>
    </w:p>
    <w:p w:rsidR="00DE7F41" w:rsidRPr="00895897" w:rsidRDefault="00811018" w:rsidP="00DE7F41">
      <w:pPr>
        <w:pStyle w:val="NRCSBodyText"/>
      </w:pPr>
      <w:r>
        <w:t xml:space="preserve">There is a wide range in seed weights with </w:t>
      </w:r>
      <w:proofErr w:type="spellStart"/>
      <w:r>
        <w:t>wildland</w:t>
      </w:r>
      <w:proofErr w:type="spellEnd"/>
      <w:r>
        <w:t xml:space="preserve"> collections. </w:t>
      </w:r>
      <w:proofErr w:type="spellStart"/>
      <w:r>
        <w:t>Monsen</w:t>
      </w:r>
      <w:proofErr w:type="spellEnd"/>
      <w:r>
        <w:t xml:space="preserve"> et al. (2004) report seed lots ranging from 150,000 </w:t>
      </w:r>
      <w:proofErr w:type="gramStart"/>
      <w:r>
        <w:t>to 200,000 seeds/lb</w:t>
      </w:r>
      <w:proofErr w:type="gramEnd"/>
      <w:r>
        <w:t xml:space="preserve">. 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9E7F62" w:rsidRDefault="009E7F62" w:rsidP="00DE7F41">
      <w:pPr>
        <w:pStyle w:val="NRCSBodyText"/>
      </w:pPr>
      <w:r>
        <w:t>T</w:t>
      </w:r>
      <w:r w:rsidR="00D21F72">
        <w:t xml:space="preserve">he Upper Colorado Environmental Plant Center </w:t>
      </w:r>
      <w:r>
        <w:t xml:space="preserve">has two accessions of Columbia needlegrass under advanced evaluation </w:t>
      </w:r>
      <w:r w:rsidR="00D21F72">
        <w:t>(Alderson and Sharp 1994</w:t>
      </w:r>
      <w:r>
        <w:t>; Teresa Blanke, personal communication 2013</w:t>
      </w:r>
      <w:r w:rsidR="00D21F72">
        <w:t>).</w:t>
      </w:r>
      <w:r w:rsidR="00BE4313">
        <w:t xml:space="preserve"> </w:t>
      </w:r>
    </w:p>
    <w:p w:rsidR="009E7F62" w:rsidRDefault="009E7F62" w:rsidP="00DE7F41">
      <w:pPr>
        <w:pStyle w:val="NRCSBodyText"/>
      </w:pPr>
    </w:p>
    <w:p w:rsidR="00DE7F41" w:rsidRPr="00D21F72" w:rsidRDefault="00BE4313" w:rsidP="00DE7F41">
      <w:pPr>
        <w:pStyle w:val="NRCSBodyText"/>
      </w:pPr>
      <w:r>
        <w:t>Common seed</w:t>
      </w:r>
      <w:r w:rsidR="009E7F62">
        <w:t xml:space="preserve"> of Columbia needlegrass</w:t>
      </w:r>
      <w:r>
        <w:t xml:space="preserve"> is available commercially.</w:t>
      </w:r>
    </w:p>
    <w:p w:rsidR="00B42CA7" w:rsidRDefault="00B42CA7" w:rsidP="00721B7E">
      <w:pPr>
        <w:pStyle w:val="Heading3"/>
      </w:pPr>
    </w:p>
    <w:p w:rsidR="00B42CA7" w:rsidRDefault="00B42CA7" w:rsidP="00721B7E">
      <w:pPr>
        <w:pStyle w:val="Heading3"/>
      </w:pP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9E7F62" w:rsidRDefault="009E7F62" w:rsidP="009E7F62">
      <w:pPr>
        <w:pStyle w:val="NRCSBodyText"/>
        <w:ind w:left="360" w:hanging="360"/>
      </w:pPr>
      <w:proofErr w:type="gramStart"/>
      <w:r>
        <w:t>Alderson, J. and W.C. Sharp.</w:t>
      </w:r>
      <w:proofErr w:type="gramEnd"/>
      <w:r>
        <w:t xml:space="preserve"> 1994. Grass Varieties in the United States. </w:t>
      </w:r>
      <w:proofErr w:type="gramStart"/>
      <w:r>
        <w:t>USDA Agriculture Handbook No. 170.</w:t>
      </w:r>
      <w:proofErr w:type="gramEnd"/>
      <w:r>
        <w:t xml:space="preserve"> 296p.</w:t>
      </w:r>
    </w:p>
    <w:p w:rsidR="00BE4313" w:rsidRDefault="00BE4313" w:rsidP="00BE4313">
      <w:pPr>
        <w:ind w:left="360" w:hanging="360"/>
        <w:jc w:val="left"/>
        <w:rPr>
          <w:sz w:val="20"/>
        </w:rPr>
      </w:pPr>
      <w:proofErr w:type="spellStart"/>
      <w:proofErr w:type="gramStart"/>
      <w:r>
        <w:rPr>
          <w:sz w:val="20"/>
        </w:rPr>
        <w:t>Barner</w:t>
      </w:r>
      <w:proofErr w:type="spellEnd"/>
      <w:r>
        <w:rPr>
          <w:sz w:val="20"/>
        </w:rPr>
        <w:t>, J. 2009.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Propagation protocol for production of </w:t>
      </w:r>
      <w:proofErr w:type="spellStart"/>
      <w:r w:rsidRPr="00A46B67">
        <w:rPr>
          <w:i/>
          <w:sz w:val="20"/>
        </w:rPr>
        <w:t>Achnatherum</w:t>
      </w:r>
      <w:proofErr w:type="spellEnd"/>
      <w:r>
        <w:rPr>
          <w:sz w:val="20"/>
        </w:rPr>
        <w:t xml:space="preserve"> </w:t>
      </w:r>
      <w:proofErr w:type="spellStart"/>
      <w:r w:rsidRPr="00A46B67">
        <w:rPr>
          <w:i/>
          <w:sz w:val="20"/>
        </w:rPr>
        <w:t>nelsonii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Scribn</w:t>
      </w:r>
      <w:proofErr w:type="spellEnd"/>
      <w:r>
        <w:rPr>
          <w:sz w:val="20"/>
        </w:rPr>
        <w:t>.)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Barkworth seeds.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USDA FS-R6 Bend Seed </w:t>
      </w:r>
      <w:proofErr w:type="spellStart"/>
      <w:r>
        <w:rPr>
          <w:sz w:val="20"/>
        </w:rPr>
        <w:t>Extractory</w:t>
      </w:r>
      <w:proofErr w:type="spellEnd"/>
      <w:r>
        <w:rPr>
          <w:sz w:val="20"/>
        </w:rPr>
        <w:t>, Bend, OR.</w:t>
      </w:r>
      <w:proofErr w:type="gramEnd"/>
      <w:r>
        <w:rPr>
          <w:sz w:val="20"/>
        </w:rPr>
        <w:t xml:space="preserve"> In: Native Plant Network. URL: </w:t>
      </w:r>
      <w:r w:rsidRPr="00B367BF">
        <w:rPr>
          <w:sz w:val="20"/>
        </w:rPr>
        <w:t>http://www.nativeplantnetwork.org</w:t>
      </w:r>
      <w:r>
        <w:rPr>
          <w:sz w:val="20"/>
        </w:rPr>
        <w:t xml:space="preserve"> (accessed 17 July 2013). Moscow, ID. </w:t>
      </w:r>
      <w:proofErr w:type="gramStart"/>
      <w:r>
        <w:rPr>
          <w:sz w:val="20"/>
        </w:rPr>
        <w:t>University of Idaho, College of Natural Resources, Forest Research Nursery.</w:t>
      </w:r>
      <w:proofErr w:type="gramEnd"/>
    </w:p>
    <w:p w:rsidR="00BE4313" w:rsidRDefault="00BE4313" w:rsidP="00BE4313">
      <w:pPr>
        <w:ind w:left="360" w:hanging="360"/>
        <w:jc w:val="left"/>
        <w:rPr>
          <w:sz w:val="20"/>
        </w:rPr>
      </w:pPr>
      <w:proofErr w:type="spellStart"/>
      <w:proofErr w:type="gramStart"/>
      <w:r w:rsidRPr="00F44206">
        <w:rPr>
          <w:sz w:val="20"/>
        </w:rPr>
        <w:t>Monsen</w:t>
      </w:r>
      <w:proofErr w:type="spellEnd"/>
      <w:r w:rsidRPr="00F44206">
        <w:rPr>
          <w:sz w:val="20"/>
        </w:rPr>
        <w:t>, S.B., Stevens, R. and N. Shaw.</w:t>
      </w:r>
      <w:proofErr w:type="gramEnd"/>
      <w:r w:rsidRPr="00F44206">
        <w:rPr>
          <w:sz w:val="20"/>
        </w:rPr>
        <w:t xml:space="preserve"> 2004. Grasses. In: S.B. </w:t>
      </w:r>
      <w:proofErr w:type="spellStart"/>
      <w:r w:rsidRPr="00F44206">
        <w:rPr>
          <w:sz w:val="20"/>
        </w:rPr>
        <w:t>Monsen</w:t>
      </w:r>
      <w:proofErr w:type="spellEnd"/>
      <w:r w:rsidRPr="00F44206">
        <w:rPr>
          <w:sz w:val="20"/>
        </w:rPr>
        <w:t xml:space="preserve">, R. Stevens, and N.L. Shaw [compilers]. </w:t>
      </w:r>
      <w:proofErr w:type="gramStart"/>
      <w:r w:rsidRPr="00F44206">
        <w:rPr>
          <w:sz w:val="20"/>
        </w:rPr>
        <w:t xml:space="preserve">Restoring western ranges and </w:t>
      </w:r>
      <w:proofErr w:type="spellStart"/>
      <w:r w:rsidRPr="00F44206">
        <w:rPr>
          <w:sz w:val="20"/>
        </w:rPr>
        <w:t>wildlands</w:t>
      </w:r>
      <w:proofErr w:type="spellEnd"/>
      <w:r w:rsidRPr="00F44206">
        <w:rPr>
          <w:sz w:val="20"/>
        </w:rPr>
        <w:t>.</w:t>
      </w:r>
      <w:proofErr w:type="gramEnd"/>
      <w:r w:rsidRPr="00F44206">
        <w:rPr>
          <w:sz w:val="20"/>
        </w:rPr>
        <w:t xml:space="preserve"> Fort Collins, CO: USDA Forest Service, Rocky Mountain Research Station. </w:t>
      </w:r>
      <w:proofErr w:type="gramStart"/>
      <w:r w:rsidRPr="00F44206">
        <w:rPr>
          <w:sz w:val="20"/>
        </w:rPr>
        <w:t>General Technical Report RMRS-GTR-136-vol-2.</w:t>
      </w:r>
      <w:proofErr w:type="gramEnd"/>
      <w:r w:rsidRPr="00F44206">
        <w:rPr>
          <w:sz w:val="20"/>
        </w:rPr>
        <w:t xml:space="preserve"> p. </w:t>
      </w:r>
      <w:r>
        <w:rPr>
          <w:sz w:val="20"/>
        </w:rPr>
        <w:t>295-424</w:t>
      </w:r>
      <w:r w:rsidRPr="00F44206">
        <w:rPr>
          <w:sz w:val="20"/>
        </w:rPr>
        <w:t>.</w:t>
      </w:r>
    </w:p>
    <w:p w:rsidR="00BE4313" w:rsidRDefault="00BE4313" w:rsidP="00BE4313">
      <w:pPr>
        <w:pStyle w:val="BodytextNRCS"/>
        <w:ind w:left="360" w:hanging="360"/>
      </w:pPr>
      <w:r>
        <w:t xml:space="preserve">Ogle, D., St. John, l. Stannard, M., Cornwell, J, Holzworth, </w:t>
      </w:r>
      <w:proofErr w:type="gramStart"/>
      <w:r>
        <w:t>L</w:t>
      </w:r>
      <w:proofErr w:type="gramEnd"/>
      <w:r>
        <w:t xml:space="preserve">. 2011. Technical Note 10: Pasture and Range </w:t>
      </w:r>
      <w:proofErr w:type="spellStart"/>
      <w:r>
        <w:t>Seedings</w:t>
      </w:r>
      <w:proofErr w:type="spellEnd"/>
      <w:r>
        <w:t xml:space="preserve"> – Planning, Installation, Evaluation, Management.  USDA-NRCS </w:t>
      </w:r>
      <w:r w:rsidRPr="0062676B">
        <w:t>Boise, ID-Salt Lake City, UT-Spokane, WA.</w:t>
      </w:r>
      <w:r>
        <w:t xml:space="preserve"> </w:t>
      </w:r>
      <w:proofErr w:type="gramStart"/>
      <w:r>
        <w:t>35 p.</w:t>
      </w:r>
      <w:proofErr w:type="gramEnd"/>
    </w:p>
    <w:p w:rsidR="004C789A" w:rsidRDefault="004C789A" w:rsidP="00C815FC">
      <w:pPr>
        <w:pStyle w:val="BodytextNRCS"/>
        <w:ind w:left="360" w:hanging="360"/>
      </w:pPr>
      <w:proofErr w:type="gramStart"/>
      <w:r>
        <w:t>United States Department of Agriculture, Forest Service.</w:t>
      </w:r>
      <w:proofErr w:type="gramEnd"/>
      <w:r>
        <w:t xml:space="preserve"> 1937. Range Plant Handbook. </w:t>
      </w:r>
      <w:proofErr w:type="gramStart"/>
      <w:r>
        <w:t>532 p.</w:t>
      </w:r>
      <w:proofErr w:type="gramEnd"/>
    </w:p>
    <w:p w:rsidR="00C815FC" w:rsidRDefault="00C815FC" w:rsidP="00C815FC">
      <w:pPr>
        <w:pStyle w:val="BodytextNRCS"/>
        <w:ind w:left="360" w:hanging="360"/>
      </w:pPr>
      <w:proofErr w:type="gramStart"/>
      <w:r w:rsidRPr="000B2F46">
        <w:t>Welsh, S.L., Atwood</w:t>
      </w:r>
      <w:r>
        <w:t>,</w:t>
      </w:r>
      <w:r w:rsidRPr="000B2F46">
        <w:t xml:space="preserve"> N.D., Goodrich</w:t>
      </w:r>
      <w:r>
        <w:t>,</w:t>
      </w:r>
      <w:r w:rsidRPr="000B2F46">
        <w:t xml:space="preserve"> S., and L.C. Higgins.</w:t>
      </w:r>
      <w:proofErr w:type="gramEnd"/>
      <w:r w:rsidRPr="000B2F46">
        <w:t xml:space="preserve"> 2003. A Utah Flora. Third Edition, revised. </w:t>
      </w:r>
      <w:proofErr w:type="gramStart"/>
      <w:r w:rsidRPr="000B2F46">
        <w:t>Brigham Young University, Provo, UT.</w:t>
      </w:r>
      <w:proofErr w:type="gramEnd"/>
    </w:p>
    <w:p w:rsidR="00332BB9" w:rsidRDefault="00332BB9" w:rsidP="00C815FC">
      <w:pPr>
        <w:pStyle w:val="BodytextNRCS"/>
        <w:ind w:left="360" w:hanging="360"/>
      </w:pPr>
      <w:proofErr w:type="spellStart"/>
      <w:r>
        <w:t>Zouhar</w:t>
      </w:r>
      <w:proofErr w:type="spellEnd"/>
      <w:r>
        <w:t xml:space="preserve">, K. 2000. </w:t>
      </w:r>
      <w:proofErr w:type="spellStart"/>
      <w:proofErr w:type="gramStart"/>
      <w:r w:rsidRPr="00B42CA7">
        <w:rPr>
          <w:i/>
        </w:rPr>
        <w:t>Achnatherum</w:t>
      </w:r>
      <w:proofErr w:type="spellEnd"/>
      <w:r w:rsidRPr="00B42CA7">
        <w:rPr>
          <w:i/>
        </w:rPr>
        <w:t xml:space="preserve"> </w:t>
      </w:r>
      <w:proofErr w:type="spellStart"/>
      <w:r w:rsidRPr="00B42CA7">
        <w:rPr>
          <w:i/>
        </w:rPr>
        <w:t>nelsonii</w:t>
      </w:r>
      <w:proofErr w:type="spellEnd"/>
      <w:r>
        <w:t>.</w:t>
      </w:r>
      <w:proofErr w:type="gramEnd"/>
      <w:r>
        <w:t xml:space="preserve"> </w:t>
      </w:r>
      <w:proofErr w:type="gramStart"/>
      <w:r>
        <w:t>In Fire Effects Information System [Online].</w:t>
      </w:r>
      <w:proofErr w:type="gramEnd"/>
      <w:r>
        <w:t xml:space="preserve"> U.S. Department of Agriculture, Forest Service, Rocky Mountain Research Station, Fire Sciences Laboratory </w:t>
      </w:r>
      <w:r w:rsidRPr="00B42CA7">
        <w:t>http://www.fs.fed.us/database/feis (accessed July 22</w:t>
      </w:r>
      <w:r>
        <w:t>, 2013).</w:t>
      </w:r>
    </w:p>
    <w:p w:rsidR="00E01C0B" w:rsidRPr="00DE7F41" w:rsidRDefault="00E01C0B" w:rsidP="00CE7C18">
      <w:pPr>
        <w:pStyle w:val="NRCSInstructionComment"/>
        <w:rPr>
          <w:sz w:val="16"/>
          <w:szCs w:val="16"/>
        </w:rPr>
      </w:pPr>
    </w:p>
    <w:p w:rsidR="00E01C0B" w:rsidRDefault="00DD41E3" w:rsidP="00DE7F41">
      <w:pPr>
        <w:pStyle w:val="NRCSBodyText"/>
      </w:pPr>
      <w:r w:rsidRPr="00A90532">
        <w:rPr>
          <w:b/>
        </w:rPr>
        <w:t>Prepared By</w:t>
      </w:r>
      <w:r w:rsidR="00721E96">
        <w:t xml:space="preserve">: </w:t>
      </w:r>
    </w:p>
    <w:p w:rsidR="00E01C0B" w:rsidRDefault="00E01C0B" w:rsidP="00E01C0B">
      <w:pPr>
        <w:pStyle w:val="NRCSBodyText"/>
      </w:pPr>
      <w:r>
        <w:t>Derek Tilley, USDA NRCS Plant Materials Center, Aberdeen, ID</w:t>
      </w:r>
    </w:p>
    <w:p w:rsidR="00E01C0B" w:rsidRDefault="00E01C0B" w:rsidP="00E01C0B">
      <w:pPr>
        <w:pStyle w:val="NRCSBodyText"/>
      </w:pPr>
    </w:p>
    <w:p w:rsidR="00E01C0B" w:rsidRDefault="00E01C0B" w:rsidP="00E01C0B">
      <w:pPr>
        <w:pStyle w:val="NRCSBodyText"/>
      </w:pPr>
      <w:r>
        <w:t>Loren St. John, USDA NRCS Plant Materials Center, Aberdeen, ID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E01C0B" w:rsidRDefault="00E01C0B" w:rsidP="00E01C0B">
      <w:pPr>
        <w:pStyle w:val="BodytextNRCS"/>
      </w:pPr>
      <w:r>
        <w:t xml:space="preserve">D. Tilley and L. St. John, L. 2013.  </w:t>
      </w:r>
      <w:proofErr w:type="gramStart"/>
      <w:r>
        <w:t>Plant guide for Columbia needlegrass (</w:t>
      </w:r>
      <w:proofErr w:type="spellStart"/>
      <w:r>
        <w:rPr>
          <w:i/>
        </w:rPr>
        <w:t>Achnatherum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nelsonii</w:t>
      </w:r>
      <w:proofErr w:type="spellEnd"/>
      <w:r>
        <w:t>) USDA-Natural Resources Conservation Service, Plant Materials Center, Aberdeen, Idaho 83210.</w:t>
      </w:r>
      <w:proofErr w:type="gramEnd"/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E01C0B" w:rsidRPr="00E01C0B">
        <w:t>August 2013</w:t>
      </w:r>
    </w:p>
    <w:p w:rsidR="00CD49CC" w:rsidRPr="000E3166" w:rsidRDefault="002375B8" w:rsidP="00DE7F41">
      <w:pPr>
        <w:pStyle w:val="BodytextNRCS"/>
        <w:spacing w:before="120"/>
      </w:pPr>
      <w:r w:rsidRPr="000E3166">
        <w:t>Edited</w:t>
      </w:r>
      <w:proofErr w:type="gramStart"/>
      <w:r w:rsidRPr="000E3166">
        <w:t>:</w:t>
      </w:r>
      <w:r w:rsidR="00D879FC">
        <w:t>22Jul13</w:t>
      </w:r>
      <w:proofErr w:type="gramEnd"/>
      <w:r w:rsidR="00D879FC">
        <w:t xml:space="preserve"> </w:t>
      </w:r>
      <w:proofErr w:type="spellStart"/>
      <w:r w:rsidR="00D879FC">
        <w:t>ls</w:t>
      </w:r>
      <w:proofErr w:type="spellEnd"/>
      <w:r w:rsidR="00D879FC">
        <w:t xml:space="preserve">; </w:t>
      </w:r>
      <w:r w:rsidR="002D50C4">
        <w:t>01Aug13 jab</w:t>
      </w:r>
    </w:p>
    <w:p w:rsidR="00C34C04" w:rsidRDefault="00C34C04" w:rsidP="000E3166">
      <w:pPr>
        <w:pStyle w:val="BodytextNRCS"/>
        <w:spacing w:before="240"/>
      </w:pPr>
    </w:p>
    <w:p w:rsidR="00C34C04" w:rsidRDefault="00C34C04" w:rsidP="000E3166">
      <w:pPr>
        <w:pStyle w:val="BodytextNRCS"/>
        <w:spacing w:before="240"/>
      </w:pPr>
    </w:p>
    <w:p w:rsidR="00C34C04" w:rsidRDefault="00C34C04" w:rsidP="000E3166">
      <w:pPr>
        <w:pStyle w:val="BodytextNRCS"/>
        <w:spacing w:before="240"/>
      </w:pPr>
    </w:p>
    <w:p w:rsidR="00C34C04" w:rsidRDefault="00C34C04" w:rsidP="000E3166">
      <w:pPr>
        <w:pStyle w:val="BodytextNRCS"/>
        <w:spacing w:before="240"/>
      </w:pPr>
    </w:p>
    <w:p w:rsidR="00C34C04" w:rsidRDefault="00C34C04" w:rsidP="000E3166">
      <w:pPr>
        <w:pStyle w:val="BodytextNRCS"/>
        <w:spacing w:before="240"/>
      </w:pP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2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3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4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BE4313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</w:pPr>
    </w:p>
    <w:p w:rsidR="00C34C04" w:rsidRDefault="00C34C04" w:rsidP="00DE7F41">
      <w:pPr>
        <w:pStyle w:val="BodytextNRCS"/>
        <w:spacing w:before="240"/>
        <w:sectPr w:rsidR="00C34C04" w:rsidSect="002F4DFE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721E96" w:rsidRDefault="00721E96" w:rsidP="00DE7F41">
      <w:pPr>
        <w:pStyle w:val="BodytextNRCS"/>
        <w:spacing w:before="240"/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  <w:bookmarkStart w:id="1" w:name="_GoBack"/>
      <w:bookmarkEnd w:id="1"/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C34C04" w:rsidRDefault="00C34C04" w:rsidP="006B716F">
      <w:pPr>
        <w:pStyle w:val="Footer"/>
        <w:spacing w:before="240"/>
        <w:rPr>
          <w:b/>
          <w:color w:val="00A886"/>
          <w:sz w:val="20"/>
        </w:r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AF" w:rsidRDefault="00BE72AF">
      <w:r>
        <w:separator/>
      </w:r>
    </w:p>
  </w:endnote>
  <w:endnote w:type="continuationSeparator" w:id="0">
    <w:p w:rsidR="00BE72AF" w:rsidRDefault="00BE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42E" w:rsidRDefault="00C2542E" w:rsidP="00C2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AF" w:rsidRDefault="00BE72AF">
      <w:r>
        <w:separator/>
      </w:r>
    </w:p>
  </w:footnote>
  <w:footnote w:type="continuationSeparator" w:id="0">
    <w:p w:rsidR="00BE72AF" w:rsidRDefault="00BE7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3749B3" w:rsidRDefault="009322AB" w:rsidP="0037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07"/>
    <w:rsid w:val="00007042"/>
    <w:rsid w:val="000171EC"/>
    <w:rsid w:val="00024DE6"/>
    <w:rsid w:val="00034B57"/>
    <w:rsid w:val="00044CEF"/>
    <w:rsid w:val="000578C2"/>
    <w:rsid w:val="000607FF"/>
    <w:rsid w:val="00061FD0"/>
    <w:rsid w:val="00076424"/>
    <w:rsid w:val="000867C9"/>
    <w:rsid w:val="0008707E"/>
    <w:rsid w:val="00095E67"/>
    <w:rsid w:val="000A1774"/>
    <w:rsid w:val="000A2DC6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20AA5"/>
    <w:rsid w:val="00136DA6"/>
    <w:rsid w:val="00143135"/>
    <w:rsid w:val="001478F1"/>
    <w:rsid w:val="00161F74"/>
    <w:rsid w:val="00173092"/>
    <w:rsid w:val="00186361"/>
    <w:rsid w:val="00186576"/>
    <w:rsid w:val="001B0207"/>
    <w:rsid w:val="001B6C75"/>
    <w:rsid w:val="001C4209"/>
    <w:rsid w:val="001C7347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43C7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C3B5E"/>
    <w:rsid w:val="002C45BA"/>
    <w:rsid w:val="002D50C4"/>
    <w:rsid w:val="002E6B0C"/>
    <w:rsid w:val="002F4DFE"/>
    <w:rsid w:val="00302C9A"/>
    <w:rsid w:val="00307324"/>
    <w:rsid w:val="0031050C"/>
    <w:rsid w:val="00313599"/>
    <w:rsid w:val="0032662A"/>
    <w:rsid w:val="00331B1C"/>
    <w:rsid w:val="00332BB9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50AC"/>
    <w:rsid w:val="004C789A"/>
    <w:rsid w:val="004D7645"/>
    <w:rsid w:val="004E2BD6"/>
    <w:rsid w:val="004E4F33"/>
    <w:rsid w:val="004F2702"/>
    <w:rsid w:val="004F75FB"/>
    <w:rsid w:val="004F78CE"/>
    <w:rsid w:val="00510E97"/>
    <w:rsid w:val="005124C2"/>
    <w:rsid w:val="00520FAC"/>
    <w:rsid w:val="00525107"/>
    <w:rsid w:val="00552FC3"/>
    <w:rsid w:val="00564F15"/>
    <w:rsid w:val="0058695D"/>
    <w:rsid w:val="00592CFA"/>
    <w:rsid w:val="005950BD"/>
    <w:rsid w:val="005A2740"/>
    <w:rsid w:val="005F57D8"/>
    <w:rsid w:val="005F6574"/>
    <w:rsid w:val="005F6BC2"/>
    <w:rsid w:val="00604076"/>
    <w:rsid w:val="00614036"/>
    <w:rsid w:val="0061608E"/>
    <w:rsid w:val="006333FE"/>
    <w:rsid w:val="00634E80"/>
    <w:rsid w:val="0063641D"/>
    <w:rsid w:val="00666C7B"/>
    <w:rsid w:val="00673D20"/>
    <w:rsid w:val="0068523F"/>
    <w:rsid w:val="006A29CA"/>
    <w:rsid w:val="006A41CD"/>
    <w:rsid w:val="006B4B3E"/>
    <w:rsid w:val="006B716F"/>
    <w:rsid w:val="006C44A9"/>
    <w:rsid w:val="006D1492"/>
    <w:rsid w:val="006D7A42"/>
    <w:rsid w:val="006F7A43"/>
    <w:rsid w:val="00704BA1"/>
    <w:rsid w:val="00707E48"/>
    <w:rsid w:val="00712AC4"/>
    <w:rsid w:val="007160BD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969"/>
    <w:rsid w:val="00797B30"/>
    <w:rsid w:val="007A1E87"/>
    <w:rsid w:val="007A3680"/>
    <w:rsid w:val="007B08BA"/>
    <w:rsid w:val="007B2E0B"/>
    <w:rsid w:val="007B51E8"/>
    <w:rsid w:val="007C2D43"/>
    <w:rsid w:val="007D357D"/>
    <w:rsid w:val="007F3743"/>
    <w:rsid w:val="007F62D1"/>
    <w:rsid w:val="00811018"/>
    <w:rsid w:val="00813340"/>
    <w:rsid w:val="0081582F"/>
    <w:rsid w:val="008175C8"/>
    <w:rsid w:val="00830F95"/>
    <w:rsid w:val="008517EF"/>
    <w:rsid w:val="00877873"/>
    <w:rsid w:val="0089154B"/>
    <w:rsid w:val="00895897"/>
    <w:rsid w:val="008A4BFE"/>
    <w:rsid w:val="008A72B4"/>
    <w:rsid w:val="008B3C33"/>
    <w:rsid w:val="008D400F"/>
    <w:rsid w:val="008E6018"/>
    <w:rsid w:val="008F3D5A"/>
    <w:rsid w:val="009027B9"/>
    <w:rsid w:val="0090772D"/>
    <w:rsid w:val="00916BBA"/>
    <w:rsid w:val="00932202"/>
    <w:rsid w:val="009322AB"/>
    <w:rsid w:val="009372DC"/>
    <w:rsid w:val="009467F1"/>
    <w:rsid w:val="00964586"/>
    <w:rsid w:val="00982214"/>
    <w:rsid w:val="0099224E"/>
    <w:rsid w:val="009E7F62"/>
    <w:rsid w:val="00A0283E"/>
    <w:rsid w:val="00A06FE6"/>
    <w:rsid w:val="00A11C8D"/>
    <w:rsid w:val="00A12175"/>
    <w:rsid w:val="00A168C8"/>
    <w:rsid w:val="00A27C54"/>
    <w:rsid w:val="00A339BF"/>
    <w:rsid w:val="00A34218"/>
    <w:rsid w:val="00A36ACA"/>
    <w:rsid w:val="00A41356"/>
    <w:rsid w:val="00A46B67"/>
    <w:rsid w:val="00A57E30"/>
    <w:rsid w:val="00A66325"/>
    <w:rsid w:val="00A67DAC"/>
    <w:rsid w:val="00A7589A"/>
    <w:rsid w:val="00A8423D"/>
    <w:rsid w:val="00A87BE1"/>
    <w:rsid w:val="00A90532"/>
    <w:rsid w:val="00AA459F"/>
    <w:rsid w:val="00AB23B1"/>
    <w:rsid w:val="00AB6588"/>
    <w:rsid w:val="00AC201A"/>
    <w:rsid w:val="00AC2D89"/>
    <w:rsid w:val="00AC49A5"/>
    <w:rsid w:val="00AD30BE"/>
    <w:rsid w:val="00AD4843"/>
    <w:rsid w:val="00AD4AFA"/>
    <w:rsid w:val="00AE5B2D"/>
    <w:rsid w:val="00AE7297"/>
    <w:rsid w:val="00AF79E3"/>
    <w:rsid w:val="00B1076B"/>
    <w:rsid w:val="00B143AC"/>
    <w:rsid w:val="00B15B14"/>
    <w:rsid w:val="00B367BF"/>
    <w:rsid w:val="00B42CA7"/>
    <w:rsid w:val="00B65C8B"/>
    <w:rsid w:val="00B67C76"/>
    <w:rsid w:val="00B755F2"/>
    <w:rsid w:val="00B83602"/>
    <w:rsid w:val="00B841F9"/>
    <w:rsid w:val="00B8425D"/>
    <w:rsid w:val="00B93BEF"/>
    <w:rsid w:val="00BC08A9"/>
    <w:rsid w:val="00BC6320"/>
    <w:rsid w:val="00BD616F"/>
    <w:rsid w:val="00BE198D"/>
    <w:rsid w:val="00BE4313"/>
    <w:rsid w:val="00BE43AE"/>
    <w:rsid w:val="00BE5356"/>
    <w:rsid w:val="00BE6387"/>
    <w:rsid w:val="00BE72AF"/>
    <w:rsid w:val="00BF44A8"/>
    <w:rsid w:val="00BF6D7E"/>
    <w:rsid w:val="00C00A03"/>
    <w:rsid w:val="00C2542E"/>
    <w:rsid w:val="00C34C04"/>
    <w:rsid w:val="00C55C16"/>
    <w:rsid w:val="00C71B7B"/>
    <w:rsid w:val="00C815FC"/>
    <w:rsid w:val="00C81773"/>
    <w:rsid w:val="00C934E0"/>
    <w:rsid w:val="00CA2A5E"/>
    <w:rsid w:val="00CA6B4F"/>
    <w:rsid w:val="00CD49CC"/>
    <w:rsid w:val="00CD7725"/>
    <w:rsid w:val="00CE7C18"/>
    <w:rsid w:val="00CF06F8"/>
    <w:rsid w:val="00CF7EC1"/>
    <w:rsid w:val="00D07BA3"/>
    <w:rsid w:val="00D1743D"/>
    <w:rsid w:val="00D21F72"/>
    <w:rsid w:val="00D5761B"/>
    <w:rsid w:val="00D62438"/>
    <w:rsid w:val="00D62818"/>
    <w:rsid w:val="00D7175D"/>
    <w:rsid w:val="00D879FC"/>
    <w:rsid w:val="00D90CA5"/>
    <w:rsid w:val="00D973B0"/>
    <w:rsid w:val="00DC0138"/>
    <w:rsid w:val="00DC12E5"/>
    <w:rsid w:val="00DD200B"/>
    <w:rsid w:val="00DD41E3"/>
    <w:rsid w:val="00DD7772"/>
    <w:rsid w:val="00DE19AC"/>
    <w:rsid w:val="00DE677F"/>
    <w:rsid w:val="00DE7F41"/>
    <w:rsid w:val="00DF2459"/>
    <w:rsid w:val="00E01C0B"/>
    <w:rsid w:val="00E02437"/>
    <w:rsid w:val="00E16378"/>
    <w:rsid w:val="00E23C7F"/>
    <w:rsid w:val="00E2523E"/>
    <w:rsid w:val="00E62883"/>
    <w:rsid w:val="00E636E1"/>
    <w:rsid w:val="00E717F3"/>
    <w:rsid w:val="00E84230"/>
    <w:rsid w:val="00E87D06"/>
    <w:rsid w:val="00E90A43"/>
    <w:rsid w:val="00E9203C"/>
    <w:rsid w:val="00E93233"/>
    <w:rsid w:val="00E96F43"/>
    <w:rsid w:val="00EA6457"/>
    <w:rsid w:val="00ED012D"/>
    <w:rsid w:val="00ED1ACA"/>
    <w:rsid w:val="00ED3EA0"/>
    <w:rsid w:val="00EE3490"/>
    <w:rsid w:val="00EE4060"/>
    <w:rsid w:val="00F11469"/>
    <w:rsid w:val="00F1350F"/>
    <w:rsid w:val="00F206DA"/>
    <w:rsid w:val="00F26813"/>
    <w:rsid w:val="00F26F3E"/>
    <w:rsid w:val="00F31F67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</Template>
  <TotalTime>4</TotalTime>
  <Pages>3</Pages>
  <Words>1144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Columbia needlegrass (Achnatherum nelsonii)</vt:lpstr>
    </vt:vector>
  </TitlesOfParts>
  <Company>USDA NRCS National Plant Materials Center</Company>
  <LinksUpToDate>false</LinksUpToDate>
  <CharactersWithSpaces>7773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Columbia needlegrass (Achnatherum nelsonii)</dc:title>
  <dc:creator>Derek Tilley, Idaho Plant Materials Program</dc:creator>
  <cp:keywords>grass, range, forage</cp:keywords>
  <cp:lastModifiedBy>Tilley, Derek - NRCS, Aberdeen, ID</cp:lastModifiedBy>
  <cp:revision>3</cp:revision>
  <cp:lastPrinted>2013-07-22T19:23:00Z</cp:lastPrinted>
  <dcterms:created xsi:type="dcterms:W3CDTF">2013-08-02T14:57:00Z</dcterms:created>
  <dcterms:modified xsi:type="dcterms:W3CDTF">2013-08-02T15:00:00Z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