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E" w:rsidRPr="00FB030E" w:rsidRDefault="00E16378" w:rsidP="00FB030E">
      <w:pPr>
        <w:pStyle w:val="Title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73083</wp:posOffset>
            </wp:positionH>
            <wp:positionV relativeFrom="paragraph">
              <wp:posOffset>-4157</wp:posOffset>
            </wp:positionV>
            <wp:extent cx="1882024" cy="573579"/>
            <wp:effectExtent l="19050" t="0" r="3926" b="0"/>
            <wp:wrapNone/>
            <wp:docPr id="2" name="Picture 1" descr="signature_color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_color cop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024" cy="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9E1" w:rsidRPr="00FB030E">
        <w:rPr>
          <w:sz w:val="24"/>
          <w:szCs w:val="24"/>
        </w:rPr>
        <w:tab/>
      </w:r>
    </w:p>
    <w:p w:rsidR="00CD49CC" w:rsidRPr="003759E1" w:rsidRDefault="001D3988" w:rsidP="00FD2384">
      <w:pPr>
        <w:pStyle w:val="Title"/>
        <w:spacing w:after="120"/>
        <w:sectPr w:rsidR="00CD49CC" w:rsidRPr="003759E1" w:rsidSect="00FB030E">
          <w:footerReference w:type="first" r:id="rId9"/>
          <w:type w:val="continuous"/>
          <w:pgSz w:w="12240" w:h="15840" w:code="1"/>
          <w:pgMar w:top="1080" w:right="1080" w:bottom="1080" w:left="1080" w:header="720" w:footer="720" w:gutter="0"/>
          <w:cols w:space="720"/>
          <w:titlePg/>
          <w:docGrid w:linePitch="326"/>
        </w:sectPr>
      </w:pPr>
      <w:r w:rsidRPr="003759E1">
        <w:t>Plant Guide</w:t>
      </w:r>
    </w:p>
    <w:p w:rsidR="00614036" w:rsidRPr="004F78CE" w:rsidRDefault="00A12B6B" w:rsidP="00E9203C">
      <w:pPr>
        <w:pStyle w:val="Heading1"/>
      </w:pPr>
      <w:r>
        <w:lastRenderedPageBreak/>
        <w:t>LOW</w:t>
      </w:r>
      <w:r w:rsidR="000C6919">
        <w:t xml:space="preserve"> sagebrush</w:t>
      </w:r>
    </w:p>
    <w:p w:rsidR="00CE7C18" w:rsidRDefault="000C6919" w:rsidP="00CE7C18">
      <w:pPr>
        <w:pStyle w:val="Heading2"/>
      </w:pPr>
      <w:r>
        <w:t xml:space="preserve">Artemisia </w:t>
      </w:r>
      <w:r w:rsidR="004A7B02">
        <w:t>arbuscula</w:t>
      </w:r>
      <w:r w:rsidR="00614036" w:rsidRPr="00A90532">
        <w:t xml:space="preserve"> </w:t>
      </w:r>
      <w:r w:rsidR="004A7B02">
        <w:rPr>
          <w:i w:val="0"/>
        </w:rPr>
        <w:t>Nutt.</w:t>
      </w:r>
    </w:p>
    <w:p w:rsidR="00614036" w:rsidRDefault="00614036" w:rsidP="006A29CA">
      <w:pPr>
        <w:pStyle w:val="PlantSymbol"/>
      </w:pPr>
      <w:r w:rsidRPr="00A90532">
        <w:t xml:space="preserve">Plant Symbol = </w:t>
      </w:r>
      <w:r w:rsidR="004A7B02">
        <w:t>ARAR8</w:t>
      </w:r>
    </w:p>
    <w:p w:rsidR="00075C80" w:rsidRDefault="00075C80" w:rsidP="00075C80">
      <w:pPr>
        <w:pStyle w:val="PlantSymbol"/>
      </w:pPr>
      <w:r>
        <w:t>Including:</w:t>
      </w:r>
    </w:p>
    <w:p w:rsidR="00075C80" w:rsidRPr="0018168D" w:rsidRDefault="00A24ACF" w:rsidP="00075C80">
      <w:pPr>
        <w:pStyle w:val="PlantSymbol"/>
        <w:jc w:val="left"/>
        <w:rPr>
          <w:sz w:val="20"/>
        </w:rPr>
      </w:pPr>
      <w:r w:rsidRPr="00A24ACF">
        <w:rPr>
          <w:sz w:val="20"/>
        </w:rPr>
        <w:t>Low sagebrush</w:t>
      </w:r>
      <w:r>
        <w:rPr>
          <w:i/>
          <w:sz w:val="20"/>
        </w:rPr>
        <w:t xml:space="preserve">, </w:t>
      </w:r>
      <w:r w:rsidR="00075C80">
        <w:rPr>
          <w:i/>
          <w:sz w:val="20"/>
        </w:rPr>
        <w:t xml:space="preserve">A. arbuscula </w:t>
      </w:r>
      <w:r w:rsidR="00075C80" w:rsidRPr="00075C80">
        <w:rPr>
          <w:sz w:val="20"/>
        </w:rPr>
        <w:t>Nutt</w:t>
      </w:r>
      <w:r w:rsidR="00075C80">
        <w:rPr>
          <w:i/>
          <w:sz w:val="20"/>
        </w:rPr>
        <w:t xml:space="preserve">. </w:t>
      </w:r>
      <w:proofErr w:type="gramStart"/>
      <w:r w:rsidR="00075C80" w:rsidRPr="00C432F0">
        <w:rPr>
          <w:sz w:val="20"/>
        </w:rPr>
        <w:t>ssp</w:t>
      </w:r>
      <w:proofErr w:type="gramEnd"/>
      <w:r w:rsidR="00075C80">
        <w:rPr>
          <w:i/>
          <w:sz w:val="20"/>
        </w:rPr>
        <w:t>. arbuscula</w:t>
      </w:r>
      <w:r w:rsidR="00075C80" w:rsidRPr="00CD3019">
        <w:rPr>
          <w:i/>
          <w:sz w:val="20"/>
        </w:rPr>
        <w:t xml:space="preserve"> </w:t>
      </w:r>
      <w:r w:rsidR="00075C80" w:rsidRPr="0018168D">
        <w:rPr>
          <w:sz w:val="20"/>
        </w:rPr>
        <w:t>(</w:t>
      </w:r>
      <w:r w:rsidR="00075C80">
        <w:rPr>
          <w:sz w:val="20"/>
        </w:rPr>
        <w:t>ARARA</w:t>
      </w:r>
      <w:r w:rsidR="00075C80" w:rsidRPr="0018168D">
        <w:rPr>
          <w:sz w:val="20"/>
        </w:rPr>
        <w:t>)</w:t>
      </w:r>
    </w:p>
    <w:p w:rsidR="00075C80" w:rsidRPr="00075C80" w:rsidRDefault="00A24ACF" w:rsidP="00075C80">
      <w:pPr>
        <w:pStyle w:val="PlantSymbol"/>
        <w:jc w:val="left"/>
        <w:rPr>
          <w:sz w:val="20"/>
        </w:rPr>
      </w:pPr>
      <w:r w:rsidRPr="00A24ACF">
        <w:rPr>
          <w:sz w:val="20"/>
        </w:rPr>
        <w:t>Lahontan sagebrush</w:t>
      </w:r>
      <w:r>
        <w:rPr>
          <w:i/>
          <w:sz w:val="20"/>
        </w:rPr>
        <w:t xml:space="preserve">, </w:t>
      </w:r>
      <w:r w:rsidR="00075C80" w:rsidRPr="00075C80">
        <w:rPr>
          <w:i/>
          <w:sz w:val="20"/>
        </w:rPr>
        <w:t>A. arbuscula</w:t>
      </w:r>
      <w:r w:rsidR="00075C80" w:rsidRPr="00075C80">
        <w:rPr>
          <w:sz w:val="20"/>
        </w:rPr>
        <w:t xml:space="preserve"> Nutt. ssp. </w:t>
      </w:r>
      <w:r w:rsidR="00075C80" w:rsidRPr="00075C80">
        <w:rPr>
          <w:i/>
          <w:sz w:val="20"/>
        </w:rPr>
        <w:t>longicaulis</w:t>
      </w:r>
      <w:r w:rsidR="00075C80" w:rsidRPr="00075C80">
        <w:rPr>
          <w:sz w:val="20"/>
        </w:rPr>
        <w:t xml:space="preserve"> Winward &amp; McArthur (ARARL3)</w:t>
      </w:r>
    </w:p>
    <w:p w:rsidR="00075C80" w:rsidRPr="00075C80" w:rsidRDefault="00A24ACF" w:rsidP="00075C80">
      <w:pPr>
        <w:pStyle w:val="PlantSymbol"/>
        <w:jc w:val="left"/>
        <w:rPr>
          <w:rStyle w:val="search1"/>
          <w:color w:val="auto"/>
          <w:sz w:val="20"/>
        </w:rPr>
      </w:pPr>
      <w:r w:rsidRPr="00A24ACF">
        <w:rPr>
          <w:sz w:val="20"/>
        </w:rPr>
        <w:t>Alkali sagebrush</w:t>
      </w:r>
      <w:r>
        <w:rPr>
          <w:i/>
          <w:sz w:val="20"/>
        </w:rPr>
        <w:t xml:space="preserve">, </w:t>
      </w:r>
      <w:r w:rsidR="00075C80" w:rsidRPr="00075C80">
        <w:rPr>
          <w:i/>
          <w:sz w:val="20"/>
        </w:rPr>
        <w:t>A. arbuscula</w:t>
      </w:r>
      <w:r w:rsidR="00075C80" w:rsidRPr="00075C80">
        <w:rPr>
          <w:sz w:val="20"/>
        </w:rPr>
        <w:t xml:space="preserve"> Nutt. ssp. </w:t>
      </w:r>
      <w:r w:rsidR="00075C80" w:rsidRPr="00075C80">
        <w:rPr>
          <w:i/>
          <w:sz w:val="20"/>
        </w:rPr>
        <w:t>longiloba</w:t>
      </w:r>
      <w:r w:rsidR="00075C80" w:rsidRPr="00075C80">
        <w:rPr>
          <w:sz w:val="20"/>
        </w:rPr>
        <w:t xml:space="preserve"> </w:t>
      </w:r>
      <w:r w:rsidR="00075C80" w:rsidRPr="00075C80">
        <w:rPr>
          <w:rStyle w:val="search1"/>
          <w:color w:val="auto"/>
          <w:sz w:val="20"/>
        </w:rPr>
        <w:t>(Osterh.) L.M. Shultz (ARARL)</w:t>
      </w:r>
    </w:p>
    <w:p w:rsidR="00075C80" w:rsidRPr="00075C80" w:rsidRDefault="00A24ACF" w:rsidP="00075C80">
      <w:pPr>
        <w:pStyle w:val="PlantSymbol"/>
        <w:jc w:val="left"/>
        <w:rPr>
          <w:sz w:val="20"/>
        </w:rPr>
      </w:pPr>
      <w:r w:rsidRPr="00A24ACF">
        <w:rPr>
          <w:rStyle w:val="Emphasis"/>
          <w:i w:val="0"/>
          <w:sz w:val="20"/>
        </w:rPr>
        <w:t>Hotsprings sagebrush</w:t>
      </w:r>
      <w:r>
        <w:rPr>
          <w:rStyle w:val="Emphasis"/>
          <w:sz w:val="20"/>
        </w:rPr>
        <w:t xml:space="preserve">, </w:t>
      </w:r>
      <w:r w:rsidR="00075C80">
        <w:rPr>
          <w:rStyle w:val="Emphasis"/>
          <w:sz w:val="20"/>
        </w:rPr>
        <w:t>A.</w:t>
      </w:r>
      <w:r w:rsidR="00075C80" w:rsidRPr="00075C80">
        <w:rPr>
          <w:rStyle w:val="search1"/>
          <w:color w:val="auto"/>
          <w:sz w:val="20"/>
        </w:rPr>
        <w:t xml:space="preserve"> </w:t>
      </w:r>
      <w:r w:rsidR="00075C80" w:rsidRPr="00075C80">
        <w:rPr>
          <w:rStyle w:val="Emphasis"/>
          <w:sz w:val="20"/>
        </w:rPr>
        <w:t>arbuscula</w:t>
      </w:r>
      <w:r w:rsidR="00075C80" w:rsidRPr="00075C80">
        <w:rPr>
          <w:rStyle w:val="search1"/>
          <w:color w:val="auto"/>
          <w:sz w:val="20"/>
        </w:rPr>
        <w:t xml:space="preserve"> Nutt. ssp. </w:t>
      </w:r>
      <w:r w:rsidR="00075C80" w:rsidRPr="00075C80">
        <w:rPr>
          <w:rStyle w:val="Emphasis"/>
          <w:sz w:val="20"/>
        </w:rPr>
        <w:t>thermopola</w:t>
      </w:r>
      <w:r w:rsidR="00075C80" w:rsidRPr="00075C80">
        <w:rPr>
          <w:rStyle w:val="search1"/>
          <w:color w:val="auto"/>
          <w:sz w:val="20"/>
        </w:rPr>
        <w:t xml:space="preserve"> Beetle (ARART)</w:t>
      </w:r>
    </w:p>
    <w:p w:rsidR="003759E1" w:rsidRDefault="001478F1" w:rsidP="00302C9A">
      <w:pPr>
        <w:pStyle w:val="BodytextNRCS"/>
        <w:spacing w:before="240"/>
      </w:pPr>
      <w:r w:rsidRPr="00354A89">
        <w:rPr>
          <w:i/>
        </w:rPr>
        <w:t>Contributed by</w:t>
      </w:r>
      <w:r w:rsidRPr="008517EF">
        <w:t>:</w:t>
      </w:r>
      <w:r w:rsidR="007B51E8">
        <w:t xml:space="preserve">  </w:t>
      </w:r>
      <w:r w:rsidR="000C6919">
        <w:t>USDA NRCS Plant Materials Center, Aberdeen, Idaho</w:t>
      </w:r>
    </w:p>
    <w:p w:rsidR="009A7D11" w:rsidRDefault="00B82A3A" w:rsidP="007866F3">
      <w:pPr>
        <w:pStyle w:val="Heading3"/>
      </w:pPr>
      <w:r>
        <w:rPr>
          <w:noProof/>
          <w:sz w:val="16"/>
          <w:szCs w:val="16"/>
        </w:rPr>
        <w:drawing>
          <wp:inline distT="0" distB="0" distL="0" distR="0">
            <wp:extent cx="2971800" cy="2229925"/>
            <wp:effectExtent l="19050" t="0" r="0" b="0"/>
            <wp:docPr id="1" name="Picture 1" descr="low sagebru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IDPMC\plant guides &amp; fact sheets\Plant guides\Shrub Plant Guides\low sagebrush\Artemisia_arbuscula_004_—_Matt_Lavin[1]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2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2B6B">
        <w:rPr>
          <w:sz w:val="16"/>
          <w:szCs w:val="16"/>
        </w:rPr>
        <w:t>Low</w:t>
      </w:r>
      <w:r w:rsidR="009A7D11" w:rsidRPr="009A7D11">
        <w:rPr>
          <w:sz w:val="16"/>
          <w:szCs w:val="16"/>
        </w:rPr>
        <w:t xml:space="preserve"> sagebrush. </w:t>
      </w:r>
      <w:r w:rsidR="00A12B6B">
        <w:rPr>
          <w:sz w:val="16"/>
          <w:szCs w:val="16"/>
        </w:rPr>
        <w:t>Photo by Matt Lavin., Montana State University.</w:t>
      </w:r>
    </w:p>
    <w:p w:rsidR="009A7D11" w:rsidRDefault="009A7D11" w:rsidP="007866F3">
      <w:pPr>
        <w:pStyle w:val="Heading3"/>
      </w:pPr>
    </w:p>
    <w:p w:rsidR="00712AC4" w:rsidRDefault="000F1970" w:rsidP="007866F3">
      <w:pPr>
        <w:pStyle w:val="Heading3"/>
      </w:pPr>
      <w:r w:rsidRPr="00A90532">
        <w:t>Alternate Names</w:t>
      </w:r>
    </w:p>
    <w:p w:rsidR="00A12B6B" w:rsidRPr="00A12B6B" w:rsidRDefault="00A12B6B" w:rsidP="00A12B6B">
      <w:pPr>
        <w:jc w:val="left"/>
        <w:rPr>
          <w:sz w:val="20"/>
        </w:rPr>
      </w:pPr>
      <w:r w:rsidRPr="00A12B6B">
        <w:rPr>
          <w:sz w:val="20"/>
        </w:rPr>
        <w:t>Dwarf sagebrush</w:t>
      </w:r>
    </w:p>
    <w:p w:rsidR="00A12B6B" w:rsidRPr="00A12B6B" w:rsidRDefault="00A12B6B" w:rsidP="00A12B6B">
      <w:pPr>
        <w:pStyle w:val="Heading3"/>
        <w:spacing w:before="0"/>
        <w:rPr>
          <w:b w:val="0"/>
        </w:rPr>
      </w:pPr>
      <w:r w:rsidRPr="00A12B6B">
        <w:rPr>
          <w:b w:val="0"/>
        </w:rPr>
        <w:t>Early sagebrush</w:t>
      </w:r>
    </w:p>
    <w:p w:rsidR="00A12B6B" w:rsidRPr="00A12B6B" w:rsidRDefault="00A12B6B" w:rsidP="00A12B6B">
      <w:pPr>
        <w:jc w:val="left"/>
        <w:rPr>
          <w:sz w:val="20"/>
        </w:rPr>
      </w:pPr>
      <w:r w:rsidRPr="00A12B6B">
        <w:rPr>
          <w:sz w:val="20"/>
        </w:rPr>
        <w:t>Gray sagebrush</w:t>
      </w:r>
    </w:p>
    <w:p w:rsidR="00A12B6B" w:rsidRPr="00A12B6B" w:rsidRDefault="00A12B6B" w:rsidP="00A12B6B">
      <w:pPr>
        <w:jc w:val="left"/>
        <w:rPr>
          <w:sz w:val="20"/>
        </w:rPr>
      </w:pPr>
      <w:r w:rsidRPr="00A12B6B">
        <w:rPr>
          <w:sz w:val="20"/>
        </w:rPr>
        <w:t>Little sagebrush</w:t>
      </w:r>
    </w:p>
    <w:p w:rsidR="00CD49CC" w:rsidRDefault="00CD49CC" w:rsidP="007866F3">
      <w:pPr>
        <w:pStyle w:val="Heading3"/>
      </w:pPr>
      <w:r w:rsidRPr="00A90532">
        <w:t>Uses</w:t>
      </w:r>
    </w:p>
    <w:p w:rsidR="00A24ACF" w:rsidRDefault="00D2603E" w:rsidP="00A24ACF">
      <w:pPr>
        <w:pStyle w:val="NRCSBodyText"/>
      </w:pPr>
      <w:bookmarkStart w:id="0" w:name="OLE_LINK1"/>
      <w:r>
        <w:rPr>
          <w:i/>
        </w:rPr>
        <w:t>Wildlife/</w:t>
      </w:r>
      <w:r w:rsidR="007D5D03">
        <w:rPr>
          <w:i/>
        </w:rPr>
        <w:t>livestock</w:t>
      </w:r>
      <w:r w:rsidR="00805A82">
        <w:rPr>
          <w:i/>
        </w:rPr>
        <w:t xml:space="preserve">: </w:t>
      </w:r>
      <w:r w:rsidR="007D5D03" w:rsidRPr="00A24ACF">
        <w:t>Low</w:t>
      </w:r>
      <w:r w:rsidR="00A24ACF" w:rsidRPr="00A24ACF">
        <w:t xml:space="preserve"> </w:t>
      </w:r>
      <w:r w:rsidR="00A24ACF" w:rsidRPr="00ED503B">
        <w:t>sagebrush is browsed by deer</w:t>
      </w:r>
      <w:r w:rsidR="00ED503B">
        <w:t xml:space="preserve">, </w:t>
      </w:r>
      <w:r w:rsidR="00805A82">
        <w:t>pronghorn, elk</w:t>
      </w:r>
      <w:r w:rsidR="00ED503B">
        <w:t xml:space="preserve"> </w:t>
      </w:r>
      <w:r w:rsidR="00805A82">
        <w:t>and</w:t>
      </w:r>
      <w:r w:rsidR="00ED503B">
        <w:t xml:space="preserve"> sheep. It is preferred by mule deer in winter and spring (Blaisdell </w:t>
      </w:r>
      <w:r w:rsidR="00D62BFD">
        <w:t>et al.</w:t>
      </w:r>
      <w:r w:rsidR="00ED503B">
        <w:t xml:space="preserve">, 1982). It is rated as preferred by pronghorn year round (Ogle and Brazee, </w:t>
      </w:r>
      <w:r w:rsidR="00CF016F">
        <w:t>2009</w:t>
      </w:r>
      <w:r w:rsidR="00ED503B">
        <w:t>), but is especially utilized during summer i</w:t>
      </w:r>
      <w:r w:rsidR="00BB5538">
        <w:t>n low desert scrub communities</w:t>
      </w:r>
      <w:r w:rsidR="00ED503B">
        <w:t xml:space="preserve">. Palatability </w:t>
      </w:r>
      <w:r w:rsidR="00BB5538">
        <w:t xml:space="preserve">and usage </w:t>
      </w:r>
      <w:r w:rsidR="00ED503B">
        <w:t>of low sagebrush varies by ecotype</w:t>
      </w:r>
      <w:r w:rsidR="00BB5538">
        <w:t xml:space="preserve"> (Francis, 2004)</w:t>
      </w:r>
      <w:r w:rsidR="00ED503B">
        <w:t>.</w:t>
      </w:r>
    </w:p>
    <w:p w:rsidR="00ED503B" w:rsidRDefault="00ED503B" w:rsidP="00A24ACF">
      <w:pPr>
        <w:pStyle w:val="NRCSBodyText"/>
      </w:pPr>
    </w:p>
    <w:p w:rsidR="00ED503B" w:rsidRDefault="00ED503B" w:rsidP="00A24ACF">
      <w:pPr>
        <w:pStyle w:val="NRCSBodyText"/>
      </w:pPr>
      <w:r>
        <w:t>Low sagebrush provides cover to small mammals, reptiles and birds.</w:t>
      </w:r>
      <w:r w:rsidR="00BB5538">
        <w:t xml:space="preserve"> Due to its low stature</w:t>
      </w:r>
      <w:r w:rsidR="00E668F1">
        <w:t>,</w:t>
      </w:r>
      <w:r w:rsidR="00BB5538">
        <w:t xml:space="preserve"> value as cover for large mammals is limited.</w:t>
      </w:r>
    </w:p>
    <w:p w:rsidR="00BA2B85" w:rsidRDefault="00BA2B85" w:rsidP="00A24ACF">
      <w:pPr>
        <w:pStyle w:val="NRCSBodyText"/>
      </w:pPr>
    </w:p>
    <w:p w:rsidR="00BA2B85" w:rsidRPr="00ED503B" w:rsidRDefault="00BB5538" w:rsidP="00A24ACF">
      <w:pPr>
        <w:pStyle w:val="NRCSBodyText"/>
      </w:pPr>
      <w:r w:rsidRPr="00BB5538">
        <w:rPr>
          <w:i/>
        </w:rPr>
        <w:lastRenderedPageBreak/>
        <w:t>Erosion</w:t>
      </w:r>
      <w:r>
        <w:t xml:space="preserve">: Low sagebrush frequently grows on arid, sterile soils that would otherwise be uninhabited. It provides essential cover and root structure for erosion control (Francis, 2004). </w:t>
      </w:r>
    </w:p>
    <w:p w:rsidR="007866F3" w:rsidRDefault="00CD49CC" w:rsidP="007866F3">
      <w:pPr>
        <w:pStyle w:val="Heading3"/>
      </w:pPr>
      <w:r w:rsidRPr="00A90532">
        <w:t>Status</w:t>
      </w:r>
    </w:p>
    <w:p w:rsidR="00CD49CC" w:rsidRDefault="00CD49CC" w:rsidP="009372DC">
      <w:pPr>
        <w:pStyle w:val="BodytextNRCS"/>
      </w:pPr>
      <w:r>
        <w:t>Please consult the PLANTS Web site and your State Department of Natural Resources for this plant’s current status (</w:t>
      </w:r>
      <w:r w:rsidR="00EE3490">
        <w:t>e.g.,</w:t>
      </w:r>
      <w:r>
        <w:t xml:space="preserve"> threatened or endangered species, state noxious status, and wetland indicator values).</w:t>
      </w:r>
    </w:p>
    <w:bookmarkEnd w:id="0"/>
    <w:p w:rsidR="00CD49CC" w:rsidRPr="00A90532" w:rsidRDefault="00CD49CC" w:rsidP="007866F3">
      <w:pPr>
        <w:pStyle w:val="Heading3"/>
        <w:rPr>
          <w:i/>
          <w:iCs/>
        </w:rPr>
      </w:pPr>
      <w:r w:rsidRPr="00A90532">
        <w:t>Description</w:t>
      </w:r>
    </w:p>
    <w:p w:rsidR="00A24ACF" w:rsidRDefault="002375B8" w:rsidP="00A24ACF">
      <w:pPr>
        <w:pStyle w:val="NRCSBodyText"/>
      </w:pPr>
      <w:r w:rsidRPr="002375B8">
        <w:rPr>
          <w:i/>
        </w:rPr>
        <w:t>General</w:t>
      </w:r>
      <w:r>
        <w:t>:</w:t>
      </w:r>
      <w:r w:rsidR="00721E96">
        <w:t xml:space="preserve">  </w:t>
      </w:r>
      <w:r w:rsidR="00FB622D" w:rsidRPr="00FB622D">
        <w:t>Sunflower family (Asteraceae</w:t>
      </w:r>
      <w:r w:rsidR="00FB622D" w:rsidRPr="00CF016F">
        <w:t xml:space="preserve">). </w:t>
      </w:r>
      <w:r w:rsidR="00CF016F" w:rsidRPr="00CF016F">
        <w:t xml:space="preserve">Low sagebrush is a short statured </w:t>
      </w:r>
      <w:r w:rsidR="005202A9">
        <w:t xml:space="preserve">mounded </w:t>
      </w:r>
      <w:r w:rsidR="003043F6">
        <w:t xml:space="preserve">evergreen </w:t>
      </w:r>
      <w:r w:rsidR="00CF016F" w:rsidRPr="00CF016F">
        <w:t>shrub</w:t>
      </w:r>
      <w:r w:rsidR="005202A9">
        <w:t xml:space="preserve"> reaching heights of 20 to 40 cm (</w:t>
      </w:r>
      <w:r w:rsidR="006B78CB">
        <w:t xml:space="preserve">8 to 16 </w:t>
      </w:r>
      <w:r w:rsidR="005202A9">
        <w:t xml:space="preserve">in) with flowering stems rising 10 to 30 cm </w:t>
      </w:r>
      <w:r w:rsidR="006B78CB">
        <w:t xml:space="preserve">(4 to 12 in) </w:t>
      </w:r>
      <w:r w:rsidR="005202A9">
        <w:t xml:space="preserve">above the canopy.  </w:t>
      </w:r>
      <w:r w:rsidR="003043F6">
        <w:t xml:space="preserve">The trunk is poorly defined with the branches diverging from the caudex below the soil surface. </w:t>
      </w:r>
      <w:r w:rsidR="005202A9">
        <w:t xml:space="preserve">The leaves are </w:t>
      </w:r>
      <w:r w:rsidR="0017567D">
        <w:t xml:space="preserve">fan shaped, </w:t>
      </w:r>
      <w:r w:rsidR="003043F6">
        <w:t xml:space="preserve">grayish green, </w:t>
      </w:r>
      <w:r w:rsidR="005202A9">
        <w:t>0.5 to 1.5 cm (</w:t>
      </w:r>
      <w:r w:rsidR="006B78CB">
        <w:t xml:space="preserve">0.2 to 0.6 </w:t>
      </w:r>
      <w:r w:rsidR="005202A9">
        <w:t xml:space="preserve">in) long with 3 lobes at the tip. </w:t>
      </w:r>
      <w:r w:rsidR="003043F6">
        <w:t>The flowers are born in heads (</w:t>
      </w:r>
      <w:proofErr w:type="spellStart"/>
      <w:r w:rsidR="003043F6">
        <w:t>capitula</w:t>
      </w:r>
      <w:proofErr w:type="spellEnd"/>
      <w:r w:rsidR="003043F6">
        <w:t>) in a spicat</w:t>
      </w:r>
      <w:r w:rsidR="00213002">
        <w:t>e</w:t>
      </w:r>
      <w:r w:rsidR="003043F6">
        <w:t xml:space="preserve"> inflorescence up to 2 cm (</w:t>
      </w:r>
      <w:r w:rsidR="006B78CB">
        <w:t xml:space="preserve">0.8 </w:t>
      </w:r>
      <w:r w:rsidR="003043F6">
        <w:t xml:space="preserve">in) wide, with 4 to </w:t>
      </w:r>
      <w:r w:rsidR="0017567D">
        <w:t>11</w:t>
      </w:r>
      <w:r w:rsidR="003043F6">
        <w:t xml:space="preserve"> perfect </w:t>
      </w:r>
      <w:r w:rsidR="0017567D">
        <w:t>disc flowers</w:t>
      </w:r>
      <w:r w:rsidR="003043F6">
        <w:t xml:space="preserve"> per head. The leaves on the inflorescence are deciduous and deeply 3-lobed. The fruit is an achene approximately 0.7 mm (</w:t>
      </w:r>
      <w:r w:rsidR="006B78CB">
        <w:t xml:space="preserve">0.03 </w:t>
      </w:r>
      <w:r w:rsidR="003043F6">
        <w:t>in) long</w:t>
      </w:r>
      <w:r w:rsidR="00BB5538">
        <w:t xml:space="preserve"> (Shultz, 2009)</w:t>
      </w:r>
      <w:r w:rsidR="003043F6">
        <w:t>.</w:t>
      </w:r>
    </w:p>
    <w:p w:rsidR="005202A9" w:rsidRDefault="005202A9" w:rsidP="00A24ACF">
      <w:pPr>
        <w:pStyle w:val="NRCSBodyText"/>
      </w:pPr>
    </w:p>
    <w:p w:rsidR="00C72D38" w:rsidRDefault="003043F6" w:rsidP="00DE7F41">
      <w:pPr>
        <w:pStyle w:val="NRCSBodyText"/>
      </w:pPr>
      <w:r>
        <w:t>Low sagebrush can be s</w:t>
      </w:r>
      <w:r w:rsidR="005202A9">
        <w:t>eparate</w:t>
      </w:r>
      <w:r>
        <w:t>d</w:t>
      </w:r>
      <w:r w:rsidR="005202A9">
        <w:t xml:space="preserve"> from big sagebrush </w:t>
      </w:r>
      <w:r>
        <w:t>(</w:t>
      </w:r>
      <w:r w:rsidRPr="003043F6">
        <w:rPr>
          <w:i/>
        </w:rPr>
        <w:t>A</w:t>
      </w:r>
      <w:r>
        <w:t xml:space="preserve">. </w:t>
      </w:r>
      <w:r w:rsidRPr="003043F6">
        <w:rPr>
          <w:i/>
        </w:rPr>
        <w:t>tridentata</w:t>
      </w:r>
      <w:r>
        <w:t xml:space="preserve">) </w:t>
      </w:r>
      <w:r w:rsidR="005202A9">
        <w:t>by its narrow spicat</w:t>
      </w:r>
      <w:r w:rsidR="00213002">
        <w:t>e</w:t>
      </w:r>
      <w:r w:rsidR="005202A9">
        <w:t xml:space="preserve"> inflorescence. </w:t>
      </w:r>
      <w:r>
        <w:t xml:space="preserve">It differs from </w:t>
      </w:r>
      <w:r w:rsidR="005202A9">
        <w:t xml:space="preserve">black sage </w:t>
      </w:r>
      <w:r>
        <w:t>(</w:t>
      </w:r>
      <w:r w:rsidRPr="003043F6">
        <w:rPr>
          <w:i/>
        </w:rPr>
        <w:t>A. nova</w:t>
      </w:r>
      <w:r>
        <w:t xml:space="preserve">) </w:t>
      </w:r>
      <w:r w:rsidR="005202A9">
        <w:t xml:space="preserve">by </w:t>
      </w:r>
      <w:r>
        <w:t xml:space="preserve">having </w:t>
      </w:r>
      <w:r w:rsidR="001C3F0C">
        <w:t xml:space="preserve">sessile capitula, </w:t>
      </w:r>
      <w:r w:rsidR="005202A9">
        <w:t>hairy involucres and lobed leaves on the flowering stems</w:t>
      </w:r>
      <w:r w:rsidR="00BB5538">
        <w:t xml:space="preserve"> (Shultz, 2009)</w:t>
      </w:r>
      <w:r w:rsidR="005202A9">
        <w:t>.</w:t>
      </w:r>
    </w:p>
    <w:p w:rsidR="005202A9" w:rsidRDefault="005202A9" w:rsidP="00DE7F41">
      <w:pPr>
        <w:pStyle w:val="NRCSBodyText"/>
      </w:pPr>
    </w:p>
    <w:p w:rsidR="001C3F0C" w:rsidRDefault="005202A9" w:rsidP="00DE7F41">
      <w:pPr>
        <w:pStyle w:val="NRCSBodyText"/>
      </w:pPr>
      <w:r>
        <w:t xml:space="preserve">Hotsprings sagebrush is </w:t>
      </w:r>
      <w:r w:rsidR="00247857">
        <w:t xml:space="preserve">a </w:t>
      </w:r>
      <w:r>
        <w:t>shorter</w:t>
      </w:r>
      <w:r w:rsidR="00247857">
        <w:t xml:space="preserve">, dwarf form of low sagebrush ranging from </w:t>
      </w:r>
      <w:r w:rsidR="006B78CB">
        <w:t xml:space="preserve">15 to 23 </w:t>
      </w:r>
      <w:r w:rsidR="00247857">
        <w:t>cm (</w:t>
      </w:r>
      <w:r>
        <w:t>6-9 in</w:t>
      </w:r>
      <w:r w:rsidR="00247857">
        <w:t>) tall.</w:t>
      </w:r>
      <w:r>
        <w:t xml:space="preserve"> </w:t>
      </w:r>
      <w:r w:rsidR="00247857">
        <w:t>The leaves are more deeply lobed than the other subspecies and resemble leaves of three-tip sagebrush (</w:t>
      </w:r>
      <w:r w:rsidR="00247857" w:rsidRPr="00247857">
        <w:rPr>
          <w:i/>
        </w:rPr>
        <w:t>A. tripartita</w:t>
      </w:r>
      <w:r w:rsidR="00247857">
        <w:t>) with which it is often confused. Morphology and distribution suggest a parentage of three-tip sagebrush and low sagebrush (Shultz, 2009).</w:t>
      </w:r>
    </w:p>
    <w:p w:rsidR="00247857" w:rsidRDefault="00247857" w:rsidP="00DE7F41">
      <w:pPr>
        <w:pStyle w:val="NRCSBodyText"/>
      </w:pPr>
    </w:p>
    <w:p w:rsidR="005202A9" w:rsidRDefault="00247857" w:rsidP="00DE7F41">
      <w:pPr>
        <w:pStyle w:val="NRCSBodyText"/>
      </w:pPr>
      <w:r>
        <w:t>L</w:t>
      </w:r>
      <w:r w:rsidR="005202A9">
        <w:t xml:space="preserve">ahontan </w:t>
      </w:r>
      <w:r w:rsidR="001C3F0C">
        <w:t xml:space="preserve">sagebrush </w:t>
      </w:r>
      <w:r>
        <w:t xml:space="preserve">has longer flower stalks than low sagebrush. Mature plants reach </w:t>
      </w:r>
      <w:r w:rsidR="005202A9">
        <w:t>30-90 cm</w:t>
      </w:r>
      <w:r>
        <w:t xml:space="preserve"> </w:t>
      </w:r>
      <w:r w:rsidR="006B78CB">
        <w:t xml:space="preserve">(12 to 35 in) </w:t>
      </w:r>
      <w:r>
        <w:t>tall</w:t>
      </w:r>
      <w:r w:rsidR="005202A9">
        <w:t>.</w:t>
      </w:r>
      <w:r w:rsidR="001C3F0C">
        <w:t xml:space="preserve"> It is endemic to northwestern Nevada and adjacent portions of Oregon and Califor</w:t>
      </w:r>
      <w:r>
        <w:t>nia. This subspecies is believed to be the result of a hybridization of low sagebrush and Wyoming big sagebrush (</w:t>
      </w:r>
      <w:r w:rsidRPr="00247857">
        <w:rPr>
          <w:i/>
        </w:rPr>
        <w:t>A</w:t>
      </w:r>
      <w:r>
        <w:t xml:space="preserve">. </w:t>
      </w:r>
      <w:r w:rsidRPr="00247857">
        <w:rPr>
          <w:i/>
        </w:rPr>
        <w:t>tridentata</w:t>
      </w:r>
      <w:r>
        <w:t xml:space="preserve"> ssp. </w:t>
      </w:r>
      <w:r w:rsidRPr="00247857">
        <w:rPr>
          <w:i/>
        </w:rPr>
        <w:t>wyomingensis</w:t>
      </w:r>
      <w:r>
        <w:t>)</w:t>
      </w:r>
      <w:r w:rsidR="00BA0B91">
        <w:t xml:space="preserve"> (Winward and McArthur, 1995)</w:t>
      </w:r>
      <w:r>
        <w:t>.</w:t>
      </w:r>
    </w:p>
    <w:p w:rsidR="001B3344" w:rsidRDefault="001B3344" w:rsidP="00DE7F41">
      <w:pPr>
        <w:pStyle w:val="NRCSBodyText"/>
      </w:pPr>
    </w:p>
    <w:p w:rsidR="001B3344" w:rsidRPr="00CF016F" w:rsidRDefault="001B3344" w:rsidP="00DE7F41">
      <w:pPr>
        <w:pStyle w:val="NRCSBodyText"/>
      </w:pPr>
      <w:r>
        <w:t xml:space="preserve">Alkali sagebrush differs primarily from the other subspecies by flowering earlier in the season, from late spring to early summer. It can also be distinguished by having </w:t>
      </w:r>
      <w:r w:rsidR="007D5D03">
        <w:t xml:space="preserve">a </w:t>
      </w:r>
      <w:r>
        <w:t>middle lobe of the leaves which overlap the two lateral lobes</w:t>
      </w:r>
      <w:r w:rsidR="00BA0B91">
        <w:t xml:space="preserve"> (Shultz, 2009).</w:t>
      </w:r>
    </w:p>
    <w:p w:rsidR="002375B8" w:rsidRDefault="002375B8" w:rsidP="00FC14C8">
      <w:pPr>
        <w:pStyle w:val="NRCSBodyText"/>
        <w:spacing w:before="240"/>
      </w:pPr>
      <w:r w:rsidRPr="002375B8">
        <w:rPr>
          <w:i/>
        </w:rPr>
        <w:lastRenderedPageBreak/>
        <w:t>Distribution</w:t>
      </w:r>
      <w:r>
        <w:t>:</w:t>
      </w:r>
      <w:r w:rsidR="004011BB">
        <w:t xml:space="preserve">  </w:t>
      </w:r>
      <w:r w:rsidR="00841327">
        <w:t>Low sagebrush and alkali sagebrush are found in the Intermountain and Rocky Mountain regions in Utah, Idaho Nevada, Oregon Washington, Wyoming, northern California, Colorado and western Montana</w:t>
      </w:r>
      <w:r w:rsidR="00BA0B91">
        <w:t xml:space="preserve"> (Shultz, 2009)</w:t>
      </w:r>
      <w:r w:rsidR="00841327">
        <w:t xml:space="preserve">. Hotsprings sagebrush occurs in Idaho, Oregon, Utah and Wyoming. Lahontan sagebrush </w:t>
      </w:r>
      <w:r w:rsidR="00DD5194">
        <w:t>is known from northwestern Nevada and adjacent areas of California and Oregon</w:t>
      </w:r>
      <w:r w:rsidR="00BA0B91">
        <w:t xml:space="preserve"> (Winward and McArthur, 1995)</w:t>
      </w:r>
      <w:r w:rsidR="00DD5194">
        <w:t xml:space="preserve">. </w:t>
      </w:r>
      <w:r w:rsidR="00FC14C8" w:rsidRPr="00FC14C8">
        <w:rPr>
          <w:sz w:val="16"/>
          <w:szCs w:val="16"/>
        </w:rPr>
        <w:t>F</w:t>
      </w:r>
      <w:r w:rsidRPr="00FC14C8">
        <w:t xml:space="preserve">or </w:t>
      </w:r>
      <w:r w:rsidRPr="00964586">
        <w:t>current distribution, please consult the Plant Profile page for this species on the PLANTS Web site.</w:t>
      </w:r>
    </w:p>
    <w:p w:rsidR="004E1E40" w:rsidRDefault="004E1E40" w:rsidP="000C6919">
      <w:pPr>
        <w:pStyle w:val="NRCSBodyText"/>
        <w:rPr>
          <w:i/>
        </w:rPr>
      </w:pPr>
    </w:p>
    <w:p w:rsidR="00DE7F41" w:rsidRDefault="002375B8" w:rsidP="000C6919">
      <w:pPr>
        <w:pStyle w:val="NRCSBodyText"/>
        <w:rPr>
          <w:i/>
        </w:rPr>
      </w:pPr>
      <w:r w:rsidRPr="002375B8">
        <w:rPr>
          <w:i/>
        </w:rPr>
        <w:t>Habitat</w:t>
      </w:r>
      <w:r>
        <w:t>:</w:t>
      </w:r>
      <w:r w:rsidR="006B4B3E">
        <w:t xml:space="preserve"> </w:t>
      </w:r>
      <w:r w:rsidR="00721E96">
        <w:t xml:space="preserve"> </w:t>
      </w:r>
      <w:r w:rsidR="00A605C1">
        <w:t xml:space="preserve">Low sagebrush occurs </w:t>
      </w:r>
      <w:r w:rsidR="00BA2B85">
        <w:t>in a wide variety of habitats including</w:t>
      </w:r>
      <w:r w:rsidR="00A605C1">
        <w:t xml:space="preserve"> valley bottoms, a</w:t>
      </w:r>
      <w:r w:rsidR="00BA2B85">
        <w:t xml:space="preserve">lkali basins, mountain slopes, and </w:t>
      </w:r>
      <w:r w:rsidR="00A605C1">
        <w:t>on dry wind-swept ridges</w:t>
      </w:r>
      <w:r w:rsidR="00BA0B91">
        <w:t xml:space="preserve"> (Shultz, 2009; Welsh et al., 2003)</w:t>
      </w:r>
      <w:r w:rsidR="00A605C1">
        <w:t>. This species forms pure stands or can be found as a co-dominant species with basin and Wyoming big sagebrush</w:t>
      </w:r>
      <w:r w:rsidR="00E668F1">
        <w:t>,</w:t>
      </w:r>
      <w:r w:rsidR="00A605C1">
        <w:t xml:space="preserve"> or with black sagebrush. At lower elevations it becomes a member of the salt desert scrub community with shadscale (</w:t>
      </w:r>
      <w:r w:rsidR="00A605C1" w:rsidRPr="00A605C1">
        <w:rPr>
          <w:i/>
        </w:rPr>
        <w:t>Atriplex</w:t>
      </w:r>
      <w:r w:rsidR="00A605C1">
        <w:t xml:space="preserve"> </w:t>
      </w:r>
      <w:r w:rsidR="00A605C1" w:rsidRPr="00A605C1">
        <w:rPr>
          <w:i/>
        </w:rPr>
        <w:t>confertifolia</w:t>
      </w:r>
      <w:r w:rsidR="00A605C1">
        <w:t>), greasewood (</w:t>
      </w:r>
      <w:r w:rsidR="00A605C1" w:rsidRPr="00A605C1">
        <w:rPr>
          <w:i/>
        </w:rPr>
        <w:t>Sarcobatus</w:t>
      </w:r>
      <w:r w:rsidR="00A605C1">
        <w:t xml:space="preserve"> spp.) and horsebrush (</w:t>
      </w:r>
      <w:r w:rsidR="00A605C1" w:rsidRPr="00A605C1">
        <w:rPr>
          <w:i/>
        </w:rPr>
        <w:t>Tetradymia</w:t>
      </w:r>
      <w:r w:rsidR="00A605C1">
        <w:t xml:space="preserve"> spp.).</w:t>
      </w:r>
      <w:r w:rsidR="00BA2B85">
        <w:t xml:space="preserve"> At higher elevations it is associated with pinyon-juniper and mountain shrub communities.</w:t>
      </w:r>
    </w:p>
    <w:p w:rsidR="004E1E40" w:rsidRPr="000968E2" w:rsidRDefault="004E1E40" w:rsidP="000C6919">
      <w:pPr>
        <w:pStyle w:val="NRCSBodyText"/>
        <w:rPr>
          <w:i/>
        </w:rPr>
      </w:pPr>
    </w:p>
    <w:p w:rsidR="00CD49CC" w:rsidRPr="00DE7F41" w:rsidRDefault="00CD49CC" w:rsidP="000C6919">
      <w:pPr>
        <w:pStyle w:val="BodytextNRCS"/>
        <w:rPr>
          <w:b/>
        </w:rPr>
      </w:pPr>
      <w:r w:rsidRPr="00DE7F41">
        <w:rPr>
          <w:b/>
        </w:rPr>
        <w:t>Adaptation</w:t>
      </w:r>
    </w:p>
    <w:p w:rsidR="00BA2B85" w:rsidRDefault="00D62BFD" w:rsidP="00BA2B85">
      <w:pPr>
        <w:pStyle w:val="NRCSBodyText"/>
      </w:pPr>
      <w:r>
        <w:t>Low sagebrush in g</w:t>
      </w:r>
      <w:r w:rsidR="00BA2B85">
        <w:t>eneral</w:t>
      </w:r>
      <w:r>
        <w:t xml:space="preserve"> inhabits</w:t>
      </w:r>
      <w:r w:rsidR="00BA2B85">
        <w:t xml:space="preserve"> dry sterile rocky and alkaline clay soils</w:t>
      </w:r>
      <w:r>
        <w:t xml:space="preserve"> in areas receiving </w:t>
      </w:r>
      <w:r w:rsidR="00BA2B85">
        <w:t xml:space="preserve">25 to 70 cm </w:t>
      </w:r>
      <w:r>
        <w:t>(</w:t>
      </w:r>
      <w:r w:rsidR="006B78CB">
        <w:t xml:space="preserve">10 to </w:t>
      </w:r>
      <w:r w:rsidR="006B78CB" w:rsidRPr="006B78CB">
        <w:t xml:space="preserve">26 </w:t>
      </w:r>
      <w:r w:rsidRPr="006B78CB">
        <w:t>in) annual</w:t>
      </w:r>
      <w:r>
        <w:t xml:space="preserve"> precipitation</w:t>
      </w:r>
      <w:r w:rsidR="006B78CB">
        <w:t xml:space="preserve"> with a pH of 5.5 to 8.6 (USDA-NRCS, 2012)</w:t>
      </w:r>
      <w:r w:rsidR="00BA2B85">
        <w:t xml:space="preserve">. </w:t>
      </w:r>
      <w:r>
        <w:t>Low sagebrush typically grows in sites d</w:t>
      </w:r>
      <w:r w:rsidR="00BA2B85">
        <w:t xml:space="preserve">rier than </w:t>
      </w:r>
      <w:r>
        <w:t xml:space="preserve">those occupied by </w:t>
      </w:r>
      <w:r w:rsidR="00BA2B85">
        <w:t>big sagebrush taxa</w:t>
      </w:r>
      <w:r>
        <w:t>,</w:t>
      </w:r>
      <w:r w:rsidR="00BA2B85">
        <w:t xml:space="preserve"> and </w:t>
      </w:r>
      <w:r>
        <w:t>at h</w:t>
      </w:r>
      <w:r w:rsidR="00BA2B85">
        <w:t xml:space="preserve">igher elevation or </w:t>
      </w:r>
      <w:r>
        <w:t xml:space="preserve">in areas with </w:t>
      </w:r>
      <w:r w:rsidR="00BA2B85">
        <w:t>more moisture than black sagebrush (Tisdale and Hironaka, 1981).</w:t>
      </w:r>
      <w:r w:rsidR="0017567D">
        <w:t xml:space="preserve"> </w:t>
      </w:r>
      <w:r>
        <w:t xml:space="preserve">Low sagebrush will occasionally </w:t>
      </w:r>
      <w:r w:rsidR="0017567D">
        <w:t xml:space="preserve">form </w:t>
      </w:r>
      <w:r>
        <w:t xml:space="preserve">a mosaic of </w:t>
      </w:r>
      <w:r w:rsidR="0017567D">
        <w:t xml:space="preserve">patches with big or black sagebrush indicating </w:t>
      </w:r>
      <w:r w:rsidR="00786BC3">
        <w:t xml:space="preserve">localized </w:t>
      </w:r>
      <w:r w:rsidR="0017567D">
        <w:t>soil differences (McArthur and Stevens, 2004).</w:t>
      </w:r>
    </w:p>
    <w:p w:rsidR="00786BC3" w:rsidRDefault="00786BC3" w:rsidP="000C6919">
      <w:pPr>
        <w:pStyle w:val="NRCSBodyText"/>
      </w:pPr>
    </w:p>
    <w:p w:rsidR="00BA2B85" w:rsidRDefault="00786BC3" w:rsidP="000C6919">
      <w:pPr>
        <w:pStyle w:val="NRCSBodyText"/>
      </w:pPr>
      <w:r>
        <w:t xml:space="preserve">Subspecies </w:t>
      </w:r>
      <w:r w:rsidRPr="00786BC3">
        <w:rPr>
          <w:i/>
        </w:rPr>
        <w:t>a</w:t>
      </w:r>
      <w:r w:rsidR="00BA2B85" w:rsidRPr="00786BC3">
        <w:rPr>
          <w:i/>
        </w:rPr>
        <w:t>rbuscula</w:t>
      </w:r>
      <w:r>
        <w:t xml:space="preserve"> prefers rocky soils on</w:t>
      </w:r>
      <w:r w:rsidR="00BA2B85">
        <w:t xml:space="preserve"> high valleys, mountain slopes, basins and ridges </w:t>
      </w:r>
      <w:r>
        <w:t xml:space="preserve">at elevations of </w:t>
      </w:r>
      <w:r w:rsidR="00BA2B85">
        <w:t>1</w:t>
      </w:r>
      <w:r w:rsidR="006B78CB">
        <w:t>,</w:t>
      </w:r>
      <w:r w:rsidR="00BA2B85">
        <w:t>500-3</w:t>
      </w:r>
      <w:r w:rsidR="006B78CB">
        <w:t>,</w:t>
      </w:r>
      <w:r w:rsidR="00BA2B85">
        <w:t>800m</w:t>
      </w:r>
      <w:r>
        <w:t xml:space="preserve"> (</w:t>
      </w:r>
      <w:r w:rsidR="006B78CB">
        <w:t xml:space="preserve">4,900to 12,500 </w:t>
      </w:r>
      <w:r>
        <w:t>ft)</w:t>
      </w:r>
      <w:r w:rsidR="00BA2B85">
        <w:t>.</w:t>
      </w:r>
      <w:r>
        <w:t xml:space="preserve"> Alkali sagebrush occurs primarily on clay soils in</w:t>
      </w:r>
      <w:r w:rsidR="00BA2B85">
        <w:t xml:space="preserve"> basins</w:t>
      </w:r>
      <w:r>
        <w:t xml:space="preserve"> and</w:t>
      </w:r>
      <w:r w:rsidR="00BA2B85">
        <w:t xml:space="preserve"> valleys</w:t>
      </w:r>
      <w:r>
        <w:t xml:space="preserve"> at</w:t>
      </w:r>
      <w:r w:rsidR="00BA2B85">
        <w:t xml:space="preserve"> 1</w:t>
      </w:r>
      <w:r w:rsidR="006B78CB">
        <w:t>,</w:t>
      </w:r>
      <w:r w:rsidR="00BA2B85">
        <w:t>500</w:t>
      </w:r>
      <w:r>
        <w:t xml:space="preserve"> to</w:t>
      </w:r>
      <w:r w:rsidR="006B78CB">
        <w:t xml:space="preserve"> </w:t>
      </w:r>
      <w:r w:rsidR="00BA2B85">
        <w:t>2</w:t>
      </w:r>
      <w:r w:rsidR="006B78CB">
        <w:t>,</w:t>
      </w:r>
      <w:r w:rsidR="00BA2B85">
        <w:t>800 m</w:t>
      </w:r>
      <w:r>
        <w:t xml:space="preserve"> (</w:t>
      </w:r>
      <w:r w:rsidR="006B78CB">
        <w:t>4,900 to 9,000</w:t>
      </w:r>
      <w:r>
        <w:t>ft)</w:t>
      </w:r>
      <w:r w:rsidR="00BA2B85">
        <w:t>.</w:t>
      </w:r>
      <w:r>
        <w:t xml:space="preserve"> Lahontan sagebrush is widespread and occurs in shallow soils in areas receiving </w:t>
      </w:r>
      <w:r w:rsidR="00BA2B85">
        <w:t xml:space="preserve">17 to 35 cm </w:t>
      </w:r>
      <w:r>
        <w:t>(</w:t>
      </w:r>
      <w:r w:rsidR="006B78CB">
        <w:t xml:space="preserve">7 to 14 </w:t>
      </w:r>
      <w:r>
        <w:t xml:space="preserve">in) of annual precipitation. Hotsprings sagebrush has been found growing on </w:t>
      </w:r>
      <w:r w:rsidR="00BA2B85">
        <w:t>rocky igneous soils</w:t>
      </w:r>
      <w:r>
        <w:t xml:space="preserve"> from 2</w:t>
      </w:r>
      <w:r w:rsidR="00091EC4">
        <w:t>,</w:t>
      </w:r>
      <w:r>
        <w:t>200 to 2</w:t>
      </w:r>
      <w:r w:rsidR="00091EC4">
        <w:t>,</w:t>
      </w:r>
      <w:r>
        <w:t>800 m (</w:t>
      </w:r>
      <w:r w:rsidR="00091EC4">
        <w:t xml:space="preserve">7,200 to 9,000 </w:t>
      </w:r>
      <w:r>
        <w:t>ft) in elevation (Shultz, 2009).</w:t>
      </w:r>
    </w:p>
    <w:p w:rsidR="00CD49CC" w:rsidRPr="00721B7E" w:rsidRDefault="00CD49CC" w:rsidP="00721B7E">
      <w:pPr>
        <w:pStyle w:val="Heading3"/>
      </w:pPr>
      <w:r w:rsidRPr="00721B7E">
        <w:t>Establishment</w:t>
      </w:r>
    </w:p>
    <w:p w:rsidR="00785497" w:rsidRDefault="00786BC3" w:rsidP="00DE7F41">
      <w:pPr>
        <w:pStyle w:val="NRCSBodyText"/>
      </w:pPr>
      <w:r>
        <w:t>Low sagebrush can be b</w:t>
      </w:r>
      <w:r w:rsidR="00EF557B">
        <w:t xml:space="preserve">roadcast or drill </w:t>
      </w:r>
      <w:r>
        <w:t xml:space="preserve">seeded </w:t>
      </w:r>
      <w:r w:rsidR="00EF557B">
        <w:t xml:space="preserve">in the fall into a firm, weed-free seed bed. Seed is small and should be planted no deeper than </w:t>
      </w:r>
      <w:r w:rsidR="00091EC4">
        <w:t>1.5 mm (0.0625 in)</w:t>
      </w:r>
      <w:r w:rsidR="00EF557B">
        <w:t>. Despite its small size, low sagebrush</w:t>
      </w:r>
      <w:r>
        <w:t xml:space="preserve"> </w:t>
      </w:r>
      <w:r w:rsidR="00805A82">
        <w:t>has relatively</w:t>
      </w:r>
      <w:r>
        <w:t xml:space="preserve"> good seedling vigor </w:t>
      </w:r>
      <w:r w:rsidR="00EF557B">
        <w:t>and can be seeded with forbs</w:t>
      </w:r>
      <w:r>
        <w:t xml:space="preserve"> (McArthur and Stevens, </w:t>
      </w:r>
      <w:r w:rsidRPr="008354A4">
        <w:t>2004)</w:t>
      </w:r>
      <w:r w:rsidR="00EF557B" w:rsidRPr="008354A4">
        <w:t>.</w:t>
      </w:r>
      <w:r w:rsidR="008354A4" w:rsidRPr="008354A4">
        <w:t xml:space="preserve"> Low sagebrush should be seeded at approximately </w:t>
      </w:r>
      <w:r w:rsidR="00805A82" w:rsidRPr="008354A4">
        <w:t xml:space="preserve">0.025 lb/ac for range plantings </w:t>
      </w:r>
      <w:r w:rsidR="008354A4" w:rsidRPr="008354A4">
        <w:t>with a target goal of establishing</w:t>
      </w:r>
      <w:r w:rsidR="00805A82" w:rsidRPr="008354A4">
        <w:t xml:space="preserve"> approximately 400 plants per acre (Ogle et al., 2011</w:t>
      </w:r>
      <w:r w:rsidR="008354A4" w:rsidRPr="008354A4">
        <w:t>). Seeding</w:t>
      </w:r>
      <w:r w:rsidR="008354A4">
        <w:t xml:space="preserve"> rates should be doubled when broadcast seeding. </w:t>
      </w:r>
      <w:r w:rsidR="00EF557B">
        <w:t>When seeding with grasses, alternate row seedings are recommended. Seedlings establish quickly with rapid root development</w:t>
      </w:r>
      <w:r w:rsidR="00BA2B85">
        <w:t>.</w:t>
      </w:r>
      <w:r w:rsidR="00EF557B">
        <w:t xml:space="preserve"> Wildings </w:t>
      </w:r>
      <w:r w:rsidR="00EF557B">
        <w:lastRenderedPageBreak/>
        <w:t xml:space="preserve">have also been successfully transplanted in spring or fall. </w:t>
      </w:r>
      <w:r>
        <w:t>Low sagebrush h</w:t>
      </w:r>
      <w:r w:rsidR="00EF557B">
        <w:t>as not been successful on sites dissimilar to the original collection site. Seedlings establish but do not persist or reproduce (McArthur and Stevens, 2004).</w:t>
      </w:r>
    </w:p>
    <w:p w:rsidR="00721B7E" w:rsidRPr="00721B7E" w:rsidRDefault="00CD49CC" w:rsidP="00721B7E">
      <w:pPr>
        <w:pStyle w:val="Heading3"/>
      </w:pPr>
      <w:r w:rsidRPr="00721B7E">
        <w:t>Management</w:t>
      </w:r>
    </w:p>
    <w:p w:rsidR="00DE7F41" w:rsidRPr="004A4D4D" w:rsidRDefault="00923AEA" w:rsidP="00DE7F41">
      <w:pPr>
        <w:pStyle w:val="NRCSBodyText"/>
      </w:pPr>
      <w:r>
        <w:t>Plants are susceptible to fire (</w:t>
      </w:r>
      <w:r w:rsidR="00786BC3">
        <w:t>Britton and Ralphs, 1979</w:t>
      </w:r>
      <w:r>
        <w:t>) however low sagebrush often forms expansive plant communities with little understory to carry fire</w:t>
      </w:r>
      <w:r w:rsidR="00EF557B">
        <w:t xml:space="preserve">. </w:t>
      </w:r>
      <w:r w:rsidR="00786BC3">
        <w:t>Low sagebrush c</w:t>
      </w:r>
      <w:r w:rsidR="00EF557B">
        <w:t xml:space="preserve">an invade sites seeded to perennial grasses. </w:t>
      </w:r>
      <w:r w:rsidR="00E668F1">
        <w:t>It g</w:t>
      </w:r>
      <w:r w:rsidR="00EF557B">
        <w:t xml:space="preserve">rows on exposed sites </w:t>
      </w:r>
      <w:r w:rsidR="00E668F1">
        <w:t>which are often wintering areas for many animals</w:t>
      </w:r>
      <w:r w:rsidR="00EF557B">
        <w:t>.</w:t>
      </w:r>
      <w:r>
        <w:t xml:space="preserve"> </w:t>
      </w:r>
      <w:r w:rsidR="00E668F1">
        <w:t>It is s</w:t>
      </w:r>
      <w:r>
        <w:t>usceptible to 2</w:t>
      </w:r>
      <w:proofErr w:type="gramStart"/>
      <w:r>
        <w:t>,4</w:t>
      </w:r>
      <w:proofErr w:type="gramEnd"/>
      <w:r>
        <w:t>-D (</w:t>
      </w:r>
      <w:proofErr w:type="spellStart"/>
      <w:r w:rsidR="00091EC4">
        <w:t>Hormay</w:t>
      </w:r>
      <w:proofErr w:type="spellEnd"/>
      <w:r w:rsidR="00091EC4">
        <w:t xml:space="preserve"> et al., 1962)</w:t>
      </w:r>
      <w:r>
        <w:t>.</w:t>
      </w:r>
    </w:p>
    <w:p w:rsidR="00721B7E" w:rsidRDefault="00CD49CC" w:rsidP="00721B7E">
      <w:pPr>
        <w:pStyle w:val="Heading3"/>
      </w:pPr>
      <w:r w:rsidRPr="00A90532">
        <w:t>Pests and Potential Problems</w:t>
      </w:r>
    </w:p>
    <w:p w:rsidR="00786BC3" w:rsidRDefault="00786BC3" w:rsidP="00786BC3">
      <w:pPr>
        <w:pStyle w:val="Bodytext0"/>
      </w:pPr>
      <w:r>
        <w:t>Sagebrush taxa are occasionally susceptible to limited outbreaks of the sagebrush defoliator moth, or webworm, (</w:t>
      </w:r>
      <w:r w:rsidRPr="00D92229">
        <w:rPr>
          <w:i/>
        </w:rPr>
        <w:t>Aroga websteri</w:t>
      </w:r>
      <w:r>
        <w:t xml:space="preserve">). There are also several microbial and fungal pathogens known to attack big sagebrush. Although these may inflict serious damage locally, they have not been viewed as a great threat to sagebrush populations. </w:t>
      </w:r>
    </w:p>
    <w:p w:rsidR="00CD49CC" w:rsidRPr="00721B7E" w:rsidRDefault="00CD49CC" w:rsidP="00721B7E">
      <w:pPr>
        <w:pStyle w:val="Heading3"/>
      </w:pPr>
      <w:r w:rsidRPr="00721B7E">
        <w:t>Environmental Concerns</w:t>
      </w:r>
    </w:p>
    <w:p w:rsidR="00EF1801" w:rsidRDefault="001538F9" w:rsidP="00EF1801">
      <w:pPr>
        <w:pStyle w:val="Heading3"/>
        <w:spacing w:before="0"/>
        <w:rPr>
          <w:b w:val="0"/>
        </w:rPr>
      </w:pPr>
      <w:r>
        <w:rPr>
          <w:b w:val="0"/>
        </w:rPr>
        <w:t>Low</w:t>
      </w:r>
      <w:r w:rsidR="00EF1801">
        <w:rPr>
          <w:b w:val="0"/>
        </w:rPr>
        <w:t xml:space="preserve"> </w:t>
      </w:r>
      <w:r w:rsidR="00060D34">
        <w:rPr>
          <w:b w:val="0"/>
        </w:rPr>
        <w:t xml:space="preserve">sagebrush </w:t>
      </w:r>
      <w:r w:rsidR="00060D34" w:rsidRPr="00A8652E">
        <w:rPr>
          <w:b w:val="0"/>
        </w:rPr>
        <w:t>is</w:t>
      </w:r>
      <w:r w:rsidR="00EF1801" w:rsidRPr="00A8652E">
        <w:rPr>
          <w:b w:val="0"/>
        </w:rPr>
        <w:t xml:space="preserve"> native to western North America. It will spread under favorable conditions but does not pose any environmental concern to native plant communities.</w:t>
      </w:r>
    </w:p>
    <w:p w:rsidR="00EF1801" w:rsidRPr="00EF1801" w:rsidRDefault="00EF1801" w:rsidP="00EF1801">
      <w:pPr>
        <w:jc w:val="left"/>
        <w:rPr>
          <w:sz w:val="20"/>
        </w:rPr>
      </w:pPr>
    </w:p>
    <w:p w:rsidR="00721B7E" w:rsidRDefault="002375B8" w:rsidP="00EF1801">
      <w:pPr>
        <w:pStyle w:val="Heading3"/>
        <w:spacing w:before="0"/>
      </w:pPr>
      <w:r w:rsidRPr="00A90532">
        <w:t>Seed and Plant Production</w:t>
      </w:r>
    </w:p>
    <w:p w:rsidR="00EF557B" w:rsidRPr="00EF557B" w:rsidRDefault="00060D34" w:rsidP="00EF557B">
      <w:pPr>
        <w:pStyle w:val="Heading3"/>
        <w:spacing w:before="0"/>
        <w:rPr>
          <w:b w:val="0"/>
        </w:rPr>
      </w:pPr>
      <w:r>
        <w:rPr>
          <w:b w:val="0"/>
        </w:rPr>
        <w:t>Low sagebrush seed is collected from natural populations. The l</w:t>
      </w:r>
      <w:r w:rsidR="00EF557B">
        <w:rPr>
          <w:b w:val="0"/>
        </w:rPr>
        <w:t xml:space="preserve">ow </w:t>
      </w:r>
      <w:r w:rsidR="00EF557B" w:rsidRPr="00EF557B">
        <w:rPr>
          <w:b w:val="0"/>
        </w:rPr>
        <w:t xml:space="preserve">stature </w:t>
      </w:r>
      <w:r>
        <w:rPr>
          <w:b w:val="0"/>
        </w:rPr>
        <w:t xml:space="preserve">of this species </w:t>
      </w:r>
      <w:r w:rsidR="00EF557B" w:rsidRPr="00EF557B">
        <w:rPr>
          <w:b w:val="0"/>
        </w:rPr>
        <w:t>makes it difficult to collect seed</w:t>
      </w:r>
      <w:r>
        <w:rPr>
          <w:b w:val="0"/>
        </w:rPr>
        <w:t xml:space="preserve"> resulting in high</w:t>
      </w:r>
      <w:r w:rsidR="00EF557B">
        <w:rPr>
          <w:b w:val="0"/>
        </w:rPr>
        <w:t xml:space="preserve"> seed prices (McArthur and Stevens, 2004).</w:t>
      </w:r>
      <w:r w:rsidR="008354A4">
        <w:rPr>
          <w:b w:val="0"/>
        </w:rPr>
        <w:t xml:space="preserve"> </w:t>
      </w:r>
      <w:r w:rsidR="00805A82">
        <w:rPr>
          <w:b w:val="0"/>
        </w:rPr>
        <w:t xml:space="preserve"> Low sagebrush seed has a low level of dormancy and requires a cold stratification period for germination</w:t>
      </w:r>
      <w:r w:rsidR="008354A4">
        <w:rPr>
          <w:b w:val="0"/>
        </w:rPr>
        <w:t xml:space="preserve"> (Bonner and </w:t>
      </w:r>
      <w:proofErr w:type="spellStart"/>
      <w:r w:rsidR="008354A4">
        <w:rPr>
          <w:b w:val="0"/>
        </w:rPr>
        <w:t>Karrfalt</w:t>
      </w:r>
      <w:proofErr w:type="spellEnd"/>
      <w:r w:rsidR="008354A4">
        <w:rPr>
          <w:b w:val="0"/>
        </w:rPr>
        <w:t>, 2008)</w:t>
      </w:r>
      <w:r w:rsidR="00805A82">
        <w:rPr>
          <w:b w:val="0"/>
        </w:rPr>
        <w:t xml:space="preserve">. A ten day chill period is recommended </w:t>
      </w:r>
      <w:r w:rsidR="008354A4">
        <w:rPr>
          <w:b w:val="0"/>
        </w:rPr>
        <w:t xml:space="preserve">for container seeding </w:t>
      </w:r>
      <w:r w:rsidR="00805A82">
        <w:rPr>
          <w:b w:val="0"/>
        </w:rPr>
        <w:t>(</w:t>
      </w:r>
      <w:proofErr w:type="spellStart"/>
      <w:r w:rsidR="00805A82">
        <w:rPr>
          <w:b w:val="0"/>
        </w:rPr>
        <w:t>Vories</w:t>
      </w:r>
      <w:proofErr w:type="spellEnd"/>
      <w:r w:rsidR="00805A82">
        <w:rPr>
          <w:b w:val="0"/>
        </w:rPr>
        <w:t>, 1981).</w:t>
      </w:r>
    </w:p>
    <w:p w:rsidR="00EF557B" w:rsidRPr="00EF557B" w:rsidRDefault="00EF557B" w:rsidP="00EF557B">
      <w:pPr>
        <w:jc w:val="left"/>
        <w:rPr>
          <w:sz w:val="20"/>
        </w:rPr>
      </w:pPr>
    </w:p>
    <w:p w:rsidR="00CD49CC" w:rsidRDefault="00CD49CC" w:rsidP="00EF557B">
      <w:pPr>
        <w:pStyle w:val="Heading3"/>
        <w:spacing w:before="0"/>
      </w:pPr>
      <w:r w:rsidRPr="00EF557B">
        <w:t>Cultivars, Improved</w:t>
      </w:r>
      <w:r w:rsidRPr="00A90532">
        <w:t>, and Selected Materials (and area of origin)</w:t>
      </w:r>
    </w:p>
    <w:p w:rsidR="00635769" w:rsidRPr="009B3632" w:rsidRDefault="00FC2841" w:rsidP="009B3632">
      <w:pPr>
        <w:jc w:val="left"/>
        <w:rPr>
          <w:sz w:val="20"/>
        </w:rPr>
      </w:pPr>
      <w:r>
        <w:rPr>
          <w:sz w:val="20"/>
        </w:rPr>
        <w:t>Wildland collected seed is available commercially.</w:t>
      </w:r>
    </w:p>
    <w:p w:rsidR="002375B8" w:rsidRPr="00A90532" w:rsidRDefault="002375B8" w:rsidP="00721B7E">
      <w:pPr>
        <w:pStyle w:val="Heading3"/>
        <w:rPr>
          <w:i/>
          <w:iCs/>
        </w:rPr>
      </w:pPr>
      <w:r w:rsidRPr="00A90532">
        <w:t>References</w:t>
      </w:r>
    </w:p>
    <w:p w:rsidR="00BB5538" w:rsidRDefault="00BB5538" w:rsidP="00BC5F27">
      <w:pPr>
        <w:pStyle w:val="Bodytext0"/>
        <w:ind w:left="360" w:hanging="360"/>
      </w:pPr>
      <w:r>
        <w:t>Blaisdell</w:t>
      </w:r>
      <w:r w:rsidR="00D62BFD">
        <w:t xml:space="preserve">, J.P., Murray, R.B., and E.D. McArthur. </w:t>
      </w:r>
      <w:r>
        <w:t>1982.</w:t>
      </w:r>
      <w:r w:rsidR="00D62BFD">
        <w:t xml:space="preserve"> Managing Intermountain rangelands-sagebrush-grass ranges. Gen. Tech. Rep. INT-134. Ogden, UT: USDA-Forest Service, Intermountain Forest and Range Experiment Station. 41p.</w:t>
      </w:r>
    </w:p>
    <w:p w:rsidR="008354A4" w:rsidRDefault="008354A4" w:rsidP="00BC5F27">
      <w:pPr>
        <w:pStyle w:val="Bodytext0"/>
        <w:ind w:left="360" w:hanging="360"/>
      </w:pPr>
      <w:r>
        <w:t xml:space="preserve">Bonner, F.T. and R.P. </w:t>
      </w:r>
      <w:proofErr w:type="spellStart"/>
      <w:r>
        <w:t>Karrfalt</w:t>
      </w:r>
      <w:proofErr w:type="spellEnd"/>
      <w:r>
        <w:t xml:space="preserve"> (</w:t>
      </w:r>
      <w:proofErr w:type="gramStart"/>
      <w:r>
        <w:t>eds</w:t>
      </w:r>
      <w:proofErr w:type="gramEnd"/>
      <w:r>
        <w:t xml:space="preserve">.). 2008. The Woody Plant Seed manual. </w:t>
      </w:r>
      <w:proofErr w:type="gramStart"/>
      <w:r>
        <w:t>Agriculture Handbook 727.</w:t>
      </w:r>
      <w:proofErr w:type="gramEnd"/>
      <w:r>
        <w:t xml:space="preserve"> USDA Forest Service, National Seed Laboratory, Dry Branch, GA. 1223p.</w:t>
      </w:r>
    </w:p>
    <w:p w:rsidR="00786BC3" w:rsidRDefault="00786BC3" w:rsidP="00BC5F27">
      <w:pPr>
        <w:pStyle w:val="Bodytext0"/>
        <w:ind w:left="360" w:hanging="360"/>
      </w:pPr>
      <w:proofErr w:type="gramStart"/>
      <w:r>
        <w:t>Britton, C.M, and M.H. Ralphs.</w:t>
      </w:r>
      <w:proofErr w:type="gramEnd"/>
      <w:r>
        <w:t xml:space="preserve"> 1979. Use of fire as a management tool in sagebrush ecosystems. In: The sagebrush ecosystem: a symposium: Proceedings; 1978 April; Logan, UT. Utah State University. 101-109.</w:t>
      </w:r>
    </w:p>
    <w:p w:rsidR="00BC5F27" w:rsidRDefault="00BC5F27" w:rsidP="00BC5F27">
      <w:pPr>
        <w:pStyle w:val="Bodytext0"/>
        <w:ind w:left="360" w:hanging="360"/>
        <w:rPr>
          <w:b/>
        </w:rPr>
      </w:pPr>
      <w:r w:rsidRPr="005F4D3A">
        <w:t xml:space="preserve">Francis, John K. ed. 2004. Wildland shrubs of the </w:t>
      </w:r>
      <w:smartTag w:uri="urn:schemas-microsoft-com:office:smarttags" w:element="place">
        <w:smartTag w:uri="urn:schemas-microsoft-com:office:smarttags" w:element="country-region">
          <w:r w:rsidRPr="005F4D3A">
            <w:t>United States</w:t>
          </w:r>
        </w:smartTag>
      </w:smartTag>
      <w:r w:rsidRPr="005F4D3A">
        <w:t xml:space="preserve"> and its Territories: thamnic descriptions: volume 1. Gen. Tech. Rep. IITF-GTR-26. </w:t>
      </w:r>
      <w:smartTag w:uri="urn:schemas-microsoft-com:office:smarttags" w:element="City">
        <w:r w:rsidRPr="005F4D3A">
          <w:t>San Juan</w:t>
        </w:r>
      </w:smartTag>
      <w:r w:rsidRPr="005F4D3A">
        <w:t xml:space="preserve">, PR: USDA, Forest Service, International Institute of </w:t>
      </w:r>
      <w:r w:rsidRPr="005F4D3A">
        <w:lastRenderedPageBreak/>
        <w:t xml:space="preserve">Tropical Forestry, and </w:t>
      </w:r>
      <w:smartTag w:uri="urn:schemas-microsoft-com:office:smarttags" w:element="City">
        <w:r w:rsidRPr="005F4D3A">
          <w:t>Fort Collins</w:t>
        </w:r>
      </w:smartTag>
      <w:r w:rsidRPr="005F4D3A">
        <w:t xml:space="preserve">, </w:t>
      </w:r>
      <w:smartTag w:uri="urn:schemas-microsoft-com:office:smarttags" w:element="State">
        <w:r w:rsidRPr="005F4D3A">
          <w:t>CO</w:t>
        </w:r>
      </w:smartTag>
      <w:r w:rsidRPr="005F4D3A">
        <w:t xml:space="preserve">: USDA, </w:t>
      </w:r>
      <w:smartTag w:uri="urn:schemas-microsoft-com:office:smarttags" w:element="place">
        <w:r w:rsidRPr="005F4D3A">
          <w:t>Forest</w:t>
        </w:r>
      </w:smartTag>
      <w:r w:rsidRPr="005F4D3A">
        <w:t xml:space="preserve"> Service, Rocky Mountain Research Station. 830 p.</w:t>
      </w:r>
    </w:p>
    <w:p w:rsidR="00091EC4" w:rsidRDefault="00091EC4" w:rsidP="00021B13">
      <w:pPr>
        <w:pStyle w:val="NRCSBodyText"/>
        <w:ind w:left="360" w:hanging="360"/>
      </w:pPr>
      <w:r>
        <w:t>Hormay, A.L Alberica, F.J, and P.B. Lord. 1962. Experiences with 2,4-D spraying on the Lassen National Forest. Journal of Range management 15(6): 325-328.</w:t>
      </w:r>
    </w:p>
    <w:p w:rsidR="00FB7665" w:rsidRPr="004A4D4D" w:rsidRDefault="00FB7665" w:rsidP="00021B13">
      <w:pPr>
        <w:pStyle w:val="NRCSBodyText"/>
        <w:ind w:left="360" w:hanging="360"/>
      </w:pPr>
      <w:r>
        <w:t>McArthur and Stevens. 2009.</w:t>
      </w:r>
      <w:r w:rsidR="004A4D4D">
        <w:t xml:space="preserve"> </w:t>
      </w:r>
      <w:r w:rsidR="004A4D4D" w:rsidRPr="004A4D4D">
        <w:t>Composite Shrubs. In: S.B. Monsen, R. Stevens, and N.L. Shaw [compilers]. Restoring western ranges and wildlands. Fort Collins, CO: USDA Forest Service, Rocky Mountain Research Station. General Technical Report RMRS-GTR-136-vol-2. p. 493-537.</w:t>
      </w:r>
    </w:p>
    <w:p w:rsidR="00021B13" w:rsidRDefault="00021B13" w:rsidP="00021B13">
      <w:pPr>
        <w:pStyle w:val="NRCSBodyText"/>
        <w:ind w:left="360" w:hanging="360"/>
      </w:pPr>
      <w:r>
        <w:t>Ogle, D., and B. Brazee. 2009. Estimating initial stocking rates. USDA-NRCS Technical Note No. 3. Boise, Idaho. 39p.</w:t>
      </w:r>
    </w:p>
    <w:p w:rsidR="00021B13" w:rsidRPr="0062676B" w:rsidRDefault="00021B13" w:rsidP="00021B13">
      <w:pPr>
        <w:ind w:left="360" w:hanging="360"/>
        <w:jc w:val="left"/>
        <w:rPr>
          <w:sz w:val="20"/>
        </w:rPr>
      </w:pPr>
      <w:r w:rsidRPr="0062676B">
        <w:rPr>
          <w:sz w:val="20"/>
        </w:rPr>
        <w:t>Ogle, D., St. John,</w:t>
      </w:r>
      <w:r>
        <w:rPr>
          <w:sz w:val="20"/>
        </w:rPr>
        <w:t xml:space="preserve"> L.,</w:t>
      </w:r>
      <w:r w:rsidRPr="0062676B">
        <w:rPr>
          <w:sz w:val="20"/>
        </w:rPr>
        <w:t xml:space="preserve"> Stannard</w:t>
      </w:r>
      <w:r>
        <w:rPr>
          <w:sz w:val="20"/>
        </w:rPr>
        <w:t>, M.,</w:t>
      </w:r>
      <w:r w:rsidRPr="0062676B">
        <w:rPr>
          <w:sz w:val="20"/>
        </w:rPr>
        <w:t xml:space="preserve"> and L. Holzworth. 2011. Technical Note 24: Conservation plant species for the Intermountain West. USDA-NRCS, Boise, ID-Salt Lake City, UT-Spokane, WA. ID-TN 24. 57p.</w:t>
      </w:r>
    </w:p>
    <w:p w:rsidR="00FC14C8" w:rsidRDefault="00FC14C8" w:rsidP="00021B13">
      <w:pPr>
        <w:pStyle w:val="NRCSBodyText"/>
        <w:ind w:left="360" w:hanging="360"/>
        <w:rPr>
          <w:rFonts w:ascii="Verdana,san-serif" w:hAnsi="Verdana,san-serif"/>
        </w:rPr>
      </w:pPr>
      <w:r>
        <w:rPr>
          <w:rFonts w:ascii="Verdana,san-serif" w:hAnsi="Verdana,san-serif"/>
        </w:rPr>
        <w:t>Shultz, L.M. 2009. Monograph of Artemisia subgenus Tridentatae (Asteraceae-Anthemideae). Systematic Botany Mon</w:t>
      </w:r>
      <w:r w:rsidR="00031555">
        <w:rPr>
          <w:rFonts w:ascii="Verdana,san-serif" w:hAnsi="Verdana,san-serif"/>
        </w:rPr>
        <w:t>o</w:t>
      </w:r>
      <w:r>
        <w:rPr>
          <w:rFonts w:ascii="Verdana,san-serif" w:hAnsi="Verdana,san-serif"/>
        </w:rPr>
        <w:t>graphs vol. 89. The American Society of Plant Taxonomists. 131p.</w:t>
      </w:r>
    </w:p>
    <w:p w:rsidR="00D62BFD" w:rsidRDefault="00D62BFD" w:rsidP="00021B13">
      <w:pPr>
        <w:pStyle w:val="NRCSBodyText"/>
        <w:ind w:left="360" w:hanging="360"/>
        <w:rPr>
          <w:rFonts w:ascii="Verdana,san-serif" w:hAnsi="Verdana,san-serif"/>
        </w:rPr>
      </w:pPr>
      <w:r w:rsidRPr="006B78CB">
        <w:rPr>
          <w:rFonts w:ascii="Verdana,san-serif" w:hAnsi="Verdana,san-serif"/>
        </w:rPr>
        <w:t>Tisdale</w:t>
      </w:r>
      <w:r w:rsidR="006B78CB" w:rsidRPr="006B78CB">
        <w:rPr>
          <w:rFonts w:ascii="Verdana,san-serif" w:hAnsi="Verdana,san-serif"/>
        </w:rPr>
        <w:t>, E</w:t>
      </w:r>
      <w:r w:rsidR="006B78CB">
        <w:rPr>
          <w:rFonts w:ascii="Verdana,san-serif" w:hAnsi="Verdana,san-serif"/>
        </w:rPr>
        <w:t>.W. and M. Hironaka. 1981. The sagebrush-grass region: a review of the ecological literature. Bull. 33. Moscow, ID: University of Idaho, Forest, Wildlife and Range Experiment Station. 31p.</w:t>
      </w:r>
      <w:r>
        <w:rPr>
          <w:rFonts w:ascii="Verdana,san-serif" w:hAnsi="Verdana,san-serif"/>
        </w:rPr>
        <w:t xml:space="preserve"> </w:t>
      </w:r>
    </w:p>
    <w:p w:rsidR="00021B13" w:rsidRDefault="00021B13" w:rsidP="00021B13">
      <w:pPr>
        <w:pStyle w:val="NRCSBodyText"/>
        <w:ind w:left="360" w:hanging="360"/>
        <w:rPr>
          <w:rFonts w:ascii="Verdana,san-serif" w:hAnsi="Verdana,san-serif"/>
        </w:rPr>
      </w:pPr>
      <w:r>
        <w:rPr>
          <w:rFonts w:ascii="Verdana,san-serif" w:hAnsi="Verdana,san-serif"/>
        </w:rPr>
        <w:t xml:space="preserve">[USDA NRCS] USDA Natural Resources Conservation Service. 2011. The PLANTS Database, version 3.5. URL: </w:t>
      </w:r>
      <w:r w:rsidRPr="007933B2">
        <w:rPr>
          <w:rFonts w:ascii="Verdana,san-serif" w:hAnsi="Verdana,san-serif"/>
        </w:rPr>
        <w:t>http://plants.usda.gov</w:t>
      </w:r>
      <w:r>
        <w:rPr>
          <w:rFonts w:ascii="Verdana,san-serif" w:hAnsi="Verdana,san-serif"/>
        </w:rPr>
        <w:t xml:space="preserve"> (accessed 29 </w:t>
      </w:r>
      <w:r w:rsidR="001538F9">
        <w:rPr>
          <w:rFonts w:ascii="Verdana,san-serif" w:hAnsi="Verdana,san-serif"/>
        </w:rPr>
        <w:t>Jan</w:t>
      </w:r>
      <w:r>
        <w:rPr>
          <w:rFonts w:ascii="Verdana,san-serif" w:hAnsi="Verdana,san-serif"/>
        </w:rPr>
        <w:t xml:space="preserve"> 201</w:t>
      </w:r>
      <w:r w:rsidR="001538F9">
        <w:rPr>
          <w:rFonts w:ascii="Verdana,san-serif" w:hAnsi="Verdana,san-serif"/>
        </w:rPr>
        <w:t>2</w:t>
      </w:r>
      <w:r>
        <w:rPr>
          <w:rFonts w:ascii="Verdana,san-serif" w:hAnsi="Verdana,san-serif"/>
        </w:rPr>
        <w:t>). Baton Rouge (LA): National Plant Data Center.</w:t>
      </w:r>
    </w:p>
    <w:p w:rsidR="008354A4" w:rsidRDefault="008354A4" w:rsidP="00BA0B91">
      <w:pPr>
        <w:pStyle w:val="Header3"/>
        <w:keepNext w:val="0"/>
        <w:ind w:left="360" w:hanging="360"/>
        <w:rPr>
          <w:b w:val="0"/>
        </w:rPr>
      </w:pPr>
      <w:proofErr w:type="spellStart"/>
      <w:r>
        <w:rPr>
          <w:b w:val="0"/>
        </w:rPr>
        <w:t>Vories</w:t>
      </w:r>
      <w:proofErr w:type="spellEnd"/>
      <w:r>
        <w:rPr>
          <w:b w:val="0"/>
        </w:rPr>
        <w:t xml:space="preserve">, K.C. 1981. Growing Colorado plants from seed: a state of the art. </w:t>
      </w:r>
      <w:proofErr w:type="gramStart"/>
      <w:r>
        <w:rPr>
          <w:b w:val="0"/>
        </w:rPr>
        <w:t>Volume I. Shrubs.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Gen. Tech. Rep. INT-103.</w:t>
      </w:r>
      <w:proofErr w:type="gramEnd"/>
      <w:r>
        <w:rPr>
          <w:b w:val="0"/>
        </w:rPr>
        <w:t xml:space="preserve"> Ogden, UT: USDA-Forest Service, </w:t>
      </w:r>
      <w:r>
        <w:rPr>
          <w:b w:val="0"/>
        </w:rPr>
        <w:lastRenderedPageBreak/>
        <w:t>Intermountain Forest and Range Experiment Station. 80p.</w:t>
      </w:r>
    </w:p>
    <w:p w:rsidR="00BA0B91" w:rsidRDefault="00BA0B91" w:rsidP="00BA0B91">
      <w:pPr>
        <w:pStyle w:val="Header3"/>
        <w:keepNext w:val="0"/>
        <w:ind w:left="360" w:hanging="360"/>
        <w:rPr>
          <w:b w:val="0"/>
        </w:rPr>
      </w:pPr>
      <w:proofErr w:type="gramStart"/>
      <w:r w:rsidRPr="000B2F46">
        <w:rPr>
          <w:b w:val="0"/>
        </w:rPr>
        <w:t>Welsh, S.L., Atwood</w:t>
      </w:r>
      <w:r>
        <w:rPr>
          <w:b w:val="0"/>
        </w:rPr>
        <w:t>,</w:t>
      </w:r>
      <w:r w:rsidRPr="000B2F46">
        <w:rPr>
          <w:b w:val="0"/>
        </w:rPr>
        <w:t xml:space="preserve"> N.D., Goodrich</w:t>
      </w:r>
      <w:r>
        <w:rPr>
          <w:b w:val="0"/>
        </w:rPr>
        <w:t>,</w:t>
      </w:r>
      <w:r w:rsidRPr="000B2F46">
        <w:rPr>
          <w:b w:val="0"/>
        </w:rPr>
        <w:t xml:space="preserve"> S., and L.C. Higgins.</w:t>
      </w:r>
      <w:proofErr w:type="gramEnd"/>
      <w:r w:rsidRPr="000B2F46">
        <w:rPr>
          <w:b w:val="0"/>
        </w:rPr>
        <w:t xml:space="preserve"> 2003. A Utah Flora. Third Edition, revised. Brigham Young University, Provo, UT.</w:t>
      </w:r>
    </w:p>
    <w:p w:rsidR="00BA0B91" w:rsidRDefault="00BA0B91" w:rsidP="00021B13">
      <w:pPr>
        <w:pStyle w:val="NRCSBodyText"/>
        <w:ind w:left="360" w:hanging="360"/>
        <w:rPr>
          <w:rFonts w:ascii="Verdana,san-serif" w:hAnsi="Verdana,san-serif"/>
        </w:rPr>
      </w:pPr>
      <w:r>
        <w:rPr>
          <w:rFonts w:ascii="Verdana,san-serif" w:hAnsi="Verdana,san-serif"/>
        </w:rPr>
        <w:t xml:space="preserve">Winward, A.H. and E.D. McArthur. 1995. Lahontan </w:t>
      </w:r>
      <w:r>
        <w:rPr>
          <w:rFonts w:ascii="Verdana,san-serif" w:hAnsi="Verdana,san-serif" w:hint="eastAsia"/>
        </w:rPr>
        <w:t>sagebrush</w:t>
      </w:r>
      <w:r>
        <w:rPr>
          <w:rFonts w:ascii="Verdana,san-serif" w:hAnsi="Verdana,san-serif"/>
        </w:rPr>
        <w:t xml:space="preserve"> (</w:t>
      </w:r>
      <w:r w:rsidRPr="00091EC4">
        <w:rPr>
          <w:rFonts w:ascii="Verdana,san-serif" w:hAnsi="Verdana,san-serif"/>
          <w:i/>
        </w:rPr>
        <w:t>Artemisia arbuscula</w:t>
      </w:r>
      <w:r>
        <w:rPr>
          <w:rFonts w:ascii="Verdana,san-serif" w:hAnsi="Verdana,san-serif"/>
        </w:rPr>
        <w:t xml:space="preserve"> ssp. </w:t>
      </w:r>
      <w:r w:rsidRPr="00091EC4">
        <w:rPr>
          <w:rFonts w:ascii="Verdana,san-serif" w:hAnsi="Verdana,san-serif"/>
          <w:i/>
        </w:rPr>
        <w:t>longicaulis</w:t>
      </w:r>
      <w:r>
        <w:rPr>
          <w:rFonts w:ascii="Verdana,san-serif" w:hAnsi="Verdana,san-serif"/>
        </w:rPr>
        <w:t>): a new taxon. Great Basin Naturalist 55(2): 151-157.</w:t>
      </w:r>
    </w:p>
    <w:p w:rsidR="00021B13" w:rsidRPr="00DE7F41" w:rsidRDefault="00021B13" w:rsidP="00CE7C18">
      <w:pPr>
        <w:pStyle w:val="NRCSInstructionComment"/>
        <w:rPr>
          <w:sz w:val="16"/>
          <w:szCs w:val="16"/>
        </w:rPr>
      </w:pPr>
    </w:p>
    <w:p w:rsidR="00DE7F41" w:rsidRDefault="00DD41E3" w:rsidP="00DE7F41">
      <w:pPr>
        <w:pStyle w:val="NRCSBodyText"/>
        <w:rPr>
          <w:i/>
        </w:rPr>
      </w:pPr>
      <w:r w:rsidRPr="00A90532">
        <w:rPr>
          <w:b/>
        </w:rPr>
        <w:t>Prepared By</w:t>
      </w:r>
      <w:r w:rsidR="00721E96">
        <w:t xml:space="preserve">:  </w:t>
      </w:r>
    </w:p>
    <w:p w:rsidR="00021B13" w:rsidRDefault="00021B13" w:rsidP="00021B13">
      <w:pPr>
        <w:pStyle w:val="NRCSBodyText"/>
      </w:pPr>
      <w:r>
        <w:t>Derek Tilley, USDA NRCS Plant Materials Center, Aberdeen, ID</w:t>
      </w:r>
    </w:p>
    <w:p w:rsidR="00021B13" w:rsidRDefault="00021B13" w:rsidP="00021B13">
      <w:pPr>
        <w:pStyle w:val="NRCSBodyText"/>
      </w:pPr>
    </w:p>
    <w:p w:rsidR="00021B13" w:rsidRDefault="00021B13" w:rsidP="00021B13">
      <w:pPr>
        <w:pStyle w:val="NRCSBodyText"/>
      </w:pPr>
      <w:r>
        <w:t>Loren St. John, USDA NRCS Plant Materials Center, Aberdeen, ID</w:t>
      </w:r>
    </w:p>
    <w:p w:rsidR="00F26813" w:rsidRPr="00A90532" w:rsidRDefault="00F26813" w:rsidP="00721B7E">
      <w:pPr>
        <w:pStyle w:val="Heading3"/>
        <w:rPr>
          <w:i/>
          <w:iCs/>
        </w:rPr>
      </w:pPr>
      <w:r w:rsidRPr="00A90532">
        <w:t>Citation</w:t>
      </w:r>
    </w:p>
    <w:p w:rsidR="004E1E40" w:rsidRDefault="004E1E40" w:rsidP="004E1E40">
      <w:pPr>
        <w:pStyle w:val="BodytextNRCS"/>
      </w:pPr>
      <w:bookmarkStart w:id="1" w:name="OLE_LINK3"/>
      <w:bookmarkStart w:id="2" w:name="OLE_LINK4"/>
      <w:r>
        <w:t>TIlley, D. and L. St. John.</w:t>
      </w:r>
      <w:r w:rsidRPr="00A159AC">
        <w:t xml:space="preserve"> 2012. Plant</w:t>
      </w:r>
      <w:r w:rsidRPr="00514BD8">
        <w:t xml:space="preserve"> </w:t>
      </w:r>
      <w:r>
        <w:t>G</w:t>
      </w:r>
      <w:r w:rsidRPr="00514BD8">
        <w:t xml:space="preserve">uide for </w:t>
      </w:r>
      <w:r w:rsidR="00C21FBC">
        <w:t>low</w:t>
      </w:r>
      <w:r>
        <w:t xml:space="preserve"> sagebrush (</w:t>
      </w:r>
      <w:r>
        <w:rPr>
          <w:i/>
        </w:rPr>
        <w:t xml:space="preserve">Artemisia </w:t>
      </w:r>
      <w:r w:rsidR="00C21FBC">
        <w:rPr>
          <w:i/>
        </w:rPr>
        <w:t>arbuscula</w:t>
      </w:r>
      <w:r>
        <w:rPr>
          <w:i/>
        </w:rPr>
        <w:t>)</w:t>
      </w:r>
      <w:r>
        <w:t>. USDA-Natural Resources Conservation Service, Aberdeen Plant Materials Center. Aberdeen, Idaho 83210.</w:t>
      </w:r>
    </w:p>
    <w:bookmarkEnd w:id="1"/>
    <w:bookmarkEnd w:id="2"/>
    <w:p w:rsidR="000E3166" w:rsidRPr="00705B62" w:rsidRDefault="00297DFC" w:rsidP="000E3166">
      <w:pPr>
        <w:pStyle w:val="NRCSBodyText"/>
        <w:spacing w:before="240"/>
        <w:rPr>
          <w:i/>
        </w:rPr>
      </w:pPr>
      <w:r>
        <w:t>Published: February, 2012</w:t>
      </w:r>
    </w:p>
    <w:p w:rsidR="00CD49CC" w:rsidRPr="000E3166" w:rsidRDefault="002375B8" w:rsidP="00DE7F41">
      <w:pPr>
        <w:pStyle w:val="BodytextNRCS"/>
        <w:spacing w:before="120"/>
      </w:pPr>
      <w:r w:rsidRPr="000E3166">
        <w:t xml:space="preserve">Edited: </w:t>
      </w:r>
      <w:r w:rsidR="00091EC4">
        <w:t>9Feb2012djt;</w:t>
      </w:r>
      <w:r w:rsidR="00E668F1">
        <w:t>9Feb2012ls;</w:t>
      </w:r>
    </w:p>
    <w:p w:rsidR="008D400F" w:rsidRPr="00E87D06" w:rsidRDefault="008D400F" w:rsidP="000E3166">
      <w:pPr>
        <w:pStyle w:val="BodytextNRCS"/>
        <w:spacing w:before="240"/>
      </w:pPr>
      <w:r w:rsidRPr="00E87D06">
        <w:t xml:space="preserve">For more information about this and other plants, please contact your local NRCS field office or Conservation District </w:t>
      </w:r>
      <w:r w:rsidR="00E87D06" w:rsidRPr="00E87D06">
        <w:t xml:space="preserve">at </w:t>
      </w:r>
      <w:hyperlink r:id="rId11" w:tgtFrame="_blank" w:tooltip="USDA NRCS Web site" w:history="1">
        <w:r w:rsidR="00E87D06" w:rsidRPr="00BC6320">
          <w:rPr>
            <w:rStyle w:val="Hyperlink"/>
          </w:rPr>
          <w:t>http://www.nrcs.usda.gov/</w:t>
        </w:r>
      </w:hyperlink>
      <w:r w:rsidR="00E87D06" w:rsidRPr="00E87D06">
        <w:t xml:space="preserve"> and visit the PLANTS Web site at </w:t>
      </w:r>
      <w:hyperlink r:id="rId12" w:tgtFrame="_blank" w:tooltip="PLANTS Web site" w:history="1">
        <w:r w:rsidR="00E87D06" w:rsidRPr="00BC6320">
          <w:rPr>
            <w:rStyle w:val="Hyperlink"/>
          </w:rPr>
          <w:t>http://plants.usda.gov/</w:t>
        </w:r>
      </w:hyperlink>
      <w:r w:rsidR="00E87D06" w:rsidRPr="00E87D06">
        <w:t xml:space="preserve"> </w:t>
      </w:r>
      <w:r w:rsidRPr="00E87D06">
        <w:t>or the Plant Materials Program Web site</w:t>
      </w:r>
      <w:r w:rsidR="00721E96" w:rsidRPr="00E87D06">
        <w:t xml:space="preserve"> </w:t>
      </w:r>
      <w:hyperlink r:id="rId13" w:tgtFrame="_blank" w:tooltip="Plant Materials Program Web site" w:history="1">
        <w:r w:rsidR="00721E96" w:rsidRPr="00BC6320">
          <w:rPr>
            <w:rStyle w:val="Hyperlink"/>
          </w:rPr>
          <w:t>http://plant-materials.nrcs.usda.gov</w:t>
        </w:r>
      </w:hyperlink>
      <w:r w:rsidR="00721E96" w:rsidRPr="00E87D06">
        <w:t>.</w:t>
      </w:r>
    </w:p>
    <w:p w:rsidR="004E1E40" w:rsidRDefault="00721E96" w:rsidP="00DE7F41">
      <w:pPr>
        <w:pStyle w:val="BodytextNRCS"/>
        <w:spacing w:before="240"/>
        <w:sectPr w:rsidR="004E1E40" w:rsidSect="002F4DFE">
          <w:headerReference w:type="default" r:id="rId14"/>
          <w:footerReference w:type="default" r:id="rId15"/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  <w:r>
        <w:t>PLANTS is not responsible for the content or availability of other Web sites.</w:t>
      </w:r>
    </w:p>
    <w:p w:rsidR="00721E96" w:rsidRDefault="00721E96" w:rsidP="00DE7F41">
      <w:pPr>
        <w:pStyle w:val="BodytextNRCS"/>
        <w:spacing w:before="240"/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</w:pPr>
    </w:p>
    <w:p w:rsidR="000C2C03" w:rsidRDefault="000C2C03" w:rsidP="0063641D">
      <w:pPr>
        <w:pStyle w:val="BodytextNRCS"/>
        <w:spacing w:before="240"/>
        <w:rPr>
          <w:b/>
          <w:color w:val="00A886"/>
        </w:rPr>
        <w:sectPr w:rsidR="000C2C03" w:rsidSect="002F4DFE">
          <w:type w:val="continuous"/>
          <w:pgSz w:w="12240" w:h="15840" w:code="1"/>
          <w:pgMar w:top="1080" w:right="1080" w:bottom="1080" w:left="1080" w:header="720" w:footer="720" w:gutter="0"/>
          <w:cols w:num="2" w:space="720"/>
          <w:titlePg/>
          <w:docGrid w:linePitch="326"/>
        </w:sectPr>
      </w:pPr>
    </w:p>
    <w:p w:rsidR="00061FD0" w:rsidRPr="00061FD0" w:rsidRDefault="007C2D43" w:rsidP="006B716F">
      <w:pPr>
        <w:pStyle w:val="Footer"/>
        <w:spacing w:before="240"/>
        <w:rPr>
          <w:b/>
          <w:color w:val="00A886"/>
          <w:sz w:val="20"/>
        </w:rPr>
      </w:pPr>
      <w:r w:rsidRPr="00CD5C3F">
        <w:rPr>
          <w:b/>
          <w:color w:val="00A886"/>
          <w:sz w:val="20"/>
        </w:rPr>
        <w:lastRenderedPageBreak/>
        <w:t>USDA IS AN EQUAL OPPORTUNITY PROVIDER AND EMPLOYER</w:t>
      </w:r>
    </w:p>
    <w:sectPr w:rsidR="00061FD0" w:rsidRPr="00061FD0" w:rsidSect="00061FD0">
      <w:type w:val="continuous"/>
      <w:pgSz w:w="12240" w:h="15840" w:code="1"/>
      <w:pgMar w:top="360" w:right="1440" w:bottom="36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D3D" w:rsidRDefault="00F61D3D">
      <w:r>
        <w:separator/>
      </w:r>
    </w:p>
  </w:endnote>
  <w:endnote w:type="continuationSeparator" w:id="0">
    <w:p w:rsidR="00F61D3D" w:rsidRDefault="00F61D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,san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8CB" w:rsidRPr="001F7210" w:rsidRDefault="006B78CB" w:rsidP="001F7210">
    <w:pPr>
      <w:pStyle w:val="Header"/>
      <w:jc w:val="left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8CB" w:rsidRDefault="006B78CB" w:rsidP="00C2542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D3D" w:rsidRDefault="00F61D3D">
      <w:r>
        <w:separator/>
      </w:r>
    </w:p>
  </w:footnote>
  <w:footnote w:type="continuationSeparator" w:id="0">
    <w:p w:rsidR="00F61D3D" w:rsidRDefault="00F61D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8CB" w:rsidRPr="003749B3" w:rsidRDefault="006B78CB" w:rsidP="003749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B320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64C6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9EE00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1C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D297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18C8F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4CAF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88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E003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1CE8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95645A"/>
    <w:multiLevelType w:val="hybridMultilevel"/>
    <w:tmpl w:val="50C28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D37A34"/>
    <w:multiLevelType w:val="hybridMultilevel"/>
    <w:tmpl w:val="E9A4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235CA9"/>
    <w:multiLevelType w:val="hybridMultilevel"/>
    <w:tmpl w:val="B48E646E"/>
    <w:lvl w:ilvl="0" w:tplc="AC34D108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828"/>
  <w:stylePaneSortMethod w:val="000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87041">
      <o:colormru v:ext="edit" colors="#0000b0,#0000c6,#060"/>
    </o:shapedefaults>
    <o:shapelayout v:ext="edit">
      <o:regrouptable v:ext="edit">
        <o:entry new="1" old="0"/>
        <o:entry new="2" old="0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8B4560"/>
    <w:rsid w:val="000026AC"/>
    <w:rsid w:val="00007042"/>
    <w:rsid w:val="000171EC"/>
    <w:rsid w:val="00021B13"/>
    <w:rsid w:val="00024DE6"/>
    <w:rsid w:val="00031555"/>
    <w:rsid w:val="00034B57"/>
    <w:rsid w:val="00044CEF"/>
    <w:rsid w:val="00047A20"/>
    <w:rsid w:val="00055C45"/>
    <w:rsid w:val="000578C2"/>
    <w:rsid w:val="000607FF"/>
    <w:rsid w:val="00060D34"/>
    <w:rsid w:val="00061FD0"/>
    <w:rsid w:val="00071CD2"/>
    <w:rsid w:val="00075C80"/>
    <w:rsid w:val="00076424"/>
    <w:rsid w:val="000867C9"/>
    <w:rsid w:val="00091EC4"/>
    <w:rsid w:val="00095E67"/>
    <w:rsid w:val="000A1774"/>
    <w:rsid w:val="000A69A1"/>
    <w:rsid w:val="000B5AF0"/>
    <w:rsid w:val="000C04E7"/>
    <w:rsid w:val="000C2C03"/>
    <w:rsid w:val="000C6919"/>
    <w:rsid w:val="000D3A30"/>
    <w:rsid w:val="000E3166"/>
    <w:rsid w:val="000E35A0"/>
    <w:rsid w:val="000F019C"/>
    <w:rsid w:val="000F1970"/>
    <w:rsid w:val="000F4C63"/>
    <w:rsid w:val="00136DA6"/>
    <w:rsid w:val="00143135"/>
    <w:rsid w:val="001478F1"/>
    <w:rsid w:val="001538F9"/>
    <w:rsid w:val="00161F74"/>
    <w:rsid w:val="00173092"/>
    <w:rsid w:val="0017567D"/>
    <w:rsid w:val="00186361"/>
    <w:rsid w:val="001B0207"/>
    <w:rsid w:val="001B3344"/>
    <w:rsid w:val="001B6C75"/>
    <w:rsid w:val="001C3F0C"/>
    <w:rsid w:val="001C4209"/>
    <w:rsid w:val="001D074C"/>
    <w:rsid w:val="001D3988"/>
    <w:rsid w:val="001D6717"/>
    <w:rsid w:val="001D6A53"/>
    <w:rsid w:val="001E5DEE"/>
    <w:rsid w:val="001F26D8"/>
    <w:rsid w:val="001F6B39"/>
    <w:rsid w:val="001F7210"/>
    <w:rsid w:val="002073CB"/>
    <w:rsid w:val="002127B5"/>
    <w:rsid w:val="00213002"/>
    <w:rsid w:val="002148DF"/>
    <w:rsid w:val="00222F37"/>
    <w:rsid w:val="00226C58"/>
    <w:rsid w:val="00232453"/>
    <w:rsid w:val="0023556E"/>
    <w:rsid w:val="002375B8"/>
    <w:rsid w:val="00237B9D"/>
    <w:rsid w:val="00247857"/>
    <w:rsid w:val="0026727E"/>
    <w:rsid w:val="00272129"/>
    <w:rsid w:val="0027648E"/>
    <w:rsid w:val="00280D6D"/>
    <w:rsid w:val="00280F13"/>
    <w:rsid w:val="00293979"/>
    <w:rsid w:val="0029707F"/>
    <w:rsid w:val="00297DFC"/>
    <w:rsid w:val="002A6B97"/>
    <w:rsid w:val="002B5C39"/>
    <w:rsid w:val="002C3B5E"/>
    <w:rsid w:val="002C45BA"/>
    <w:rsid w:val="002D32E4"/>
    <w:rsid w:val="002D77A5"/>
    <w:rsid w:val="002E6B0C"/>
    <w:rsid w:val="002F4DFE"/>
    <w:rsid w:val="00302C9A"/>
    <w:rsid w:val="003043F6"/>
    <w:rsid w:val="00307324"/>
    <w:rsid w:val="0031050C"/>
    <w:rsid w:val="00313599"/>
    <w:rsid w:val="0032662A"/>
    <w:rsid w:val="00331B1C"/>
    <w:rsid w:val="00341F59"/>
    <w:rsid w:val="00354A89"/>
    <w:rsid w:val="0036701D"/>
    <w:rsid w:val="003749B3"/>
    <w:rsid w:val="003759E1"/>
    <w:rsid w:val="00376137"/>
    <w:rsid w:val="00377934"/>
    <w:rsid w:val="00380D17"/>
    <w:rsid w:val="00381329"/>
    <w:rsid w:val="00391410"/>
    <w:rsid w:val="00395D33"/>
    <w:rsid w:val="003A5407"/>
    <w:rsid w:val="003A649E"/>
    <w:rsid w:val="003C6BC8"/>
    <w:rsid w:val="003D0BA9"/>
    <w:rsid w:val="003D55DC"/>
    <w:rsid w:val="003E1E4D"/>
    <w:rsid w:val="003E66FA"/>
    <w:rsid w:val="004011BB"/>
    <w:rsid w:val="004016C9"/>
    <w:rsid w:val="004032F8"/>
    <w:rsid w:val="00403EF1"/>
    <w:rsid w:val="00404192"/>
    <w:rsid w:val="004052E3"/>
    <w:rsid w:val="00416D52"/>
    <w:rsid w:val="004340C9"/>
    <w:rsid w:val="004364E5"/>
    <w:rsid w:val="00437F11"/>
    <w:rsid w:val="00441EB6"/>
    <w:rsid w:val="0044320D"/>
    <w:rsid w:val="00445D91"/>
    <w:rsid w:val="0044715E"/>
    <w:rsid w:val="004500D1"/>
    <w:rsid w:val="0046432F"/>
    <w:rsid w:val="0048212B"/>
    <w:rsid w:val="00485D14"/>
    <w:rsid w:val="00486806"/>
    <w:rsid w:val="004A249A"/>
    <w:rsid w:val="004A3095"/>
    <w:rsid w:val="004A33C0"/>
    <w:rsid w:val="004A4D4D"/>
    <w:rsid w:val="004A50AC"/>
    <w:rsid w:val="004A7B02"/>
    <w:rsid w:val="004D62C3"/>
    <w:rsid w:val="004E1E40"/>
    <w:rsid w:val="004E2BD6"/>
    <w:rsid w:val="004E4F33"/>
    <w:rsid w:val="004F2702"/>
    <w:rsid w:val="004F75FB"/>
    <w:rsid w:val="004F78CE"/>
    <w:rsid w:val="005124C2"/>
    <w:rsid w:val="005202A9"/>
    <w:rsid w:val="00520FAC"/>
    <w:rsid w:val="00552FC3"/>
    <w:rsid w:val="00564F15"/>
    <w:rsid w:val="00592CFA"/>
    <w:rsid w:val="00594DA7"/>
    <w:rsid w:val="005950BD"/>
    <w:rsid w:val="005A2740"/>
    <w:rsid w:val="005E426E"/>
    <w:rsid w:val="005F57D8"/>
    <w:rsid w:val="005F6574"/>
    <w:rsid w:val="005F6BC2"/>
    <w:rsid w:val="00604076"/>
    <w:rsid w:val="00614036"/>
    <w:rsid w:val="0061608E"/>
    <w:rsid w:val="00627EF9"/>
    <w:rsid w:val="006333FE"/>
    <w:rsid w:val="00634E80"/>
    <w:rsid w:val="00635769"/>
    <w:rsid w:val="0063641D"/>
    <w:rsid w:val="00666C7B"/>
    <w:rsid w:val="0068523F"/>
    <w:rsid w:val="006A29CA"/>
    <w:rsid w:val="006B4B3E"/>
    <w:rsid w:val="006B716F"/>
    <w:rsid w:val="006B78CB"/>
    <w:rsid w:val="006C44A9"/>
    <w:rsid w:val="006D1492"/>
    <w:rsid w:val="006D1707"/>
    <w:rsid w:val="006D7A42"/>
    <w:rsid w:val="006E3102"/>
    <w:rsid w:val="006F7A43"/>
    <w:rsid w:val="00704BA1"/>
    <w:rsid w:val="00707E48"/>
    <w:rsid w:val="00712AC4"/>
    <w:rsid w:val="00716839"/>
    <w:rsid w:val="007210A5"/>
    <w:rsid w:val="00721B7E"/>
    <w:rsid w:val="00721E96"/>
    <w:rsid w:val="00722A00"/>
    <w:rsid w:val="007267E8"/>
    <w:rsid w:val="0072743A"/>
    <w:rsid w:val="00732FEF"/>
    <w:rsid w:val="00733C81"/>
    <w:rsid w:val="00740FE4"/>
    <w:rsid w:val="007478EA"/>
    <w:rsid w:val="00763908"/>
    <w:rsid w:val="007649A5"/>
    <w:rsid w:val="00765CA7"/>
    <w:rsid w:val="0076721A"/>
    <w:rsid w:val="00777D4B"/>
    <w:rsid w:val="00785497"/>
    <w:rsid w:val="007866F3"/>
    <w:rsid w:val="00786BC3"/>
    <w:rsid w:val="00793969"/>
    <w:rsid w:val="00797B30"/>
    <w:rsid w:val="007A1E87"/>
    <w:rsid w:val="007A3680"/>
    <w:rsid w:val="007B08BA"/>
    <w:rsid w:val="007B2E0B"/>
    <w:rsid w:val="007B51E8"/>
    <w:rsid w:val="007C2D43"/>
    <w:rsid w:val="007D357D"/>
    <w:rsid w:val="007D5D03"/>
    <w:rsid w:val="007F3743"/>
    <w:rsid w:val="007F62D1"/>
    <w:rsid w:val="00805A82"/>
    <w:rsid w:val="0081582F"/>
    <w:rsid w:val="008175C8"/>
    <w:rsid w:val="00817E29"/>
    <w:rsid w:val="00822719"/>
    <w:rsid w:val="00830F95"/>
    <w:rsid w:val="008354A4"/>
    <w:rsid w:val="00841327"/>
    <w:rsid w:val="0085000C"/>
    <w:rsid w:val="008517EF"/>
    <w:rsid w:val="00877873"/>
    <w:rsid w:val="0089154B"/>
    <w:rsid w:val="008A4BFE"/>
    <w:rsid w:val="008A6BE0"/>
    <w:rsid w:val="008A72B4"/>
    <w:rsid w:val="008B3C33"/>
    <w:rsid w:val="008B4560"/>
    <w:rsid w:val="008D400F"/>
    <w:rsid w:val="008E0A83"/>
    <w:rsid w:val="008E6018"/>
    <w:rsid w:val="008F3D5A"/>
    <w:rsid w:val="009027B9"/>
    <w:rsid w:val="0090772D"/>
    <w:rsid w:val="00916BBA"/>
    <w:rsid w:val="00923AEA"/>
    <w:rsid w:val="009322AB"/>
    <w:rsid w:val="009372DC"/>
    <w:rsid w:val="009467F1"/>
    <w:rsid w:val="00964586"/>
    <w:rsid w:val="00982214"/>
    <w:rsid w:val="009A7D11"/>
    <w:rsid w:val="009B26BB"/>
    <w:rsid w:val="009B3632"/>
    <w:rsid w:val="00A0283E"/>
    <w:rsid w:val="00A06FE6"/>
    <w:rsid w:val="00A11C8D"/>
    <w:rsid w:val="00A12175"/>
    <w:rsid w:val="00A12B6B"/>
    <w:rsid w:val="00A168C8"/>
    <w:rsid w:val="00A24ACF"/>
    <w:rsid w:val="00A27C54"/>
    <w:rsid w:val="00A339BF"/>
    <w:rsid w:val="00A34218"/>
    <w:rsid w:val="00A41356"/>
    <w:rsid w:val="00A57E30"/>
    <w:rsid w:val="00A605C1"/>
    <w:rsid w:val="00A66325"/>
    <w:rsid w:val="00A67DAC"/>
    <w:rsid w:val="00A71E64"/>
    <w:rsid w:val="00A7589A"/>
    <w:rsid w:val="00A83BDA"/>
    <w:rsid w:val="00A8423D"/>
    <w:rsid w:val="00A87BE1"/>
    <w:rsid w:val="00A90532"/>
    <w:rsid w:val="00AA459F"/>
    <w:rsid w:val="00AB23B1"/>
    <w:rsid w:val="00AB6588"/>
    <w:rsid w:val="00AC201A"/>
    <w:rsid w:val="00AC2D89"/>
    <w:rsid w:val="00AD30BE"/>
    <w:rsid w:val="00AD4843"/>
    <w:rsid w:val="00AD4AFA"/>
    <w:rsid w:val="00AE5B2D"/>
    <w:rsid w:val="00AE7297"/>
    <w:rsid w:val="00AF79E3"/>
    <w:rsid w:val="00B1076B"/>
    <w:rsid w:val="00B15B14"/>
    <w:rsid w:val="00B6385F"/>
    <w:rsid w:val="00B65C8B"/>
    <w:rsid w:val="00B67C76"/>
    <w:rsid w:val="00B755F2"/>
    <w:rsid w:val="00B82A3A"/>
    <w:rsid w:val="00B83602"/>
    <w:rsid w:val="00B841F9"/>
    <w:rsid w:val="00B8425D"/>
    <w:rsid w:val="00B91D20"/>
    <w:rsid w:val="00B93BEF"/>
    <w:rsid w:val="00BA0B91"/>
    <w:rsid w:val="00BA2B85"/>
    <w:rsid w:val="00BB5538"/>
    <w:rsid w:val="00BC08A9"/>
    <w:rsid w:val="00BC5F27"/>
    <w:rsid w:val="00BC6320"/>
    <w:rsid w:val="00BD5546"/>
    <w:rsid w:val="00BD616F"/>
    <w:rsid w:val="00BE198D"/>
    <w:rsid w:val="00BE43AE"/>
    <w:rsid w:val="00BE5356"/>
    <w:rsid w:val="00BE6387"/>
    <w:rsid w:val="00BF44A8"/>
    <w:rsid w:val="00BF6D7E"/>
    <w:rsid w:val="00C00A03"/>
    <w:rsid w:val="00C21FBC"/>
    <w:rsid w:val="00C2542E"/>
    <w:rsid w:val="00C432F0"/>
    <w:rsid w:val="00C55C16"/>
    <w:rsid w:val="00C71B7B"/>
    <w:rsid w:val="00C72D38"/>
    <w:rsid w:val="00C756E0"/>
    <w:rsid w:val="00C81773"/>
    <w:rsid w:val="00C934E0"/>
    <w:rsid w:val="00CA2A5E"/>
    <w:rsid w:val="00CA3F1F"/>
    <w:rsid w:val="00CA6B4F"/>
    <w:rsid w:val="00CD49CC"/>
    <w:rsid w:val="00CE7C18"/>
    <w:rsid w:val="00CF016F"/>
    <w:rsid w:val="00CF06F8"/>
    <w:rsid w:val="00CF7EC1"/>
    <w:rsid w:val="00D07BA3"/>
    <w:rsid w:val="00D2603E"/>
    <w:rsid w:val="00D5761B"/>
    <w:rsid w:val="00D62438"/>
    <w:rsid w:val="00D62818"/>
    <w:rsid w:val="00D62BFD"/>
    <w:rsid w:val="00D7175D"/>
    <w:rsid w:val="00D90CA5"/>
    <w:rsid w:val="00D973B0"/>
    <w:rsid w:val="00DC0138"/>
    <w:rsid w:val="00DC12E5"/>
    <w:rsid w:val="00DD200B"/>
    <w:rsid w:val="00DD41E3"/>
    <w:rsid w:val="00DD5194"/>
    <w:rsid w:val="00DD7772"/>
    <w:rsid w:val="00DE19AC"/>
    <w:rsid w:val="00DE677F"/>
    <w:rsid w:val="00DE7F41"/>
    <w:rsid w:val="00DF2459"/>
    <w:rsid w:val="00E16378"/>
    <w:rsid w:val="00E23C7F"/>
    <w:rsid w:val="00E2523E"/>
    <w:rsid w:val="00E62883"/>
    <w:rsid w:val="00E636E1"/>
    <w:rsid w:val="00E668F1"/>
    <w:rsid w:val="00E717F3"/>
    <w:rsid w:val="00E84230"/>
    <w:rsid w:val="00E87D06"/>
    <w:rsid w:val="00E90A43"/>
    <w:rsid w:val="00E9203C"/>
    <w:rsid w:val="00E93233"/>
    <w:rsid w:val="00E96F43"/>
    <w:rsid w:val="00EA6457"/>
    <w:rsid w:val="00ED012D"/>
    <w:rsid w:val="00ED1ACA"/>
    <w:rsid w:val="00ED3EA0"/>
    <w:rsid w:val="00ED503B"/>
    <w:rsid w:val="00EE3490"/>
    <w:rsid w:val="00EE4060"/>
    <w:rsid w:val="00EF1801"/>
    <w:rsid w:val="00EF557B"/>
    <w:rsid w:val="00F11469"/>
    <w:rsid w:val="00F1350F"/>
    <w:rsid w:val="00F20604"/>
    <w:rsid w:val="00F206DA"/>
    <w:rsid w:val="00F26813"/>
    <w:rsid w:val="00F26F3E"/>
    <w:rsid w:val="00F43617"/>
    <w:rsid w:val="00F43778"/>
    <w:rsid w:val="00F47874"/>
    <w:rsid w:val="00F47C9B"/>
    <w:rsid w:val="00F52BD1"/>
    <w:rsid w:val="00F61D3D"/>
    <w:rsid w:val="00F725B1"/>
    <w:rsid w:val="00F72ADF"/>
    <w:rsid w:val="00F76655"/>
    <w:rsid w:val="00F802DB"/>
    <w:rsid w:val="00F80CAE"/>
    <w:rsid w:val="00F8418F"/>
    <w:rsid w:val="00F84C8F"/>
    <w:rsid w:val="00F9482A"/>
    <w:rsid w:val="00FA009D"/>
    <w:rsid w:val="00FB030E"/>
    <w:rsid w:val="00FB622D"/>
    <w:rsid w:val="00FB7665"/>
    <w:rsid w:val="00FC14C8"/>
    <w:rsid w:val="00FC2841"/>
    <w:rsid w:val="00FC6152"/>
    <w:rsid w:val="00FC6B62"/>
    <w:rsid w:val="00FD21C0"/>
    <w:rsid w:val="00FD2384"/>
    <w:rsid w:val="00FD5E60"/>
    <w:rsid w:val="00FE1F37"/>
    <w:rsid w:val="00FE4138"/>
    <w:rsid w:val="00FF0390"/>
    <w:rsid w:val="00FF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87041">
      <o:colormru v:ext="edit" colors="#0000b0,#0000c6,#060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9" w:semiHidden="1" w:unhideWhenUsed="1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centered"/>
    <w:qFormat/>
    <w:rsid w:val="00CE7C18"/>
    <w:pPr>
      <w:jc w:val="center"/>
    </w:pPr>
    <w:rPr>
      <w:sz w:val="24"/>
    </w:rPr>
  </w:style>
  <w:style w:type="paragraph" w:styleId="Heading1">
    <w:name w:val="heading 1"/>
    <w:aliases w:val="H1 NRCS"/>
    <w:next w:val="Normal"/>
    <w:qFormat/>
    <w:rsid w:val="0090772D"/>
    <w:pPr>
      <w:jc w:val="center"/>
      <w:outlineLvl w:val="0"/>
    </w:pPr>
    <w:rPr>
      <w:b/>
      <w:bCs/>
      <w:caps/>
      <w:sz w:val="40"/>
      <w:szCs w:val="40"/>
    </w:rPr>
  </w:style>
  <w:style w:type="paragraph" w:styleId="Heading2">
    <w:name w:val="heading 2"/>
    <w:aliases w:val="H2 NRCS"/>
    <w:basedOn w:val="Titlesubheader1"/>
    <w:next w:val="Normal"/>
    <w:autoRedefine/>
    <w:qFormat/>
    <w:rsid w:val="00A90532"/>
    <w:pPr>
      <w:outlineLvl w:val="1"/>
    </w:pPr>
    <w:rPr>
      <w:i/>
    </w:rPr>
  </w:style>
  <w:style w:type="paragraph" w:styleId="Heading3">
    <w:name w:val="heading 3"/>
    <w:aliases w:val="H3 NRCS"/>
    <w:next w:val="Normal"/>
    <w:link w:val="Heading3Char"/>
    <w:qFormat/>
    <w:rsid w:val="007866F3"/>
    <w:pPr>
      <w:spacing w:before="200"/>
      <w:contextualSpacing/>
      <w:outlineLvl w:val="2"/>
    </w:pPr>
    <w:rPr>
      <w:b/>
    </w:rPr>
  </w:style>
  <w:style w:type="paragraph" w:styleId="Heading4">
    <w:name w:val="heading 4"/>
    <w:aliases w:val="H4 NRCS"/>
    <w:basedOn w:val="Header2"/>
    <w:next w:val="Normal"/>
    <w:qFormat/>
    <w:rsid w:val="00A90532"/>
    <w:pPr>
      <w:outlineLvl w:val="3"/>
    </w:pPr>
  </w:style>
  <w:style w:type="paragraph" w:styleId="Heading5">
    <w:name w:val="heading 5"/>
    <w:aliases w:val="H5 NRCS"/>
    <w:basedOn w:val="Normal"/>
    <w:next w:val="BodytextNRCS"/>
    <w:qFormat/>
    <w:rsid w:val="00793969"/>
    <w:pPr>
      <w:keepNext/>
      <w:tabs>
        <w:tab w:val="left" w:pos="2430"/>
      </w:tabs>
      <w:ind w:left="-180"/>
      <w:outlineLvl w:val="4"/>
    </w:pPr>
    <w:rPr>
      <w:b/>
      <w:sz w:val="20"/>
    </w:rPr>
  </w:style>
  <w:style w:type="paragraph" w:styleId="Heading6">
    <w:name w:val="heading 6"/>
    <w:basedOn w:val="Normal"/>
    <w:next w:val="Normal"/>
    <w:rsid w:val="00793969"/>
    <w:pPr>
      <w:keepNext/>
      <w:outlineLvl w:val="5"/>
    </w:pPr>
    <w:rPr>
      <w:b/>
      <w:sz w:val="18"/>
    </w:rPr>
  </w:style>
  <w:style w:type="paragraph" w:styleId="Heading7">
    <w:name w:val="heading 7"/>
    <w:basedOn w:val="Normal"/>
    <w:next w:val="Normal"/>
    <w:rsid w:val="00793969"/>
    <w:pPr>
      <w:keepNext/>
      <w:spacing w:before="80"/>
      <w:outlineLvl w:val="6"/>
    </w:pPr>
    <w:rPr>
      <w:b/>
      <w:color w:val="000000"/>
      <w:sz w:val="22"/>
    </w:rPr>
  </w:style>
  <w:style w:type="paragraph" w:styleId="Heading8">
    <w:name w:val="heading 8"/>
    <w:basedOn w:val="Normal"/>
    <w:next w:val="Normal"/>
    <w:rsid w:val="00793969"/>
    <w:pPr>
      <w:keepNext/>
      <w:tabs>
        <w:tab w:val="left" w:pos="2430"/>
      </w:tabs>
      <w:ind w:left="-180"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939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9396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793969"/>
    <w:pPr>
      <w:tabs>
        <w:tab w:val="left" w:pos="2520"/>
      </w:tabs>
    </w:pPr>
    <w:rPr>
      <w:color w:val="0000FF"/>
      <w:sz w:val="14"/>
    </w:rPr>
  </w:style>
  <w:style w:type="paragraph" w:styleId="BodyTextIndent">
    <w:name w:val="Body Text Indent"/>
    <w:basedOn w:val="Normal"/>
    <w:link w:val="BodyTextIndentChar"/>
    <w:rsid w:val="00793969"/>
    <w:pPr>
      <w:tabs>
        <w:tab w:val="left" w:pos="2430"/>
      </w:tabs>
      <w:ind w:left="-180"/>
    </w:pPr>
    <w:rPr>
      <w:sz w:val="20"/>
    </w:rPr>
  </w:style>
  <w:style w:type="character" w:styleId="Hyperlink">
    <w:name w:val="Hyperlink"/>
    <w:basedOn w:val="DefaultParagraphFont"/>
    <w:qFormat/>
    <w:rsid w:val="00BC6320"/>
    <w:rPr>
      <w:rFonts w:ascii="Times New Roman" w:hAnsi="Times New Roman"/>
      <w:color w:val="0000FF"/>
      <w:sz w:val="20"/>
      <w:u w:val="single"/>
    </w:rPr>
  </w:style>
  <w:style w:type="paragraph" w:styleId="BodyText2">
    <w:name w:val="Body Text 2"/>
    <w:basedOn w:val="Normal"/>
    <w:rsid w:val="00793969"/>
  </w:style>
  <w:style w:type="character" w:styleId="PageNumber">
    <w:name w:val="page number"/>
    <w:basedOn w:val="DefaultParagraphFont"/>
    <w:rsid w:val="00793969"/>
  </w:style>
  <w:style w:type="character" w:styleId="FollowedHyperlink">
    <w:name w:val="FollowedHyperlink"/>
    <w:basedOn w:val="DefaultParagraphFont"/>
    <w:rsid w:val="00793969"/>
    <w:rPr>
      <w:color w:val="800080"/>
      <w:u w:val="single"/>
    </w:rPr>
  </w:style>
  <w:style w:type="paragraph" w:customStyle="1" w:styleId="TitleHeader">
    <w:name w:val="Title Header"/>
    <w:basedOn w:val="Heading2"/>
    <w:rsid w:val="000578C2"/>
    <w:rPr>
      <w:bCs/>
      <w:caps/>
      <w:sz w:val="40"/>
      <w:szCs w:val="40"/>
    </w:rPr>
  </w:style>
  <w:style w:type="paragraph" w:customStyle="1" w:styleId="Header2">
    <w:name w:val="Header 2"/>
    <w:basedOn w:val="Header"/>
    <w:rsid w:val="00F802DB"/>
    <w:pPr>
      <w:jc w:val="left"/>
    </w:pPr>
    <w:rPr>
      <w:i/>
      <w:iCs/>
      <w:sz w:val="20"/>
    </w:rPr>
  </w:style>
  <w:style w:type="paragraph" w:customStyle="1" w:styleId="Header3">
    <w:name w:val="Header 3"/>
    <w:basedOn w:val="Heading5"/>
    <w:rsid w:val="00F802DB"/>
    <w:pPr>
      <w:ind w:left="0"/>
      <w:jc w:val="left"/>
    </w:pPr>
    <w:rPr>
      <w:bCs/>
    </w:rPr>
  </w:style>
  <w:style w:type="paragraph" w:customStyle="1" w:styleId="BodytextNRCS">
    <w:name w:val="Body text NRCS"/>
    <w:link w:val="BodytextNRCSChar"/>
    <w:qFormat/>
    <w:rsid w:val="0090772D"/>
    <w:pPr>
      <w:tabs>
        <w:tab w:val="left" w:pos="2430"/>
      </w:tabs>
    </w:pPr>
  </w:style>
  <w:style w:type="character" w:customStyle="1" w:styleId="BodyTextChar">
    <w:name w:val="Body Text Char"/>
    <w:basedOn w:val="DefaultParagraphFont"/>
    <w:link w:val="BodyText"/>
    <w:rsid w:val="00F802DB"/>
    <w:rPr>
      <w:color w:val="0000FF"/>
      <w:sz w:val="14"/>
      <w:lang w:val="en-US" w:eastAsia="en-US" w:bidi="ar-SA"/>
    </w:rPr>
  </w:style>
  <w:style w:type="character" w:customStyle="1" w:styleId="BodytextNRCSChar">
    <w:name w:val="Body text NRCS Char"/>
    <w:basedOn w:val="BodyTextChar"/>
    <w:link w:val="BodytextNRCS"/>
    <w:rsid w:val="0090772D"/>
  </w:style>
  <w:style w:type="paragraph" w:customStyle="1" w:styleId="Header4">
    <w:name w:val="Header 4"/>
    <w:basedOn w:val="Heading5"/>
    <w:rsid w:val="00BE5356"/>
    <w:pPr>
      <w:ind w:left="0"/>
      <w:jc w:val="left"/>
    </w:pPr>
    <w:rPr>
      <w:b w:val="0"/>
      <w:sz w:val="14"/>
    </w:rPr>
  </w:style>
  <w:style w:type="paragraph" w:customStyle="1" w:styleId="Footer1">
    <w:name w:val="Footer 1"/>
    <w:basedOn w:val="BodyText"/>
    <w:link w:val="Footer1Char"/>
    <w:rsid w:val="00BE5356"/>
    <w:pPr>
      <w:jc w:val="left"/>
    </w:pPr>
    <w:rPr>
      <w:sz w:val="16"/>
    </w:rPr>
  </w:style>
  <w:style w:type="character" w:customStyle="1" w:styleId="Footer1Char">
    <w:name w:val="Footer 1 Char"/>
    <w:basedOn w:val="BodyTextChar"/>
    <w:link w:val="Footer1"/>
    <w:rsid w:val="00BE5356"/>
    <w:rPr>
      <w:sz w:val="16"/>
    </w:rPr>
  </w:style>
  <w:style w:type="paragraph" w:customStyle="1" w:styleId="Footer1Italic">
    <w:name w:val="Footer 1 + Italic"/>
    <w:basedOn w:val="Footer1"/>
    <w:rsid w:val="00BE5356"/>
    <w:rPr>
      <w:i/>
      <w:iCs/>
    </w:rPr>
  </w:style>
  <w:style w:type="paragraph" w:customStyle="1" w:styleId="BodytextItalic">
    <w:name w:val="Body text + Italic"/>
    <w:basedOn w:val="BodytextNRCS"/>
    <w:link w:val="BodytextItalicChar"/>
    <w:rsid w:val="004340C9"/>
    <w:rPr>
      <w:i/>
      <w:iCs/>
    </w:rPr>
  </w:style>
  <w:style w:type="character" w:customStyle="1" w:styleId="BodytextItalicChar">
    <w:name w:val="Body text + Italic Char"/>
    <w:basedOn w:val="BodytextNRCSChar"/>
    <w:link w:val="BodytextItalic"/>
    <w:rsid w:val="004340C9"/>
    <w:rPr>
      <w:i/>
      <w:iCs/>
    </w:rPr>
  </w:style>
  <w:style w:type="paragraph" w:customStyle="1" w:styleId="Titlesubheader1">
    <w:name w:val="Title subheader 1"/>
    <w:basedOn w:val="Normal"/>
    <w:link w:val="Titlesubheader1Char"/>
    <w:rsid w:val="008F3D5A"/>
    <w:rPr>
      <w:b/>
      <w:sz w:val="32"/>
      <w:szCs w:val="32"/>
    </w:rPr>
  </w:style>
  <w:style w:type="character" w:customStyle="1" w:styleId="Titlesubheader1Char">
    <w:name w:val="Title subheader 1 Char"/>
    <w:basedOn w:val="DefaultParagraphFont"/>
    <w:link w:val="Titlesubheader1"/>
    <w:rsid w:val="008F3D5A"/>
    <w:rPr>
      <w:b/>
      <w:sz w:val="32"/>
      <w:szCs w:val="32"/>
      <w:lang w:val="en-US" w:eastAsia="en-US" w:bidi="ar-SA"/>
    </w:rPr>
  </w:style>
  <w:style w:type="paragraph" w:customStyle="1" w:styleId="Titlesubheader2">
    <w:name w:val="Title subheader 2"/>
    <w:basedOn w:val="Normal"/>
    <w:rsid w:val="008F3D5A"/>
  </w:style>
  <w:style w:type="paragraph" w:styleId="NormalWeb">
    <w:name w:val="Normal (Web)"/>
    <w:basedOn w:val="Normal"/>
    <w:rsid w:val="00DD41E3"/>
    <w:pPr>
      <w:spacing w:before="100" w:beforeAutospacing="1" w:after="100" w:afterAutospacing="1"/>
      <w:jc w:val="left"/>
    </w:pPr>
    <w:rPr>
      <w:rFonts w:ascii="Verdana" w:hAnsi="Verdana"/>
      <w:color w:val="000000"/>
      <w:sz w:val="17"/>
      <w:szCs w:val="17"/>
    </w:rPr>
  </w:style>
  <w:style w:type="paragraph" w:styleId="BalloonText">
    <w:name w:val="Balloon Text"/>
    <w:basedOn w:val="Normal"/>
    <w:semiHidden/>
    <w:rsid w:val="007B08B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44CEF"/>
    <w:rPr>
      <w:sz w:val="16"/>
      <w:szCs w:val="16"/>
    </w:rPr>
  </w:style>
  <w:style w:type="paragraph" w:styleId="CommentText">
    <w:name w:val="annotation text"/>
    <w:basedOn w:val="Normal"/>
    <w:semiHidden/>
    <w:rsid w:val="00044CEF"/>
    <w:rPr>
      <w:sz w:val="20"/>
    </w:rPr>
  </w:style>
  <w:style w:type="paragraph" w:styleId="CommentSubject">
    <w:name w:val="annotation subject"/>
    <w:basedOn w:val="CommentText"/>
    <w:next w:val="CommentText"/>
    <w:semiHidden/>
    <w:rsid w:val="00044CEF"/>
    <w:rPr>
      <w:b/>
      <w:bCs/>
    </w:rPr>
  </w:style>
  <w:style w:type="paragraph" w:customStyle="1" w:styleId="Default">
    <w:name w:val="Default"/>
    <w:rsid w:val="000A69A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customStyle="1" w:styleId="CaptionNRCS">
    <w:name w:val="Caption NRCS"/>
    <w:basedOn w:val="Normal"/>
    <w:next w:val="Normal"/>
    <w:autoRedefine/>
    <w:qFormat/>
    <w:rsid w:val="007B51E8"/>
    <w:pPr>
      <w:spacing w:before="120" w:after="200"/>
      <w:jc w:val="left"/>
    </w:pPr>
    <w:rPr>
      <w:i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F78CE"/>
    <w:rPr>
      <w:sz w:val="24"/>
    </w:rPr>
  </w:style>
  <w:style w:type="paragraph" w:customStyle="1" w:styleId="StyleHeading4Bold">
    <w:name w:val="Style Heading 4 + Bold"/>
    <w:basedOn w:val="Heading4"/>
    <w:next w:val="Normal"/>
    <w:rsid w:val="00A9053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F78CE"/>
  </w:style>
  <w:style w:type="paragraph" w:styleId="Title">
    <w:name w:val="Title"/>
    <w:aliases w:val="Title NRCS"/>
    <w:basedOn w:val="Normal"/>
    <w:next w:val="Normal"/>
    <w:link w:val="TitleChar"/>
    <w:autoRedefine/>
    <w:qFormat/>
    <w:rsid w:val="00FB030E"/>
    <w:pPr>
      <w:pBdr>
        <w:bottom w:val="single" w:sz="12" w:space="1" w:color="000000"/>
      </w:pBdr>
      <w:tabs>
        <w:tab w:val="left" w:pos="5040"/>
      </w:tabs>
      <w:jc w:val="right"/>
      <w:outlineLvl w:val="0"/>
    </w:pPr>
    <w:rPr>
      <w:rFonts w:ascii="Myriad Pro" w:hAnsi="Myriad Pro"/>
      <w:bCs/>
      <w:color w:val="007AC3"/>
      <w:kern w:val="28"/>
      <w:sz w:val="60"/>
      <w:szCs w:val="32"/>
    </w:rPr>
  </w:style>
  <w:style w:type="character" w:customStyle="1" w:styleId="TitleChar">
    <w:name w:val="Title Char"/>
    <w:aliases w:val="Title NRCS Char"/>
    <w:basedOn w:val="DefaultParagraphFont"/>
    <w:link w:val="Title"/>
    <w:rsid w:val="00FB030E"/>
    <w:rPr>
      <w:rFonts w:ascii="Myriad Pro" w:hAnsi="Myriad Pro"/>
      <w:bCs/>
      <w:color w:val="007AC3"/>
      <w:kern w:val="28"/>
      <w:sz w:val="60"/>
      <w:szCs w:val="32"/>
    </w:rPr>
  </w:style>
  <w:style w:type="paragraph" w:styleId="DocumentMap">
    <w:name w:val="Document Map"/>
    <w:basedOn w:val="Normal"/>
    <w:link w:val="DocumentMapChar"/>
    <w:rsid w:val="003759E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759E1"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H3 NRCS Char"/>
    <w:basedOn w:val="DefaultParagraphFont"/>
    <w:link w:val="Heading3"/>
    <w:rsid w:val="00AD4AFA"/>
    <w:rPr>
      <w:b/>
      <w:lang w:val="en-US" w:eastAsia="en-US" w:bidi="ar-SA"/>
    </w:rPr>
  </w:style>
  <w:style w:type="paragraph" w:customStyle="1" w:styleId="Style1">
    <w:name w:val="Style1"/>
    <w:basedOn w:val="Heading1"/>
    <w:next w:val="BodytextNRCS"/>
    <w:uiPriority w:val="99"/>
    <w:rsid w:val="0090772D"/>
  </w:style>
  <w:style w:type="paragraph" w:customStyle="1" w:styleId="NRCSInstructionComment">
    <w:name w:val="NRCS Instruction Comment"/>
    <w:basedOn w:val="BodytextNRCS"/>
    <w:link w:val="NRCSInstructionCommentChar"/>
    <w:qFormat/>
    <w:rsid w:val="00CE7C18"/>
    <w:rPr>
      <w:i/>
    </w:rPr>
  </w:style>
  <w:style w:type="paragraph" w:customStyle="1" w:styleId="PlantSymbol">
    <w:name w:val="Plant Symbol"/>
    <w:basedOn w:val="Normal"/>
    <w:link w:val="PlantSymbolChar"/>
    <w:qFormat/>
    <w:rsid w:val="006A29CA"/>
  </w:style>
  <w:style w:type="character" w:customStyle="1" w:styleId="NRCSInstructionCommentChar">
    <w:name w:val="NRCS Instruction Comment Char"/>
    <w:basedOn w:val="BodytextNRCSChar"/>
    <w:link w:val="NRCSInstructionComment"/>
    <w:rsid w:val="00CE7C18"/>
    <w:rPr>
      <w:i/>
    </w:rPr>
  </w:style>
  <w:style w:type="character" w:customStyle="1" w:styleId="PlantSymbolChar">
    <w:name w:val="Plant Symbol Char"/>
    <w:basedOn w:val="DefaultParagraphFont"/>
    <w:link w:val="PlantSymbol"/>
    <w:rsid w:val="006A29CA"/>
    <w:rPr>
      <w:sz w:val="24"/>
    </w:rPr>
  </w:style>
  <w:style w:type="paragraph" w:customStyle="1" w:styleId="NRCSBodyText">
    <w:name w:val="NRCS Body Text"/>
    <w:link w:val="NRCSBodyTextChar"/>
    <w:qFormat/>
    <w:rsid w:val="003D0BA9"/>
    <w:pPr>
      <w:tabs>
        <w:tab w:val="left" w:pos="2430"/>
      </w:tabs>
    </w:pPr>
  </w:style>
  <w:style w:type="character" w:customStyle="1" w:styleId="NRCSBodyTextChar">
    <w:name w:val="NRCS Body Text Char"/>
    <w:basedOn w:val="BodyTextChar"/>
    <w:link w:val="NRCSBodyText"/>
    <w:rsid w:val="003D0BA9"/>
  </w:style>
  <w:style w:type="paragraph" w:customStyle="1" w:styleId="Bodytext0">
    <w:name w:val="Body text"/>
    <w:basedOn w:val="BodyText"/>
    <w:link w:val="BodytextChar0"/>
    <w:rsid w:val="00BC5F27"/>
    <w:pPr>
      <w:tabs>
        <w:tab w:val="left" w:pos="2430"/>
      </w:tabs>
      <w:jc w:val="left"/>
    </w:pPr>
    <w:rPr>
      <w:color w:val="auto"/>
      <w:sz w:val="20"/>
    </w:rPr>
  </w:style>
  <w:style w:type="character" w:customStyle="1" w:styleId="BodytextChar0">
    <w:name w:val="Body text Char"/>
    <w:basedOn w:val="BodyTextChar"/>
    <w:link w:val="Bodytext0"/>
    <w:rsid w:val="00BC5F27"/>
  </w:style>
  <w:style w:type="paragraph" w:styleId="ListParagraph">
    <w:name w:val="List Paragraph"/>
    <w:basedOn w:val="Normal"/>
    <w:uiPriority w:val="34"/>
    <w:qFormat/>
    <w:rsid w:val="00635769"/>
    <w:pPr>
      <w:ind w:left="720"/>
      <w:jc w:val="left"/>
    </w:pPr>
    <w:rPr>
      <w:rFonts w:ascii="Calibri" w:eastAsiaTheme="minorHAnsi" w:hAnsi="Calibri"/>
      <w:sz w:val="22"/>
      <w:szCs w:val="22"/>
    </w:rPr>
  </w:style>
  <w:style w:type="character" w:customStyle="1" w:styleId="search1">
    <w:name w:val="search1"/>
    <w:basedOn w:val="DefaultParagraphFont"/>
    <w:rsid w:val="00075C80"/>
    <w:rPr>
      <w:color w:val="228622"/>
    </w:rPr>
  </w:style>
  <w:style w:type="character" w:styleId="Emphasis">
    <w:name w:val="Emphasis"/>
    <w:basedOn w:val="DefaultParagraphFont"/>
    <w:uiPriority w:val="20"/>
    <w:qFormat/>
    <w:rsid w:val="00075C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lant-materials.nrcs.usda.go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lants.usda.go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rcs.usda.gov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rek.Tilley\Local%20Settings\Temporary%20Internet%20Files\Content.Outlook\EVNRXX8Z\pg_template_de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8DCDAF9B-A9A1-4BD5-AF7E-252D2D4DB643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pg_template_dec_2011.dotx</Template>
  <TotalTime>17</TotalTime>
  <Pages>3</Pages>
  <Words>1726</Words>
  <Characters>10044</Characters>
  <Application>Microsoft Office Word</Application>
  <DocSecurity>0</DocSecurity>
  <Lines>286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Plant Guide for low sagebrush (Artemisia arbuscula)</vt:lpstr>
    </vt:vector>
  </TitlesOfParts>
  <Company>USDA NRCS National Plant Materials Center</Company>
  <LinksUpToDate>false</LinksUpToDate>
  <CharactersWithSpaces>11686</CharactersWithSpaces>
  <SharedDoc>false</SharedDoc>
  <HLinks>
    <vt:vector size="24" baseType="variant">
      <vt:variant>
        <vt:i4>1507416</vt:i4>
      </vt:variant>
      <vt:variant>
        <vt:i4>9</vt:i4>
      </vt:variant>
      <vt:variant>
        <vt:i4>0</vt:i4>
      </vt:variant>
      <vt:variant>
        <vt:i4>5</vt:i4>
      </vt:variant>
      <vt:variant>
        <vt:lpwstr>http://plant-materials.nrcs.usda.gov/</vt:lpwstr>
      </vt:variant>
      <vt:variant>
        <vt:lpwstr/>
      </vt:variant>
      <vt:variant>
        <vt:i4>6488104</vt:i4>
      </vt:variant>
      <vt:variant>
        <vt:i4>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720897</vt:i4>
      </vt:variant>
      <vt:variant>
        <vt:i4>3</vt:i4>
      </vt:variant>
      <vt:variant>
        <vt:i4>0</vt:i4>
      </vt:variant>
      <vt:variant>
        <vt:i4>5</vt:i4>
      </vt:variant>
      <vt:variant>
        <vt:lpwstr>http://www.nrcs.usda.gov/</vt:lpwstr>
      </vt:variant>
      <vt:variant>
        <vt:lpwstr/>
      </vt:variant>
      <vt:variant>
        <vt:i4>6488104</vt:i4>
      </vt:variant>
      <vt:variant>
        <vt:i4>0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 Guide for low sagebrush (Artemisia arbuscula)</dc:title>
  <dc:subject/>
  <dc:creator>Derek Tilley, Idaho Plant Materials Program </dc:creator>
  <cp:keywords>shrub, range, seed, seed production, management, establishment</cp:keywords>
  <cp:lastModifiedBy>Derek.Tilley</cp:lastModifiedBy>
  <cp:revision>5</cp:revision>
  <cp:lastPrinted>2010-08-20T19:27:00Z</cp:lastPrinted>
  <dcterms:created xsi:type="dcterms:W3CDTF">2012-02-13T18:25:00Z</dcterms:created>
  <dcterms:modified xsi:type="dcterms:W3CDTF">2012-02-14T21:32:00Z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