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A00BC" w:rsidP="000578C2">
            <w:pPr>
              <w:pStyle w:val="TitleHeader"/>
              <w:rPr>
                <w:i/>
              </w:rPr>
            </w:pPr>
            <w:r>
              <w:lastRenderedPageBreak/>
              <w:t>CICER MILKVETCH</w:t>
            </w:r>
          </w:p>
        </w:tc>
      </w:tr>
      <w:tr w:rsidR="00CD49CC">
        <w:tblPrEx>
          <w:tblCellMar>
            <w:top w:w="0" w:type="dxa"/>
            <w:bottom w:w="0" w:type="dxa"/>
          </w:tblCellMar>
        </w:tblPrEx>
        <w:tc>
          <w:tcPr>
            <w:tcW w:w="4410" w:type="dxa"/>
          </w:tcPr>
          <w:p w:rsidR="00CD49CC" w:rsidRPr="008F3D5A" w:rsidRDefault="000A00BC" w:rsidP="008F3D5A">
            <w:pPr>
              <w:pStyle w:val="Titlesubheader1"/>
              <w:rPr>
                <w:i/>
              </w:rPr>
            </w:pPr>
            <w:r>
              <w:rPr>
                <w:i/>
              </w:rPr>
              <w:t>Astragalus cicer</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A00BC">
              <w:t>ASCI4</w:t>
            </w:r>
          </w:p>
        </w:tc>
      </w:tr>
    </w:tbl>
    <w:p w:rsidR="00CD49CC" w:rsidRPr="004A50AC" w:rsidRDefault="00CD49CC" w:rsidP="004A50AC">
      <w:pPr>
        <w:jc w:val="left"/>
        <w:rPr>
          <w:sz w:val="20"/>
        </w:rPr>
      </w:pPr>
    </w:p>
    <w:p w:rsidR="00A96F23" w:rsidRPr="00AF68A7" w:rsidRDefault="001478F1" w:rsidP="00A96F23">
      <w:pPr>
        <w:pStyle w:val="Header2"/>
      </w:pPr>
      <w:r w:rsidRPr="00AF68A7">
        <w:t xml:space="preserve">Contributed by: </w:t>
      </w:r>
      <w:r w:rsidR="00A96F23" w:rsidRPr="00AF68A7">
        <w:t>USDA</w:t>
      </w:r>
      <w:r w:rsidR="00AF68A7" w:rsidRPr="00AF68A7">
        <w:t xml:space="preserve"> </w:t>
      </w:r>
      <w:r w:rsidR="00A96F23" w:rsidRPr="00AF68A7">
        <w:t xml:space="preserve">NRCS, </w:t>
      </w:r>
      <w:smartTag w:uri="urn:schemas-microsoft-com:office:smarttags" w:element="place">
        <w:smartTag w:uri="urn:schemas-microsoft-com:office:smarttags" w:element="City">
          <w:r w:rsidR="00A96F23" w:rsidRPr="00AF68A7">
            <w:t>Boise</w:t>
          </w:r>
        </w:smartTag>
        <w:r w:rsidR="00A96F23" w:rsidRPr="00AF68A7">
          <w:t xml:space="preserve">, </w:t>
        </w:r>
        <w:smartTag w:uri="urn:schemas-microsoft-com:office:smarttags" w:element="State">
          <w:r w:rsidR="00A96F23" w:rsidRPr="00AF68A7">
            <w:t>Idaho</w:t>
          </w:r>
        </w:smartTag>
      </w:smartTag>
    </w:p>
    <w:p w:rsidR="00616AF5" w:rsidRDefault="00616AF5" w:rsidP="004A50AC">
      <w:pPr>
        <w:jc w:val="left"/>
        <w:rPr>
          <w:sz w:val="20"/>
        </w:rPr>
      </w:pPr>
    </w:p>
    <w:p w:rsidR="00AF68A7" w:rsidRDefault="001F0EB6" w:rsidP="004A50AC">
      <w:pPr>
        <w:jc w:val="left"/>
        <w:rPr>
          <w:sz w:val="16"/>
          <w:szCs w:val="16"/>
        </w:rPr>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97155</wp:posOffset>
            </wp:positionV>
            <wp:extent cx="2785745" cy="4226560"/>
            <wp:effectExtent l="19050" t="0" r="0" b="0"/>
            <wp:wrapSquare wrapText="bothSides"/>
            <wp:docPr id="47" name="Picture 47" descr="Color image of Cicer milkvetch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lor image of Cicer milkvetch by Derek Tilley."/>
                    <pic:cNvPicPr>
                      <a:picLocks noChangeAspect="1" noChangeArrowheads="1"/>
                    </pic:cNvPicPr>
                  </pic:nvPicPr>
                  <pic:blipFill>
                    <a:blip r:embed="rId8" cstate="print"/>
                    <a:srcRect/>
                    <a:stretch>
                      <a:fillRect/>
                    </a:stretch>
                  </pic:blipFill>
                  <pic:spPr bwMode="auto">
                    <a:xfrm>
                      <a:off x="0" y="0"/>
                      <a:ext cx="2785745" cy="4226560"/>
                    </a:xfrm>
                    <a:prstGeom prst="rect">
                      <a:avLst/>
                    </a:prstGeom>
                    <a:noFill/>
                    <a:ln w="9525">
                      <a:noFill/>
                      <a:miter lim="800000"/>
                      <a:headEnd/>
                      <a:tailEnd/>
                    </a:ln>
                  </pic:spPr>
                </pic:pic>
              </a:graphicData>
            </a:graphic>
          </wp:anchor>
        </w:drawing>
      </w:r>
      <w:r w:rsidR="000522E9" w:rsidRPr="00413EB6">
        <w:rPr>
          <w:sz w:val="16"/>
          <w:szCs w:val="16"/>
        </w:rPr>
        <w:t xml:space="preserve">Figure 1. </w:t>
      </w:r>
      <w:r w:rsidR="00616AF5" w:rsidRPr="00413EB6">
        <w:rPr>
          <w:sz w:val="16"/>
          <w:szCs w:val="16"/>
        </w:rPr>
        <w:t xml:space="preserve">Mature cicer milkvetch. </w:t>
      </w:r>
    </w:p>
    <w:p w:rsidR="00520FAC" w:rsidRPr="00413EB6" w:rsidRDefault="00616AF5" w:rsidP="004A50AC">
      <w:pPr>
        <w:jc w:val="left"/>
        <w:rPr>
          <w:sz w:val="20"/>
        </w:rPr>
      </w:pPr>
      <w:r w:rsidRPr="00413EB6">
        <w:rPr>
          <w:sz w:val="16"/>
          <w:szCs w:val="16"/>
        </w:rPr>
        <w:t>Derek J. Tilley</w:t>
      </w:r>
      <w:r w:rsidR="00AF68A7">
        <w:rPr>
          <w:sz w:val="16"/>
          <w:szCs w:val="16"/>
        </w:rPr>
        <w:t xml:space="preserve">, USDA NRCS </w:t>
      </w:r>
      <w:smartTag w:uri="urn:schemas-microsoft-com:office:smarttags" w:element="State">
        <w:smartTag w:uri="urn:schemas-microsoft-com:office:smarttags" w:element="place">
          <w:r w:rsidR="00AF68A7">
            <w:rPr>
              <w:sz w:val="16"/>
              <w:szCs w:val="16"/>
            </w:rPr>
            <w:t>Idaho</w:t>
          </w:r>
        </w:smartTag>
      </w:smartTag>
      <w:r w:rsidR="00AF68A7">
        <w:rPr>
          <w:sz w:val="16"/>
          <w:szCs w:val="16"/>
        </w:rPr>
        <w:t xml:space="preserve"> PMC</w:t>
      </w:r>
    </w:p>
    <w:p w:rsidR="00140826" w:rsidRDefault="00140826" w:rsidP="00F802DB">
      <w:pPr>
        <w:pStyle w:val="Header3"/>
      </w:pPr>
    </w:p>
    <w:p w:rsidR="00CD49CC" w:rsidRDefault="000F1970" w:rsidP="00F802DB">
      <w:pPr>
        <w:pStyle w:val="Header3"/>
      </w:pPr>
      <w:r>
        <w:t>Alternate Names</w:t>
      </w:r>
    </w:p>
    <w:p w:rsidR="00712AC4" w:rsidRDefault="00FD5D46" w:rsidP="00F802DB">
      <w:pPr>
        <w:pStyle w:val="Bodytext0"/>
      </w:pPr>
      <w:r>
        <w:t>Chickpea milkvetch</w:t>
      </w:r>
    </w:p>
    <w:p w:rsidR="00FD5D46" w:rsidRDefault="00FD5D46" w:rsidP="00F802DB">
      <w:pPr>
        <w:pStyle w:val="Bodytext0"/>
      </w:pPr>
    </w:p>
    <w:p w:rsidR="00CD49CC" w:rsidRDefault="00CD49CC" w:rsidP="00F802DB">
      <w:pPr>
        <w:pStyle w:val="Header3"/>
      </w:pPr>
      <w:r>
        <w:t>Uses</w:t>
      </w:r>
    </w:p>
    <w:p w:rsidR="002F013A" w:rsidRPr="006939AA" w:rsidRDefault="00F153C5" w:rsidP="00F802DB">
      <w:pPr>
        <w:pStyle w:val="Bodytext0"/>
        <w:rPr>
          <w:i/>
        </w:rPr>
      </w:pPr>
      <w:r w:rsidRPr="006939AA">
        <w:rPr>
          <w:i/>
        </w:rPr>
        <w:t>Hay</w:t>
      </w:r>
      <w:r w:rsidR="006939AA" w:rsidRPr="006939AA">
        <w:rPr>
          <w:i/>
        </w:rPr>
        <w:t>/pasture</w:t>
      </w:r>
    </w:p>
    <w:p w:rsidR="001A6FEE" w:rsidRDefault="00C0226D" w:rsidP="006939AA">
      <w:pPr>
        <w:pStyle w:val="Bodytext0"/>
      </w:pPr>
      <w:r>
        <w:t xml:space="preserve">Cicer milkvetch has many qualities that make it a viable choice </w:t>
      </w:r>
      <w:r w:rsidR="00B018DA">
        <w:t xml:space="preserve">as </w:t>
      </w:r>
      <w:r w:rsidR="00D106F3">
        <w:t>a non-bloat legume for hay</w:t>
      </w:r>
      <w:r>
        <w:t xml:space="preserve"> or pasture. </w:t>
      </w:r>
      <w:r w:rsidR="002F013A">
        <w:t>Y</w:t>
      </w:r>
      <w:r w:rsidR="00C535B8">
        <w:t xml:space="preserve">ields </w:t>
      </w:r>
      <w:r w:rsidR="00C00FE5">
        <w:t xml:space="preserve">of cicer milkvetch are </w:t>
      </w:r>
      <w:r w:rsidR="00AA30A3">
        <w:t xml:space="preserve">generally </w:t>
      </w:r>
      <w:r w:rsidR="00C535B8">
        <w:t xml:space="preserve">comparable to </w:t>
      </w:r>
      <w:r w:rsidR="00C00FE5">
        <w:t xml:space="preserve">those of </w:t>
      </w:r>
      <w:r w:rsidR="00C535B8">
        <w:t>alf</w:t>
      </w:r>
      <w:r w:rsidR="00C00FE5">
        <w:t>alfa in areas with</w:t>
      </w:r>
      <w:r w:rsidR="00C535B8">
        <w:t xml:space="preserve"> long</w:t>
      </w:r>
      <w:r>
        <w:t>er</w:t>
      </w:r>
      <w:r w:rsidR="00C535B8">
        <w:t xml:space="preserve"> growing seasons</w:t>
      </w:r>
      <w:r w:rsidR="00E75EF0">
        <w:t xml:space="preserve"> (Baldridge and Lohmiller, 1990).</w:t>
      </w:r>
      <w:r w:rsidR="00C720E9">
        <w:t xml:space="preserve"> </w:t>
      </w:r>
      <w:r w:rsidR="00F411D9">
        <w:t xml:space="preserve">Moisture content </w:t>
      </w:r>
      <w:r w:rsidR="00C00FE5">
        <w:t xml:space="preserve">is 4 to </w:t>
      </w:r>
      <w:r w:rsidR="00F411D9">
        <w:t xml:space="preserve">8% higher than </w:t>
      </w:r>
      <w:r w:rsidR="00812F47">
        <w:t xml:space="preserve">that of </w:t>
      </w:r>
      <w:r w:rsidR="00F411D9">
        <w:t>alf</w:t>
      </w:r>
      <w:r w:rsidR="00C00FE5">
        <w:t>alfa or sainfoin</w:t>
      </w:r>
      <w:r>
        <w:t xml:space="preserve">, and protein levels </w:t>
      </w:r>
      <w:r w:rsidR="00812F47">
        <w:t xml:space="preserve">of 15 to 30% </w:t>
      </w:r>
      <w:r>
        <w:t xml:space="preserve">equal or </w:t>
      </w:r>
      <w:r>
        <w:lastRenderedPageBreak/>
        <w:t>exceed other legumes</w:t>
      </w:r>
      <w:r w:rsidR="00812F47">
        <w:t>. The</w:t>
      </w:r>
      <w:r>
        <w:t xml:space="preserve"> high p</w:t>
      </w:r>
      <w:r w:rsidR="00812F47">
        <w:t>rotein</w:t>
      </w:r>
      <w:r>
        <w:t xml:space="preserve"> content </w:t>
      </w:r>
      <w:r w:rsidR="00B14FCF">
        <w:t xml:space="preserve">of cicer milkvetch </w:t>
      </w:r>
      <w:r w:rsidR="00812F47">
        <w:t xml:space="preserve">is </w:t>
      </w:r>
      <w:r>
        <w:t>due</w:t>
      </w:r>
      <w:r w:rsidR="00812F47">
        <w:t>,</w:t>
      </w:r>
      <w:r>
        <w:t xml:space="preserve"> in part</w:t>
      </w:r>
      <w:r w:rsidR="00812F47">
        <w:t>,</w:t>
      </w:r>
      <w:r>
        <w:t xml:space="preserve"> to </w:t>
      </w:r>
      <w:r w:rsidR="00B14FCF">
        <w:t xml:space="preserve">the </w:t>
      </w:r>
      <w:r w:rsidR="00812F47">
        <w:t>high leaf to stem ratio</w:t>
      </w:r>
      <w:r>
        <w:t xml:space="preserve"> (</w:t>
      </w:r>
      <w:r w:rsidR="00812F47">
        <w:t xml:space="preserve">approximately </w:t>
      </w:r>
      <w:r>
        <w:t>40% greater than alfalfa) and its ability to retain leaves during drying and baling</w:t>
      </w:r>
      <w:r w:rsidR="00812F47">
        <w:t xml:space="preserve"> (</w:t>
      </w:r>
      <w:bookmarkStart w:id="0" w:name="OLE_LINK2"/>
      <w:r w:rsidR="00812F47">
        <w:t>Baldridge and Lohmiller 1990</w:t>
      </w:r>
      <w:bookmarkEnd w:id="0"/>
      <w:r w:rsidR="00812F47">
        <w:t>)</w:t>
      </w:r>
      <w:r>
        <w:t xml:space="preserve">. </w:t>
      </w:r>
      <w:r w:rsidR="00B018DA">
        <w:t xml:space="preserve">No bloating has been reported from grazing cicer milkvetch (Baldridge and Lohmiller 1990). </w:t>
      </w:r>
      <w:r w:rsidR="00C00FE5">
        <w:t>Cicer milkvetch is n</w:t>
      </w:r>
      <w:r w:rsidR="00620E8B">
        <w:t xml:space="preserve">ot as </w:t>
      </w:r>
      <w:r w:rsidR="00812F47">
        <w:t>palatable</w:t>
      </w:r>
      <w:r w:rsidR="00620E8B">
        <w:t xml:space="preserve"> to grazing heifers as alfalfa, birdsfoot trefoil or sainfoin (Marten et al 1987). </w:t>
      </w:r>
      <w:r w:rsidR="00C00FE5">
        <w:t>It is a</w:t>
      </w:r>
      <w:r w:rsidR="00620E8B">
        <w:t>lso less acceptable to sheep than alfalfa, birdsfoot trefoil and red clover (Marten et al 1990).</w:t>
      </w:r>
      <w:r w:rsidR="006939AA">
        <w:t xml:space="preserve"> </w:t>
      </w:r>
    </w:p>
    <w:p w:rsidR="001A6FEE" w:rsidRDefault="001A6FEE" w:rsidP="006939AA">
      <w:pPr>
        <w:pStyle w:val="Bodytext0"/>
      </w:pPr>
    </w:p>
    <w:p w:rsidR="006939AA" w:rsidRDefault="00C00FE5" w:rsidP="006939AA">
      <w:pPr>
        <w:pStyle w:val="Bodytext0"/>
      </w:pPr>
      <w:r>
        <w:t>Stands of cicer milkvetch r</w:t>
      </w:r>
      <w:r w:rsidR="006939AA">
        <w:t xml:space="preserve">esist overgrazing </w:t>
      </w:r>
      <w:r w:rsidR="00B018DA">
        <w:t>because of</w:t>
      </w:r>
      <w:r w:rsidR="006939AA">
        <w:t xml:space="preserve"> </w:t>
      </w:r>
      <w:r>
        <w:t>its vigorous sod forming</w:t>
      </w:r>
      <w:r w:rsidR="006939AA">
        <w:t xml:space="preserve"> rhizomes. Recovery from grazing </w:t>
      </w:r>
      <w:r>
        <w:t xml:space="preserve">is </w:t>
      </w:r>
      <w:r w:rsidR="006939AA">
        <w:t>rapid</w:t>
      </w:r>
      <w:r w:rsidR="008253B6">
        <w:t xml:space="preserve">; however recovery </w:t>
      </w:r>
      <w:r w:rsidR="00D106F3">
        <w:t>after</w:t>
      </w:r>
      <w:r w:rsidR="008253B6">
        <w:t xml:space="preserve"> </w:t>
      </w:r>
      <w:r w:rsidR="00B018DA">
        <w:t>cutting</w:t>
      </w:r>
      <w:r w:rsidR="00D106F3">
        <w:t xml:space="preserve"> for</w:t>
      </w:r>
      <w:r w:rsidR="00B018DA">
        <w:t xml:space="preserve"> hay </w:t>
      </w:r>
      <w:r w:rsidR="008253B6">
        <w:t>is relatively slow</w:t>
      </w:r>
      <w:r w:rsidR="006939AA">
        <w:t xml:space="preserve">. Close grazing stimulates growth from </w:t>
      </w:r>
      <w:r w:rsidR="00B018DA">
        <w:t xml:space="preserve">the </w:t>
      </w:r>
      <w:r w:rsidR="006939AA">
        <w:t>base of lower le</w:t>
      </w:r>
      <w:r w:rsidR="008667C5">
        <w:t>aves, crowns and rhizome buds. This r</w:t>
      </w:r>
      <w:r w:rsidR="006939AA">
        <w:t>esult</w:t>
      </w:r>
      <w:r w:rsidR="008667C5">
        <w:t>s</w:t>
      </w:r>
      <w:r w:rsidR="006939AA">
        <w:t xml:space="preserve"> </w:t>
      </w:r>
      <w:r w:rsidR="008667C5">
        <w:t>in</w:t>
      </w:r>
      <w:r w:rsidR="006939AA">
        <w:t xml:space="preserve"> increased stand density following grazing. Forage yields under grazing </w:t>
      </w:r>
      <w:r w:rsidR="00E10E7D">
        <w:t>average</w:t>
      </w:r>
      <w:r w:rsidR="008253B6">
        <w:t xml:space="preserve"> approximately</w:t>
      </w:r>
      <w:r w:rsidR="006939AA">
        <w:t xml:space="preserve"> 3 to 4 tons/ac. </w:t>
      </w:r>
      <w:r w:rsidR="00B14FCF">
        <w:t>A s</w:t>
      </w:r>
      <w:r w:rsidR="006939AA">
        <w:t xml:space="preserve">tudy in </w:t>
      </w:r>
      <w:smartTag w:uri="urn:schemas-microsoft-com:office:smarttags" w:element="place">
        <w:smartTag w:uri="urn:schemas-microsoft-com:office:smarttags" w:element="City">
          <w:r w:rsidR="006939AA">
            <w:t>Laramie</w:t>
          </w:r>
        </w:smartTag>
        <w:r w:rsidR="008253B6">
          <w:t xml:space="preserve">, </w:t>
        </w:r>
        <w:smartTag w:uri="urn:schemas-microsoft-com:office:smarttags" w:element="State">
          <w:r w:rsidR="008253B6">
            <w:t>W</w:t>
          </w:r>
          <w:r w:rsidR="00D106F3">
            <w:t>yoming</w:t>
          </w:r>
        </w:smartTag>
      </w:smartTag>
      <w:r w:rsidR="006939AA">
        <w:t xml:space="preserve"> showed more </w:t>
      </w:r>
      <w:r w:rsidR="00D106F3">
        <w:t xml:space="preserve">pounds of </w:t>
      </w:r>
      <w:r w:rsidR="006939AA">
        <w:t xml:space="preserve">beef </w:t>
      </w:r>
      <w:r w:rsidR="008253B6">
        <w:t>w</w:t>
      </w:r>
      <w:r w:rsidR="00B14FCF">
        <w:t>as</w:t>
      </w:r>
      <w:r w:rsidR="008253B6">
        <w:t xml:space="preserve"> </w:t>
      </w:r>
      <w:r w:rsidR="006939AA">
        <w:t xml:space="preserve">produced on </w:t>
      </w:r>
      <w:r w:rsidR="00B018DA">
        <w:t>L</w:t>
      </w:r>
      <w:r w:rsidR="006939AA">
        <w:t xml:space="preserve">utana </w:t>
      </w:r>
      <w:r w:rsidR="008253B6">
        <w:t xml:space="preserve">cicer milkvetch </w:t>
      </w:r>
      <w:r w:rsidR="006939AA">
        <w:t xml:space="preserve">compared to </w:t>
      </w:r>
      <w:r w:rsidR="00B018DA">
        <w:t>E</w:t>
      </w:r>
      <w:r w:rsidR="006939AA">
        <w:t xml:space="preserve">ski </w:t>
      </w:r>
      <w:r w:rsidR="008253B6">
        <w:t xml:space="preserve">sainfoin, </w:t>
      </w:r>
      <w:r w:rsidR="006939AA">
        <w:t xml:space="preserve">because </w:t>
      </w:r>
      <w:r w:rsidR="008253B6">
        <w:t xml:space="preserve">the cicer milkvetch </w:t>
      </w:r>
      <w:r w:rsidR="006939AA">
        <w:t xml:space="preserve">pasture improved each year over </w:t>
      </w:r>
      <w:r>
        <w:t xml:space="preserve">the four </w:t>
      </w:r>
      <w:r w:rsidR="006939AA">
        <w:t>year</w:t>
      </w:r>
      <w:r>
        <w:t xml:space="preserve">s of the </w:t>
      </w:r>
      <w:r w:rsidR="006939AA">
        <w:t>stud</w:t>
      </w:r>
      <w:r>
        <w:t>y. Beef yield increases corresponded</w:t>
      </w:r>
      <w:r w:rsidR="006939AA">
        <w:t xml:space="preserve"> with </w:t>
      </w:r>
      <w:r w:rsidR="008253B6">
        <w:t>the increase</w:t>
      </w:r>
      <w:r w:rsidR="00D106F3">
        <w:t xml:space="preserve"> in forage</w:t>
      </w:r>
      <w:r w:rsidR="006939AA">
        <w:t>.</w:t>
      </w:r>
    </w:p>
    <w:p w:rsidR="00F411D9" w:rsidRDefault="00F411D9" w:rsidP="00F802DB">
      <w:pPr>
        <w:pStyle w:val="Bodytext0"/>
      </w:pPr>
    </w:p>
    <w:p w:rsidR="002F013A" w:rsidRPr="006939AA" w:rsidRDefault="002F013A" w:rsidP="00F802DB">
      <w:pPr>
        <w:pStyle w:val="Bodytext0"/>
        <w:rPr>
          <w:i/>
        </w:rPr>
      </w:pPr>
      <w:r w:rsidRPr="006939AA">
        <w:rPr>
          <w:i/>
        </w:rPr>
        <w:t>Wildlife</w:t>
      </w:r>
    </w:p>
    <w:p w:rsidR="00F411D9" w:rsidRDefault="00812F47" w:rsidP="00F802DB">
      <w:pPr>
        <w:pStyle w:val="Bodytext0"/>
      </w:pPr>
      <w:r>
        <w:t>Deer, elk and antelope have been documented eating</w:t>
      </w:r>
      <w:r w:rsidR="002F013A">
        <w:t xml:space="preserve"> </w:t>
      </w:r>
      <w:r>
        <w:t xml:space="preserve">cicer milkvetch </w:t>
      </w:r>
      <w:r w:rsidR="002F013A">
        <w:t>year round</w:t>
      </w:r>
      <w:r>
        <w:t>, although it is l</w:t>
      </w:r>
      <w:r w:rsidR="002F013A">
        <w:t xml:space="preserve">ess attractive than alfalfa and sainfoin. </w:t>
      </w:r>
      <w:r w:rsidR="00AF7A0F">
        <w:t xml:space="preserve">Seeds </w:t>
      </w:r>
      <w:r>
        <w:t xml:space="preserve">are </w:t>
      </w:r>
      <w:r w:rsidR="00AF7A0F">
        <w:t>eaten by small birds, deer, rabbit, sage</w:t>
      </w:r>
      <w:r w:rsidR="00744A99">
        <w:t xml:space="preserve"> </w:t>
      </w:r>
      <w:r w:rsidR="00AF7A0F">
        <w:t>grous</w:t>
      </w:r>
      <w:r>
        <w:t>e</w:t>
      </w:r>
      <w:r w:rsidR="00AF7A0F">
        <w:t xml:space="preserve"> and pheasants (</w:t>
      </w:r>
      <w:r w:rsidR="00E10E7D">
        <w:t>Stevens and Monsen, 2004</w:t>
      </w:r>
      <w:r w:rsidR="00AF7A0F">
        <w:t>).</w:t>
      </w:r>
    </w:p>
    <w:p w:rsidR="002F013A" w:rsidRDefault="002F013A" w:rsidP="00F802DB">
      <w:pPr>
        <w:pStyle w:val="Bodytext0"/>
      </w:pPr>
    </w:p>
    <w:p w:rsidR="00744A99" w:rsidRDefault="00F153C5" w:rsidP="00F802DB">
      <w:pPr>
        <w:pStyle w:val="Bodytext0"/>
        <w:rPr>
          <w:i/>
        </w:rPr>
      </w:pPr>
      <w:r w:rsidRPr="006939AA">
        <w:rPr>
          <w:i/>
        </w:rPr>
        <w:t>Stabilization of disturbed soils</w:t>
      </w:r>
      <w:r w:rsidR="002F013A" w:rsidRPr="006939AA">
        <w:rPr>
          <w:i/>
        </w:rPr>
        <w:t xml:space="preserve"> </w:t>
      </w:r>
    </w:p>
    <w:p w:rsidR="00F153C5" w:rsidRDefault="008C4566" w:rsidP="00F802DB">
      <w:pPr>
        <w:pStyle w:val="Bodytext0"/>
      </w:pPr>
      <w:r>
        <w:t>Cicer milkvetch h</w:t>
      </w:r>
      <w:r w:rsidR="002F013A">
        <w:t xml:space="preserve">as been </w:t>
      </w:r>
      <w:r>
        <w:t>successfully</w:t>
      </w:r>
      <w:r w:rsidR="002F013A">
        <w:t xml:space="preserve"> </w:t>
      </w:r>
      <w:r>
        <w:t xml:space="preserve">used </w:t>
      </w:r>
      <w:r w:rsidR="002F013A">
        <w:t xml:space="preserve">in grass mixtures </w:t>
      </w:r>
      <w:r>
        <w:t>on</w:t>
      </w:r>
      <w:r w:rsidR="002F013A">
        <w:t xml:space="preserve"> streambanks, road cuts, mine spoils, </w:t>
      </w:r>
      <w:r>
        <w:t xml:space="preserve">and as a </w:t>
      </w:r>
      <w:r w:rsidR="002F013A">
        <w:t xml:space="preserve">cover crop in orchards and windbreaks. </w:t>
      </w:r>
      <w:r>
        <w:t>Its e</w:t>
      </w:r>
      <w:r w:rsidR="002F013A">
        <w:t xml:space="preserve">xtensive </w:t>
      </w:r>
      <w:r>
        <w:t xml:space="preserve">and prolific </w:t>
      </w:r>
      <w:r w:rsidR="002F013A">
        <w:t xml:space="preserve">root system holds soil, </w:t>
      </w:r>
      <w:r>
        <w:t xml:space="preserve">and provides </w:t>
      </w:r>
      <w:r w:rsidR="002F013A">
        <w:t xml:space="preserve">quick recovery and </w:t>
      </w:r>
      <w:r>
        <w:t>rapid growth</w:t>
      </w:r>
      <w:r w:rsidR="00744A99">
        <w:t xml:space="preserve"> in critical area plantings</w:t>
      </w:r>
      <w:r w:rsidR="002F013A">
        <w:t xml:space="preserve">. </w:t>
      </w:r>
      <w:r w:rsidR="00B018DA">
        <w:t>Its</w:t>
      </w:r>
      <w:r w:rsidR="00744A99">
        <w:t xml:space="preserve"> n</w:t>
      </w:r>
      <w:r w:rsidR="008253B6">
        <w:t>itrogen fixing</w:t>
      </w:r>
      <w:r w:rsidR="002F013A">
        <w:t xml:space="preserve"> </w:t>
      </w:r>
      <w:r w:rsidR="008253B6">
        <w:t xml:space="preserve">ability </w:t>
      </w:r>
      <w:r w:rsidR="00744A99">
        <w:t xml:space="preserve">also </w:t>
      </w:r>
      <w:r w:rsidR="008253B6">
        <w:t>provides nitrogen to other species planted in reclamation mixtures.</w:t>
      </w:r>
      <w:r w:rsidR="002F013A">
        <w:t xml:space="preserve"> </w:t>
      </w:r>
      <w:r w:rsidR="00BE36C6">
        <w:t>It is considered one of the better legumes for use in revegetating strip mines at higher elevations. It is better suited for wildlife due to its non-bloat nature as compared to alfalfa.</w:t>
      </w:r>
    </w:p>
    <w:p w:rsidR="00F153C5" w:rsidRDefault="00F153C5" w:rsidP="00F802DB">
      <w:pPr>
        <w:pStyle w:val="Bodytext0"/>
      </w:pPr>
    </w:p>
    <w:p w:rsidR="00FC41AE" w:rsidRPr="006939AA" w:rsidRDefault="00FC41AE" w:rsidP="00F802DB">
      <w:pPr>
        <w:pStyle w:val="Bodytext0"/>
        <w:rPr>
          <w:i/>
        </w:rPr>
      </w:pPr>
      <w:r w:rsidRPr="006939AA">
        <w:rPr>
          <w:i/>
        </w:rPr>
        <w:t>Beautification</w:t>
      </w:r>
    </w:p>
    <w:p w:rsidR="009555DA" w:rsidRDefault="009555DA" w:rsidP="009555DA">
      <w:pPr>
        <w:pStyle w:val="Bodytext0"/>
      </w:pPr>
      <w:r>
        <w:t>Its abundant foliage and somewhat showy flowers makes cicer milkvetch an ideal vegetative cover for areas around summer homes and campgrounds (figure 1) (Stevens and Monsen 2004).</w:t>
      </w:r>
    </w:p>
    <w:p w:rsidR="00FC41AE" w:rsidRDefault="00FC41AE" w:rsidP="00F802DB">
      <w:pPr>
        <w:pStyle w:val="Bodytext0"/>
      </w:pPr>
    </w:p>
    <w:p w:rsidR="00CD49CC" w:rsidRDefault="00CD49CC" w:rsidP="00F802DB">
      <w:pPr>
        <w:pStyle w:val="Header3"/>
      </w:pPr>
      <w:bookmarkStart w:id="1" w:name="OLE_LINK1"/>
      <w:r>
        <w:t>Status</w:t>
      </w:r>
    </w:p>
    <w:p w:rsidR="00CD49CC" w:rsidRDefault="006939AA" w:rsidP="00BE5356">
      <w:pPr>
        <w:pStyle w:val="Bodytext0"/>
      </w:pPr>
      <w:r>
        <w:t>C</w:t>
      </w:r>
      <w:r w:rsidR="00CD49CC">
        <w:t>onsult the PLANTS Web site and your State Department of Natural Resources for this plant’s current status (e.g. threatened or endangered species, state noxious status, and wetland indicator values).</w:t>
      </w:r>
    </w:p>
    <w:bookmarkEnd w:id="1"/>
    <w:p w:rsidR="00712AC4" w:rsidRPr="00712AC4" w:rsidRDefault="00712AC4" w:rsidP="00F802DB">
      <w:pPr>
        <w:pStyle w:val="Header3"/>
        <w:rPr>
          <w:b w:val="0"/>
        </w:rPr>
      </w:pPr>
    </w:p>
    <w:p w:rsidR="00CD49CC" w:rsidRDefault="00CD49CC" w:rsidP="00F802DB">
      <w:pPr>
        <w:pStyle w:val="Header3"/>
      </w:pPr>
      <w:r>
        <w:t>Description</w:t>
      </w:r>
    </w:p>
    <w:p w:rsidR="00822B74" w:rsidRDefault="002375B8" w:rsidP="00437F11">
      <w:pPr>
        <w:pStyle w:val="Bodytext0"/>
      </w:pPr>
      <w:r w:rsidRPr="002375B8">
        <w:rPr>
          <w:i/>
        </w:rPr>
        <w:t>General</w:t>
      </w:r>
      <w:r>
        <w:t>:</w:t>
      </w:r>
      <w:r w:rsidR="00822B74">
        <w:t xml:space="preserve"> </w:t>
      </w:r>
      <w:r w:rsidR="006B7F09">
        <w:t>Legume family (</w:t>
      </w:r>
      <w:r w:rsidR="006B7F09" w:rsidRPr="006B7F09">
        <w:rPr>
          <w:i/>
        </w:rPr>
        <w:t>Fabaceae</w:t>
      </w:r>
      <w:r w:rsidR="006B7F09">
        <w:t>). Cicer milkvetch is a l</w:t>
      </w:r>
      <w:r w:rsidR="00822B74">
        <w:t>ong-lived</w:t>
      </w:r>
      <w:r w:rsidR="006B7F09">
        <w:t xml:space="preserve">, </w:t>
      </w:r>
      <w:r w:rsidR="00822B74">
        <w:t>perennial</w:t>
      </w:r>
      <w:r w:rsidR="008C20FA">
        <w:t>, non-bloat</w:t>
      </w:r>
      <w:r w:rsidR="006B7F09">
        <w:t xml:space="preserve"> legume with</w:t>
      </w:r>
      <w:r w:rsidR="00822B74">
        <w:t xml:space="preserve"> vigorous creeping roots</w:t>
      </w:r>
      <w:r w:rsidR="00452784">
        <w:t xml:space="preserve"> </w:t>
      </w:r>
      <w:r w:rsidR="006B7F09">
        <w:t xml:space="preserve">or </w:t>
      </w:r>
      <w:r w:rsidR="00452784">
        <w:t>rhizomes</w:t>
      </w:r>
      <w:r w:rsidR="00822B74">
        <w:t xml:space="preserve">. Stems </w:t>
      </w:r>
      <w:r w:rsidR="006B7F09">
        <w:t xml:space="preserve">are </w:t>
      </w:r>
      <w:r w:rsidR="00822B74">
        <w:t>large</w:t>
      </w:r>
      <w:r w:rsidR="006B7F09">
        <w:t xml:space="preserve"> and hollow, u</w:t>
      </w:r>
      <w:r w:rsidR="00822B74">
        <w:t>pright when young</w:t>
      </w:r>
      <w:r w:rsidR="006B7F09">
        <w:t xml:space="preserve"> and</w:t>
      </w:r>
      <w:r w:rsidR="00822B74">
        <w:t xml:space="preserve"> becoming decumbent and trailing. Stems </w:t>
      </w:r>
      <w:r w:rsidR="006B7F09">
        <w:t>can reach 4 to 10 ft</w:t>
      </w:r>
      <w:r w:rsidR="00822B74">
        <w:t xml:space="preserve"> in length in one season. </w:t>
      </w:r>
      <w:r w:rsidR="006B7F09">
        <w:t>Young plants may reach h</w:t>
      </w:r>
      <w:r w:rsidR="00822B74">
        <w:t>eight</w:t>
      </w:r>
      <w:r w:rsidR="006B7F09">
        <w:t>s</w:t>
      </w:r>
      <w:r w:rsidR="00822B74">
        <w:t xml:space="preserve"> </w:t>
      </w:r>
      <w:r w:rsidR="006B7F09">
        <w:t>of 3 ft, but older plants become more trailing in nature</w:t>
      </w:r>
      <w:r w:rsidR="00822B74">
        <w:t>. Leaves</w:t>
      </w:r>
      <w:r w:rsidR="006B7F09">
        <w:t xml:space="preserve"> are </w:t>
      </w:r>
      <w:r w:rsidR="00822B74">
        <w:t>4</w:t>
      </w:r>
      <w:r w:rsidR="006B7F09">
        <w:t xml:space="preserve"> to 8</w:t>
      </w:r>
      <w:r w:rsidR="00822B74">
        <w:t xml:space="preserve"> in long</w:t>
      </w:r>
      <w:r w:rsidR="006B7F09">
        <w:t xml:space="preserve"> with</w:t>
      </w:r>
      <w:r w:rsidR="00822B74">
        <w:t xml:space="preserve"> 10 to 13 </w:t>
      </w:r>
      <w:r w:rsidR="008764E3">
        <w:t>pairs</w:t>
      </w:r>
      <w:r w:rsidR="00822B74">
        <w:t xml:space="preserve"> of leaflets, plus one terminal leaflet. </w:t>
      </w:r>
      <w:r w:rsidR="00452784">
        <w:t xml:space="preserve">Leaflets </w:t>
      </w:r>
      <w:r w:rsidR="006B7F09">
        <w:t xml:space="preserve">are </w:t>
      </w:r>
      <w:r w:rsidR="00452784">
        <w:t>¾ to 2</w:t>
      </w:r>
      <w:r w:rsidR="006B7F09">
        <w:t xml:space="preserve"> ½ </w:t>
      </w:r>
      <w:r w:rsidR="00452784">
        <w:t>in</w:t>
      </w:r>
      <w:r w:rsidR="006B7F09">
        <w:t xml:space="preserve"> long</w:t>
      </w:r>
      <w:r w:rsidR="00452784">
        <w:t>.</w:t>
      </w:r>
      <w:r w:rsidR="006B7F09">
        <w:t xml:space="preserve"> </w:t>
      </w:r>
      <w:r w:rsidR="008667C5">
        <w:t xml:space="preserve">Flowers </w:t>
      </w:r>
      <w:r w:rsidR="006B7F09">
        <w:t>are</w:t>
      </w:r>
      <w:r w:rsidR="00822B74">
        <w:t xml:space="preserve"> pale yellow to white w</w:t>
      </w:r>
      <w:r w:rsidR="008667C5">
        <w:t>ith</w:t>
      </w:r>
      <w:r w:rsidR="00822B74">
        <w:t xml:space="preserve"> 15 to 60 </w:t>
      </w:r>
      <w:r w:rsidR="008667C5">
        <w:t xml:space="preserve">flowers growing in a </w:t>
      </w:r>
      <w:r w:rsidR="007466E9">
        <w:t>compact raceme</w:t>
      </w:r>
      <w:r w:rsidR="00822B74">
        <w:t xml:space="preserve">. </w:t>
      </w:r>
      <w:r w:rsidR="00452784">
        <w:t xml:space="preserve">Pods </w:t>
      </w:r>
      <w:r w:rsidR="008C20FA">
        <w:t xml:space="preserve">are </w:t>
      </w:r>
      <w:r w:rsidR="00452784">
        <w:t>bladder-shaped and inflated turning blac</w:t>
      </w:r>
      <w:r w:rsidR="008C20FA">
        <w:t>k with maturity. Seeds detach with</w:t>
      </w:r>
      <w:r w:rsidR="00452784">
        <w:t xml:space="preserve">in </w:t>
      </w:r>
      <w:r w:rsidR="008C20FA">
        <w:t xml:space="preserve">the </w:t>
      </w:r>
      <w:r w:rsidR="00452784">
        <w:t>pod</w:t>
      </w:r>
      <w:r w:rsidR="008C20FA">
        <w:t>s</w:t>
      </w:r>
      <w:r w:rsidR="00452784">
        <w:t xml:space="preserve"> and rattle. Pods do not shatter easily</w:t>
      </w:r>
      <w:r w:rsidR="008C20FA">
        <w:t xml:space="preserve"> and</w:t>
      </w:r>
      <w:r w:rsidR="00452784">
        <w:t xml:space="preserve"> may retain seed</w:t>
      </w:r>
      <w:r w:rsidR="008C20FA">
        <w:t>s</w:t>
      </w:r>
      <w:r w:rsidR="00452784">
        <w:t xml:space="preserve"> through winter. Seeds </w:t>
      </w:r>
      <w:r w:rsidR="008C20FA">
        <w:t xml:space="preserve">are </w:t>
      </w:r>
      <w:r w:rsidR="00452784">
        <w:t>bright yellow or pale green</w:t>
      </w:r>
      <w:r w:rsidR="008C20FA">
        <w:t xml:space="preserve">, and are </w:t>
      </w:r>
      <w:r w:rsidR="00B018DA">
        <w:t>about</w:t>
      </w:r>
      <w:r w:rsidR="008C20FA">
        <w:t xml:space="preserve"> twice as</w:t>
      </w:r>
      <w:r w:rsidR="00452784">
        <w:t xml:space="preserve"> large</w:t>
      </w:r>
      <w:r w:rsidR="008C20FA">
        <w:t xml:space="preserve"> as those of a</w:t>
      </w:r>
      <w:r w:rsidR="00452784">
        <w:t>lfalfa</w:t>
      </w:r>
      <w:r w:rsidR="00E10E7D">
        <w:t xml:space="preserve"> (figure 2)</w:t>
      </w:r>
      <w:r w:rsidR="00452784">
        <w:t xml:space="preserve">. </w:t>
      </w:r>
      <w:r w:rsidR="008C20FA">
        <w:t>The seeds have a v</w:t>
      </w:r>
      <w:r w:rsidR="00452784">
        <w:t>ery hard seed coat</w:t>
      </w:r>
      <w:r w:rsidR="008C20FA">
        <w:t xml:space="preserve"> which requires chemical or mechanical scarification for adequate germination</w:t>
      </w:r>
      <w:r w:rsidR="00452784">
        <w:t>.</w:t>
      </w:r>
      <w:r w:rsidR="008C20FA">
        <w:t xml:space="preserve"> There are approximately</w:t>
      </w:r>
      <w:r w:rsidR="00452784">
        <w:t xml:space="preserve"> 1</w:t>
      </w:r>
      <w:r w:rsidR="00B43EAF">
        <w:t>30</w:t>
      </w:r>
      <w:r w:rsidR="00452784">
        <w:t>,000 seeds</w:t>
      </w:r>
      <w:r w:rsidR="00B018DA">
        <w:t xml:space="preserve"> per pound</w:t>
      </w:r>
      <w:r w:rsidR="00452784">
        <w:t xml:space="preserve"> </w:t>
      </w:r>
      <w:r w:rsidR="008C20FA">
        <w:t xml:space="preserve">and </w:t>
      </w:r>
      <w:r w:rsidR="00452784">
        <w:t xml:space="preserve">65 </w:t>
      </w:r>
      <w:r w:rsidR="00B018DA">
        <w:t xml:space="preserve">pounds per </w:t>
      </w:r>
      <w:r w:rsidR="00452784">
        <w:t>bushel.</w:t>
      </w:r>
      <w:r w:rsidR="006B7F09" w:rsidRPr="006B7F09">
        <w:t xml:space="preserve"> </w:t>
      </w:r>
      <w:r w:rsidR="00B43EAF">
        <w:t>C</w:t>
      </w:r>
      <w:r w:rsidR="008C20FA">
        <w:t xml:space="preserve">icer milkvetch </w:t>
      </w:r>
      <w:r w:rsidR="00B43EAF">
        <w:t xml:space="preserve">plants </w:t>
      </w:r>
      <w:r w:rsidR="006B7F09">
        <w:t xml:space="preserve">can live </w:t>
      </w:r>
      <w:r w:rsidR="008C20FA">
        <w:t xml:space="preserve">up </w:t>
      </w:r>
      <w:r w:rsidR="006B7F09">
        <w:t>to 35 yrs.</w:t>
      </w:r>
      <w:r w:rsidR="008C20FA" w:rsidRPr="008C20FA">
        <w:t xml:space="preserve"> </w:t>
      </w:r>
      <w:r w:rsidR="008C20FA">
        <w:t>2n=2x=64</w:t>
      </w:r>
      <w:r w:rsidR="00962740">
        <w:t xml:space="preserve"> (Welsh et al 2003)</w:t>
      </w:r>
      <w:r w:rsidR="008C20FA">
        <w:t>.</w:t>
      </w:r>
    </w:p>
    <w:p w:rsidR="006B7F09" w:rsidRDefault="006B7F09" w:rsidP="00437F11">
      <w:pPr>
        <w:pStyle w:val="Bodytext0"/>
      </w:pPr>
    </w:p>
    <w:p w:rsidR="00E10E7D" w:rsidRDefault="00E10E7D" w:rsidP="00437F11">
      <w:pPr>
        <w:pStyle w:val="Bodytext0"/>
      </w:pPr>
    </w:p>
    <w:p w:rsidR="00452784" w:rsidRDefault="006B7F09" w:rsidP="00437F11">
      <w:pPr>
        <w:pStyle w:val="Bodytext0"/>
      </w:pPr>
      <w:r>
        <w:t>Cicer milkvetch is primarily pollinated by bumble bees, but may also be visited by other bee species including European honey bees and leaf cutter bees</w:t>
      </w:r>
      <w:r w:rsidR="00F259D3" w:rsidRPr="00F259D3">
        <w:t xml:space="preserve"> </w:t>
      </w:r>
      <w:r w:rsidR="00F259D3">
        <w:t>(Richards 1986)</w:t>
      </w:r>
      <w:r>
        <w:t>.</w:t>
      </w:r>
      <w:r w:rsidR="00F259D3">
        <w:t xml:space="preserve"> </w:t>
      </w:r>
      <w:r w:rsidR="008C20FA">
        <w:t>Plants are r</w:t>
      </w:r>
      <w:r w:rsidR="00452784">
        <w:t xml:space="preserve">eadily eaten by all classes of livestock as hay or pasture. </w:t>
      </w:r>
      <w:r w:rsidR="008C20FA">
        <w:t>The plants are also eaten by a</w:t>
      </w:r>
      <w:r w:rsidR="00452784">
        <w:t>ntelope, deer</w:t>
      </w:r>
      <w:r w:rsidR="008C20FA">
        <w:t xml:space="preserve"> and</w:t>
      </w:r>
      <w:r w:rsidR="00452784">
        <w:t xml:space="preserve"> elk. </w:t>
      </w:r>
      <w:r w:rsidR="008C20FA">
        <w:t>Cicer milkvetch plants contain</w:t>
      </w:r>
      <w:r w:rsidR="00452784">
        <w:t xml:space="preserve"> no harmful alkaloids</w:t>
      </w:r>
      <w:r w:rsidR="000B299D">
        <w:t>,</w:t>
      </w:r>
      <w:r w:rsidR="00452784">
        <w:t xml:space="preserve"> </w:t>
      </w:r>
      <w:r w:rsidR="000B299D">
        <w:t>n</w:t>
      </w:r>
      <w:r w:rsidR="00452784">
        <w:t xml:space="preserve">or </w:t>
      </w:r>
      <w:r w:rsidR="000B299D">
        <w:t xml:space="preserve">do they </w:t>
      </w:r>
      <w:r w:rsidR="00452784">
        <w:t>accum</w:t>
      </w:r>
      <w:r w:rsidR="00F259D3">
        <w:t xml:space="preserve">ulate </w:t>
      </w:r>
      <w:r w:rsidR="00934C25">
        <w:t xml:space="preserve">toxic amounts of </w:t>
      </w:r>
      <w:r w:rsidR="00F259D3">
        <w:t>selenium</w:t>
      </w:r>
      <w:r w:rsidR="001C549A">
        <w:t xml:space="preserve">. </w:t>
      </w:r>
    </w:p>
    <w:p w:rsidR="002375B8" w:rsidRDefault="002375B8" w:rsidP="00437F11">
      <w:pPr>
        <w:pStyle w:val="Bodytext0"/>
      </w:pPr>
    </w:p>
    <w:p w:rsidR="00AA30A3" w:rsidRDefault="00AA30A3" w:rsidP="00437F11">
      <w:pPr>
        <w:pStyle w:val="Bodytext0"/>
      </w:pPr>
      <w:r w:rsidRPr="008C20FA">
        <w:rPr>
          <w:i/>
        </w:rPr>
        <w:lastRenderedPageBreak/>
        <w:t>Nutrition</w:t>
      </w:r>
      <w:r>
        <w:t xml:space="preserve">: </w:t>
      </w:r>
      <w:r w:rsidR="008C20FA">
        <w:t xml:space="preserve">Nutritional values for cicer milkvetch </w:t>
      </w:r>
      <w:r>
        <w:t>compar</w:t>
      </w:r>
      <w:r w:rsidR="008C20FA">
        <w:t>e</w:t>
      </w:r>
      <w:r>
        <w:t xml:space="preserve"> to other forage legumes</w:t>
      </w:r>
      <w:r w:rsidR="008C20FA">
        <w:t xml:space="preserve"> such as </w:t>
      </w:r>
      <w:r>
        <w:t>alf</w:t>
      </w:r>
      <w:r w:rsidR="008C20FA">
        <w:t>alfa</w:t>
      </w:r>
      <w:r>
        <w:t>, birdsfoot</w:t>
      </w:r>
      <w:r w:rsidR="008C20FA">
        <w:t xml:space="preserve"> trefoil</w:t>
      </w:r>
      <w:r>
        <w:t xml:space="preserve"> and sainfoin. Cicer </w:t>
      </w:r>
      <w:r w:rsidR="00B43EAF">
        <w:t xml:space="preserve">milkvetch </w:t>
      </w:r>
      <w:r w:rsidR="008C20FA">
        <w:t>has</w:t>
      </w:r>
      <w:r>
        <w:t xml:space="preserve"> higher leaf:stem ratio and </w:t>
      </w:r>
      <w:r w:rsidR="008C20FA">
        <w:t xml:space="preserve">retains leaves longer in season </w:t>
      </w:r>
      <w:r w:rsidR="00B43EAF">
        <w:t xml:space="preserve">than alfalfa, birdsfoot trefoil or sainfoin </w:t>
      </w:r>
      <w:r w:rsidR="008C20FA">
        <w:t xml:space="preserve">which equates to </w:t>
      </w:r>
      <w:r>
        <w:t>higher invitro dry matter digestibility (Loeppky et al 1996).</w:t>
      </w:r>
    </w:p>
    <w:p w:rsidR="00AA30A3" w:rsidRDefault="00AA30A3" w:rsidP="00437F11">
      <w:pPr>
        <w:pStyle w:val="Bodytext0"/>
      </w:pPr>
    </w:p>
    <w:p w:rsidR="002375B8" w:rsidRDefault="002375B8" w:rsidP="00437F11">
      <w:pPr>
        <w:pStyle w:val="Bodytext0"/>
      </w:pPr>
      <w:r w:rsidRPr="002375B8">
        <w:rPr>
          <w:i/>
        </w:rPr>
        <w:t>Distribution</w:t>
      </w:r>
      <w:r>
        <w:t>: For current distribution, consult the Plant Profile page for this species on the PLANTS Web site.</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8C20FA">
        <w:t>Cicer milkvetch is n</w:t>
      </w:r>
      <w:r w:rsidR="00FD5D46">
        <w:t xml:space="preserve">ative to moist places along streams and ditches of Europe from </w:t>
      </w:r>
      <w:smartTag w:uri="urn:schemas-microsoft-com:office:smarttags" w:element="country-region">
        <w:r w:rsidR="00FD5D46">
          <w:t>Finland</w:t>
        </w:r>
      </w:smartTag>
      <w:r w:rsidR="00FD5D46">
        <w:t xml:space="preserve"> and </w:t>
      </w:r>
      <w:smartTag w:uri="urn:schemas-microsoft-com:office:smarttags" w:element="country-region">
        <w:r w:rsidR="00FD5D46">
          <w:t>Sweden</w:t>
        </w:r>
      </w:smartTag>
      <w:r w:rsidR="00FD5D46">
        <w:t xml:space="preserve"> to </w:t>
      </w:r>
      <w:smartTag w:uri="urn:schemas-microsoft-com:office:smarttags" w:element="country-region">
        <w:r w:rsidR="00FD5D46">
          <w:t>Spain</w:t>
        </w:r>
      </w:smartTag>
      <w:r w:rsidR="00FD5D46">
        <w:t xml:space="preserve"> and east to </w:t>
      </w:r>
      <w:smartTag w:uri="urn:schemas-microsoft-com:office:smarttags" w:element="country-region">
        <w:smartTag w:uri="urn:schemas-microsoft-com:office:smarttags" w:element="place">
          <w:r w:rsidR="00FD5D46">
            <w:t>Russia</w:t>
          </w:r>
        </w:smartTag>
      </w:smartTag>
      <w:r w:rsidR="00FD5D46">
        <w:t xml:space="preserve">. </w:t>
      </w:r>
      <w:r w:rsidR="000B299D">
        <w:t>The species is n</w:t>
      </w:r>
      <w:r w:rsidR="00FD5D46">
        <w:t xml:space="preserve">ow established in pinyon-juniper, sagebrush, mountain shrub and aspen communities in </w:t>
      </w:r>
      <w:r w:rsidR="000B299D">
        <w:t xml:space="preserve">the </w:t>
      </w:r>
      <w:r w:rsidR="00FD5D46">
        <w:t xml:space="preserve">western </w:t>
      </w:r>
      <w:smartTag w:uri="urn:schemas-microsoft-com:office:smarttags" w:element="country-region">
        <w:smartTag w:uri="urn:schemas-microsoft-com:office:smarttags" w:element="place">
          <w:r w:rsidR="000B299D">
            <w:t>United States</w:t>
          </w:r>
        </w:smartTag>
      </w:smartTag>
      <w:r w:rsidR="00FD5D46">
        <w:t xml:space="preserve"> (Welsh et al 2003).</w:t>
      </w:r>
    </w:p>
    <w:p w:rsidR="006B4B3E" w:rsidRDefault="006B4B3E" w:rsidP="00437F11">
      <w:pPr>
        <w:pStyle w:val="Bodytext0"/>
      </w:pPr>
    </w:p>
    <w:p w:rsidR="00CD49CC" w:rsidRDefault="00CD49CC" w:rsidP="00F802DB">
      <w:pPr>
        <w:pStyle w:val="Header3"/>
      </w:pPr>
      <w:r>
        <w:t>Adaptation</w:t>
      </w:r>
    </w:p>
    <w:p w:rsidR="00B377D4" w:rsidRDefault="000B299D" w:rsidP="00F802DB">
      <w:pPr>
        <w:pStyle w:val="Bodytext0"/>
      </w:pPr>
      <w:r>
        <w:t>Cicer milkvetch is b</w:t>
      </w:r>
      <w:r w:rsidR="00B377D4">
        <w:t xml:space="preserve">est adapted to </w:t>
      </w:r>
      <w:r>
        <w:t xml:space="preserve">the </w:t>
      </w:r>
      <w:smartTag w:uri="urn:schemas-microsoft-com:office:smarttags" w:element="place">
        <w:smartTag w:uri="urn:schemas-microsoft-com:office:smarttags" w:element="PlaceName">
          <w:r w:rsidR="00B377D4">
            <w:t>Rocky</w:t>
          </w:r>
        </w:smartTag>
        <w:r w:rsidR="00B377D4">
          <w:t xml:space="preserve"> </w:t>
        </w:r>
        <w:smartTag w:uri="urn:schemas-microsoft-com:office:smarttags" w:element="PlaceType">
          <w:r w:rsidR="00B377D4">
            <w:t>Mountain</w:t>
          </w:r>
        </w:smartTag>
      </w:smartTag>
      <w:r w:rsidR="00B377D4">
        <w:t xml:space="preserve"> region, but </w:t>
      </w:r>
      <w:r>
        <w:t xml:space="preserve">the species </w:t>
      </w:r>
      <w:r w:rsidR="00B377D4">
        <w:t>has a</w:t>
      </w:r>
      <w:r>
        <w:t xml:space="preserve"> very </w:t>
      </w:r>
      <w:r w:rsidR="00B377D4">
        <w:t>w</w:t>
      </w:r>
      <w:r w:rsidR="00F153C5">
        <w:t>ide range of adaptation</w:t>
      </w:r>
      <w:r w:rsidR="00B377D4">
        <w:t xml:space="preserve"> (</w:t>
      </w:r>
      <w:r>
        <w:t>Baldridge and Lohmiller 1990</w:t>
      </w:r>
      <w:r w:rsidR="00B377D4">
        <w:t>)</w:t>
      </w:r>
      <w:r w:rsidR="00F153C5">
        <w:t>.</w:t>
      </w:r>
      <w:r w:rsidR="00B377D4">
        <w:t xml:space="preserve"> </w:t>
      </w:r>
      <w:r>
        <w:t>Trials including cicer milkvetch have shown that the species h</w:t>
      </w:r>
      <w:r w:rsidR="00B377D4">
        <w:t xml:space="preserve">as good to excellent performance on coastal areas of </w:t>
      </w:r>
      <w:smartTag w:uri="urn:schemas-microsoft-com:office:smarttags" w:element="State">
        <w:r w:rsidR="00B377D4">
          <w:t>Alaska</w:t>
        </w:r>
      </w:smartTag>
      <w:r w:rsidR="00B377D4">
        <w:t xml:space="preserve"> south to </w:t>
      </w:r>
      <w:smartTag w:uri="urn:schemas-microsoft-com:office:smarttags" w:element="place">
        <w:smartTag w:uri="urn:schemas-microsoft-com:office:smarttags" w:element="City">
          <w:r w:rsidR="00B377D4">
            <w:t>Las Cruces</w:t>
          </w:r>
        </w:smartTag>
        <w:r w:rsidR="00B377D4">
          <w:t xml:space="preserve">, </w:t>
        </w:r>
        <w:smartTag w:uri="urn:schemas-microsoft-com:office:smarttags" w:element="State">
          <w:r w:rsidR="00B377D4">
            <w:t>NM</w:t>
          </w:r>
        </w:smartTag>
      </w:smartTag>
      <w:r w:rsidR="00B377D4">
        <w:t xml:space="preserve"> and also in the Central Plains west to the Cascade-Sierra ranges</w:t>
      </w:r>
      <w:r w:rsidR="00191027">
        <w:t xml:space="preserve"> (Baldridge and Lohmiller, 1990).</w:t>
      </w:r>
    </w:p>
    <w:p w:rsidR="00B377D4" w:rsidRDefault="00B377D4" w:rsidP="00F802DB">
      <w:pPr>
        <w:pStyle w:val="Bodytext0"/>
      </w:pPr>
    </w:p>
    <w:p w:rsidR="008014EA" w:rsidRDefault="00E10E7D" w:rsidP="008014EA">
      <w:pPr>
        <w:pStyle w:val="Bodytext0"/>
      </w:pPr>
      <w:r>
        <w:rPr>
          <w:noProof/>
        </w:rPr>
        <w:pict>
          <v:group id="_x0000_s1072" alt="Color image of Cicer milkvetch seed by Steve Hurst." style="position:absolute;margin-left:-256.95pt;margin-top:207.7pt;width:3in;height:171pt;z-index:251658240" coordorigin="1341,3424" coordsize="4320,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alt="Photo of Astragalus cicer L." style="position:absolute;left:1440;top:3424;width:4221;height:2814">
              <v:imagedata r:id="rId9" r:href="rId10"/>
            </v:shape>
            <v:shapetype id="_x0000_t202" coordsize="21600,21600" o:spt="202" path="m,l,21600r21600,l21600,xe">
              <v:stroke joinstyle="miter"/>
              <v:path gradientshapeok="t" o:connecttype="rect"/>
            </v:shapetype>
            <v:shape id="_x0000_s1074" type="#_x0000_t202" style="position:absolute;left:1341;top:6304;width:3960;height:540" stroked="f">
              <v:fill opacity="0"/>
              <v:textbox style="mso-next-textbox:#_x0000_s1074">
                <w:txbxContent>
                  <w:p w:rsidR="00E10E7D" w:rsidRPr="00413EB6" w:rsidRDefault="00E10E7D" w:rsidP="00E10E7D">
                    <w:pPr>
                      <w:pStyle w:val="Bodytext0"/>
                      <w:rPr>
                        <w:sz w:val="16"/>
                        <w:szCs w:val="16"/>
                      </w:rPr>
                    </w:pPr>
                    <w:r w:rsidRPr="00413EB6">
                      <w:rPr>
                        <w:sz w:val="16"/>
                        <w:szCs w:val="16"/>
                      </w:rPr>
                      <w:t>Figure 2. Cicer milkvetch seed. Photo by Steve Hurst, USDA</w:t>
                    </w:r>
                    <w:r w:rsidR="00AF68A7">
                      <w:rPr>
                        <w:sz w:val="16"/>
                        <w:szCs w:val="16"/>
                      </w:rPr>
                      <w:t xml:space="preserve"> </w:t>
                    </w:r>
                    <w:r w:rsidRPr="00413EB6">
                      <w:rPr>
                        <w:sz w:val="16"/>
                        <w:szCs w:val="16"/>
                      </w:rPr>
                      <w:t>NRCS PLANTS Database</w:t>
                    </w:r>
                  </w:p>
                  <w:p w:rsidR="00E10E7D" w:rsidRPr="00F376DF" w:rsidRDefault="00E10E7D" w:rsidP="00E10E7D"/>
                </w:txbxContent>
              </v:textbox>
            </v:shape>
            <w10:wrap type="square"/>
          </v:group>
        </w:pict>
      </w:r>
      <w:r w:rsidR="000B299D">
        <w:t xml:space="preserve">Cicer milkvetch will grow in </w:t>
      </w:r>
      <w:r w:rsidR="00F153C5">
        <w:t>soil</w:t>
      </w:r>
      <w:r w:rsidR="000B299D">
        <w:t>s of all</w:t>
      </w:r>
      <w:r w:rsidR="00F153C5">
        <w:t xml:space="preserve"> textures from clay</w:t>
      </w:r>
      <w:r w:rsidR="000B299D">
        <w:t>s</w:t>
      </w:r>
      <w:r w:rsidR="00F153C5">
        <w:t xml:space="preserve"> to sands</w:t>
      </w:r>
      <w:r w:rsidR="000B299D">
        <w:t>, but b</w:t>
      </w:r>
      <w:r w:rsidR="00F153C5">
        <w:t>est</w:t>
      </w:r>
      <w:r w:rsidR="000B299D">
        <w:t xml:space="preserve"> performance comes from plants grown </w:t>
      </w:r>
      <w:r w:rsidR="00F153C5">
        <w:t xml:space="preserve">on moderately coarse textured soils. </w:t>
      </w:r>
      <w:r w:rsidR="000B299D">
        <w:t>Plants are adapted to s</w:t>
      </w:r>
      <w:r w:rsidR="00F153C5">
        <w:t>light</w:t>
      </w:r>
      <w:r w:rsidR="000B299D">
        <w:t>ly</w:t>
      </w:r>
      <w:r w:rsidR="00F153C5">
        <w:t xml:space="preserve"> acid</w:t>
      </w:r>
      <w:r w:rsidR="000B299D">
        <w:t>ic</w:t>
      </w:r>
      <w:r w:rsidR="00F153C5">
        <w:t xml:space="preserve"> to slight</w:t>
      </w:r>
      <w:r w:rsidR="000B299D">
        <w:t>ly alkaline soils</w:t>
      </w:r>
      <w:r w:rsidR="003F4D63">
        <w:t xml:space="preserve"> with p</w:t>
      </w:r>
      <w:r w:rsidR="00934C25">
        <w:t>H</w:t>
      </w:r>
      <w:r w:rsidR="003F4D63">
        <w:t xml:space="preserve"> levels of 6.0 to 8.1</w:t>
      </w:r>
      <w:r w:rsidR="00F153C5">
        <w:t>.</w:t>
      </w:r>
      <w:r w:rsidR="008014EA">
        <w:t xml:space="preserve"> The species is moderately salt tolerant. Production begins to be affected with EC</w:t>
      </w:r>
      <w:r w:rsidR="00B43EAF">
        <w:t xml:space="preserve"> </w:t>
      </w:r>
      <w:r w:rsidR="008014EA">
        <w:t>&gt;</w:t>
      </w:r>
      <w:r w:rsidR="003F4D63">
        <w:t>5ds/m</w:t>
      </w:r>
      <w:r w:rsidR="008014EA">
        <w:t xml:space="preserve"> and its upper limit is 10ds/m (Ogle et al 2004). These plants also do</w:t>
      </w:r>
      <w:r w:rsidR="00F153C5">
        <w:t xml:space="preserve"> well on poor</w:t>
      </w:r>
      <w:r w:rsidR="008014EA">
        <w:t>, disturbed soils making it useful for critical area plantings</w:t>
      </w:r>
      <w:r w:rsidR="00F153C5">
        <w:t>.</w:t>
      </w:r>
      <w:r w:rsidR="008014EA" w:rsidRPr="008014EA">
        <w:t xml:space="preserve"> </w:t>
      </w:r>
    </w:p>
    <w:p w:rsidR="00CD49CC" w:rsidRDefault="00CD49CC" w:rsidP="00F802DB">
      <w:pPr>
        <w:pStyle w:val="Bodytext0"/>
      </w:pPr>
    </w:p>
    <w:p w:rsidR="00E354AD" w:rsidRDefault="00E354AD" w:rsidP="00E354AD">
      <w:pPr>
        <w:pStyle w:val="Bodytext0"/>
      </w:pPr>
      <w:r>
        <w:t xml:space="preserve">Production fields of cicer milkvetch produce best on </w:t>
      </w:r>
      <w:r w:rsidR="00F153C5">
        <w:t>18</w:t>
      </w:r>
      <w:r>
        <w:t xml:space="preserve"> to </w:t>
      </w:r>
      <w:r w:rsidR="00F153C5">
        <w:t>35</w:t>
      </w:r>
      <w:r>
        <w:t xml:space="preserve"> </w:t>
      </w:r>
      <w:r w:rsidR="00F153C5">
        <w:t>inches</w:t>
      </w:r>
      <w:r>
        <w:t xml:space="preserve"> </w:t>
      </w:r>
      <w:r w:rsidR="00934C25">
        <w:t xml:space="preserve">of moisture </w:t>
      </w:r>
      <w:r>
        <w:t>annually, but the species also exhibits g</w:t>
      </w:r>
      <w:r w:rsidR="00F153C5">
        <w:t>ood drought tolerance</w:t>
      </w:r>
      <w:r>
        <w:t xml:space="preserve"> and has been established</w:t>
      </w:r>
      <w:r w:rsidR="00F153C5">
        <w:t xml:space="preserve"> on dryland sites in </w:t>
      </w:r>
      <w:r w:rsidR="00B43EAF">
        <w:t xml:space="preserve">Idaho, </w:t>
      </w:r>
      <w:r w:rsidR="00F153C5">
        <w:t>M</w:t>
      </w:r>
      <w:r w:rsidR="00934C25">
        <w:t>ontana</w:t>
      </w:r>
      <w:r w:rsidR="00F153C5">
        <w:t xml:space="preserve"> and W</w:t>
      </w:r>
      <w:r w:rsidR="00934C25">
        <w:t>yoming</w:t>
      </w:r>
      <w:r w:rsidR="00F153C5">
        <w:t xml:space="preserve"> </w:t>
      </w:r>
      <w:r>
        <w:t xml:space="preserve">in areas receiving </w:t>
      </w:r>
      <w:r w:rsidR="00B43EAF">
        <w:t xml:space="preserve">as little as </w:t>
      </w:r>
      <w:r w:rsidR="00F153C5">
        <w:t>14</w:t>
      </w:r>
      <w:r>
        <w:t xml:space="preserve"> inches mean annual precipitation </w:t>
      </w:r>
      <w:r w:rsidR="00367435">
        <w:t>(</w:t>
      </w:r>
      <w:r w:rsidR="000B299D">
        <w:t>Baldridge and Lohmiller 1990</w:t>
      </w:r>
      <w:r w:rsidR="00367435">
        <w:t xml:space="preserve">). </w:t>
      </w:r>
      <w:r>
        <w:t>It is recommended for use in regions receiving greater than 15 inches annual precip</w:t>
      </w:r>
      <w:r w:rsidR="00A00814">
        <w:t>itation</w:t>
      </w:r>
      <w:r>
        <w:t xml:space="preserve"> (Ogle et al 200</w:t>
      </w:r>
      <w:r w:rsidR="00934C25">
        <w:t>8</w:t>
      </w:r>
      <w:r>
        <w:t>). Cicer milkvetch also does well on wet sites or on sub</w:t>
      </w:r>
      <w:r w:rsidR="00934C25">
        <w:t>-</w:t>
      </w:r>
      <w:r>
        <w:t>irrigated sites where ground water is within 3 feet of the soil surface.</w:t>
      </w:r>
    </w:p>
    <w:p w:rsidR="00E354AD" w:rsidRDefault="00E354AD" w:rsidP="00E354AD">
      <w:pPr>
        <w:pStyle w:val="Bodytext0"/>
      </w:pPr>
    </w:p>
    <w:p w:rsidR="00005EA3" w:rsidRDefault="00E354AD" w:rsidP="00F802DB">
      <w:pPr>
        <w:pStyle w:val="Bodytext0"/>
      </w:pPr>
      <w:r>
        <w:t>Hardy underground root crowns and prolific rhizomes prevent plants from being severely damaged by frost</w:t>
      </w:r>
      <w:r w:rsidR="00690A5A">
        <w:t xml:space="preserve">. The plants require only 30 days of frost free growth per season. This is fewer than that </w:t>
      </w:r>
      <w:r w:rsidR="00690A5A">
        <w:lastRenderedPageBreak/>
        <w:t>required by alfalfa</w:t>
      </w:r>
      <w:r>
        <w:t>. Cicer milkvetch has been g</w:t>
      </w:r>
      <w:r w:rsidR="00F153C5">
        <w:t xml:space="preserve">rown in </w:t>
      </w:r>
      <w:smartTag w:uri="urn:schemas-microsoft-com:office:smarttags" w:element="State">
        <w:r w:rsidR="00B43EAF">
          <w:t>Idaho</w:t>
        </w:r>
      </w:smartTag>
      <w:r w:rsidR="00B43EAF">
        <w:t xml:space="preserve">, </w:t>
      </w:r>
      <w:smartTag w:uri="urn:schemas-microsoft-com:office:smarttags" w:element="State">
        <w:r w:rsidR="00F153C5">
          <w:t>M</w:t>
        </w:r>
        <w:r w:rsidR="00934C25">
          <w:t>ontana</w:t>
        </w:r>
      </w:smartTag>
      <w:r w:rsidR="00F153C5">
        <w:t xml:space="preserve"> and </w:t>
      </w:r>
      <w:smartTag w:uri="urn:schemas-microsoft-com:office:smarttags" w:element="State">
        <w:smartTag w:uri="urn:schemas-microsoft-com:office:smarttags" w:element="place">
          <w:r w:rsidR="00F153C5">
            <w:t>W</w:t>
          </w:r>
          <w:r w:rsidR="00934C25">
            <w:t>yoming</w:t>
          </w:r>
        </w:smartTag>
      </w:smartTag>
      <w:r w:rsidR="00F153C5">
        <w:t xml:space="preserve"> </w:t>
      </w:r>
      <w:r w:rsidR="00690A5A">
        <w:t>at elevations up to 7000 ft.</w:t>
      </w:r>
    </w:p>
    <w:p w:rsidR="00AF7A0F" w:rsidRDefault="00AF7A0F" w:rsidP="00F802DB">
      <w:pPr>
        <w:pStyle w:val="Bodytext0"/>
      </w:pPr>
    </w:p>
    <w:p w:rsidR="00CD49CC" w:rsidRDefault="00CD49CC" w:rsidP="00F802DB">
      <w:pPr>
        <w:pStyle w:val="Header3"/>
      </w:pPr>
      <w:r>
        <w:t>Establishment</w:t>
      </w:r>
    </w:p>
    <w:p w:rsidR="00140826" w:rsidRDefault="005A1ED6" w:rsidP="00F802DB">
      <w:pPr>
        <w:pStyle w:val="Bodytext0"/>
      </w:pPr>
      <w:r>
        <w:t>Cicer milkvetch seed ha</w:t>
      </w:r>
      <w:r w:rsidR="00934C25">
        <w:t>s</w:t>
      </w:r>
      <w:r>
        <w:t xml:space="preserve"> an extremely hard seed coat which results in low germination </w:t>
      </w:r>
      <w:r w:rsidR="00501E9D">
        <w:t>of</w:t>
      </w:r>
      <w:r>
        <w:t xml:space="preserve"> untreated seed.</w:t>
      </w:r>
      <w:r w:rsidR="009C0F18">
        <w:t xml:space="preserve"> Seed coats </w:t>
      </w:r>
      <w:r>
        <w:t>respond well to mechanical or chemical</w:t>
      </w:r>
      <w:r w:rsidR="009C0F18">
        <w:t xml:space="preserve"> scarification </w:t>
      </w:r>
      <w:r>
        <w:t xml:space="preserve">which </w:t>
      </w:r>
      <w:r w:rsidR="00501E9D">
        <w:t xml:space="preserve">facilitates </w:t>
      </w:r>
      <w:r w:rsidR="009C0F18">
        <w:t xml:space="preserve">air and water imbibition </w:t>
      </w:r>
      <w:r>
        <w:t xml:space="preserve">and </w:t>
      </w:r>
      <w:r w:rsidR="00501E9D">
        <w:t xml:space="preserve">allows </w:t>
      </w:r>
      <w:r>
        <w:t>germination</w:t>
      </w:r>
      <w:r w:rsidR="009C0F18">
        <w:t xml:space="preserve">. </w:t>
      </w:r>
      <w:r w:rsidR="00140826">
        <w:t>Moderate</w:t>
      </w:r>
      <w:r>
        <w:t xml:space="preserve"> m</w:t>
      </w:r>
      <w:r w:rsidR="00140826">
        <w:t xml:space="preserve">echanical scarification </w:t>
      </w:r>
      <w:r>
        <w:t xml:space="preserve">works </w:t>
      </w:r>
      <w:r w:rsidR="00140826">
        <w:t xml:space="preserve">best. Too much </w:t>
      </w:r>
      <w:r w:rsidR="004563CF">
        <w:t xml:space="preserve">mechanical scarring </w:t>
      </w:r>
      <w:r w:rsidR="00140826">
        <w:t xml:space="preserve">damages </w:t>
      </w:r>
      <w:r w:rsidR="004563CF">
        <w:t xml:space="preserve">the </w:t>
      </w:r>
      <w:r w:rsidR="00140826">
        <w:t>embryos.</w:t>
      </w:r>
      <w:r w:rsidR="008D49EA">
        <w:t xml:space="preserve"> </w:t>
      </w:r>
      <w:r w:rsidR="004563CF">
        <w:t>S</w:t>
      </w:r>
      <w:r w:rsidR="008D49EA">
        <w:t xml:space="preserve">carification </w:t>
      </w:r>
      <w:r w:rsidR="004563CF">
        <w:t xml:space="preserve">is recommended </w:t>
      </w:r>
      <w:r w:rsidR="008D49EA">
        <w:t xml:space="preserve">immediately </w:t>
      </w:r>
      <w:r w:rsidR="00005EA3">
        <w:t>(</w:t>
      </w:r>
      <w:r w:rsidR="004563CF">
        <w:t>within</w:t>
      </w:r>
      <w:r w:rsidR="00005EA3">
        <w:t xml:space="preserve"> 1 week) </w:t>
      </w:r>
      <w:r w:rsidR="008D49EA">
        <w:t xml:space="preserve">prior to </w:t>
      </w:r>
      <w:r w:rsidR="00934C25">
        <w:t>planting</w:t>
      </w:r>
      <w:r w:rsidR="004563CF">
        <w:t>,</w:t>
      </w:r>
      <w:r w:rsidR="008D49EA">
        <w:t xml:space="preserve"> because viability declines </w:t>
      </w:r>
      <w:r w:rsidR="004563CF">
        <w:t xml:space="preserve">steadily </w:t>
      </w:r>
      <w:r w:rsidR="008D49EA">
        <w:t>after scarification. (Townsend and McGinnies 1972).</w:t>
      </w:r>
    </w:p>
    <w:p w:rsidR="008D49EA" w:rsidRDefault="008D49EA" w:rsidP="00F802DB">
      <w:pPr>
        <w:pStyle w:val="Bodytext0"/>
      </w:pPr>
    </w:p>
    <w:p w:rsidR="000F735F" w:rsidRDefault="000F735F" w:rsidP="00F802DB">
      <w:pPr>
        <w:pStyle w:val="Bodytext0"/>
      </w:pPr>
      <w:r>
        <w:t>Est</w:t>
      </w:r>
      <w:r w:rsidR="00AE1CC1">
        <w:t>ablish cicer milkvetch</w:t>
      </w:r>
      <w:r>
        <w:t xml:space="preserve"> </w:t>
      </w:r>
      <w:r w:rsidR="00AE1CC1">
        <w:t>in the same manner as alfalfa in a f</w:t>
      </w:r>
      <w:r>
        <w:t xml:space="preserve">irm weed-free seed bed. If </w:t>
      </w:r>
      <w:r w:rsidR="00AE1CC1">
        <w:t xml:space="preserve">the </w:t>
      </w:r>
      <w:r>
        <w:t xml:space="preserve">soil </w:t>
      </w:r>
      <w:r w:rsidR="00AE1CC1">
        <w:t xml:space="preserve">is </w:t>
      </w:r>
      <w:r>
        <w:t>low in phos</w:t>
      </w:r>
      <w:r w:rsidR="00AE1CC1">
        <w:t>phorus</w:t>
      </w:r>
      <w:r>
        <w:t>, adding 200+</w:t>
      </w:r>
      <w:r w:rsidR="000B299D">
        <w:t xml:space="preserve"> </w:t>
      </w:r>
      <w:r>
        <w:t>lb</w:t>
      </w:r>
      <w:r w:rsidR="00C763C9">
        <w:t xml:space="preserve"> per acre</w:t>
      </w:r>
      <w:r>
        <w:t xml:space="preserve"> incorporated into </w:t>
      </w:r>
      <w:r w:rsidR="00AE1CC1">
        <w:t xml:space="preserve">the </w:t>
      </w:r>
      <w:r>
        <w:t xml:space="preserve">soil during </w:t>
      </w:r>
      <w:r w:rsidR="00934C25">
        <w:t xml:space="preserve">land </w:t>
      </w:r>
      <w:r>
        <w:t>prep</w:t>
      </w:r>
      <w:r w:rsidR="00AE1CC1">
        <w:t>aration</w:t>
      </w:r>
      <w:r>
        <w:t xml:space="preserve"> increases rate of growth and survival. N</w:t>
      </w:r>
      <w:r w:rsidR="00AE1CC1">
        <w:t>itrogen</w:t>
      </w:r>
      <w:r>
        <w:t xml:space="preserve"> should not be applied at </w:t>
      </w:r>
      <w:r w:rsidR="00934C25">
        <w:t xml:space="preserve">time of </w:t>
      </w:r>
      <w:r>
        <w:t>est</w:t>
      </w:r>
      <w:r w:rsidR="00AE1CC1">
        <w:t>ablishment</w:t>
      </w:r>
      <w:r>
        <w:t xml:space="preserve"> as it stimulates weed growth and competition.</w:t>
      </w:r>
    </w:p>
    <w:p w:rsidR="00F376DF" w:rsidRDefault="00F376DF" w:rsidP="00F802DB">
      <w:pPr>
        <w:pStyle w:val="Bodytext0"/>
      </w:pPr>
    </w:p>
    <w:p w:rsidR="000F735F" w:rsidRDefault="000F735F" w:rsidP="00F802DB">
      <w:pPr>
        <w:pStyle w:val="Bodytext0"/>
      </w:pPr>
      <w:r>
        <w:t xml:space="preserve">Plant seed ½ to ¾ inches </w:t>
      </w:r>
      <w:r w:rsidR="00AE1CC1">
        <w:t xml:space="preserve">deep </w:t>
      </w:r>
      <w:r>
        <w:t xml:space="preserve">in April or May. </w:t>
      </w:r>
      <w:r w:rsidR="00AE1CC1">
        <w:t>However</w:t>
      </w:r>
      <w:r w:rsidR="00934C25">
        <w:t>,</w:t>
      </w:r>
      <w:r w:rsidR="00AE1CC1">
        <w:t xml:space="preserve"> i</w:t>
      </w:r>
      <w:r>
        <w:t xml:space="preserve">f </w:t>
      </w:r>
      <w:r w:rsidR="00C763C9">
        <w:t xml:space="preserve">irrigation </w:t>
      </w:r>
      <w:r>
        <w:t xml:space="preserve">water </w:t>
      </w:r>
      <w:r w:rsidR="00C763C9">
        <w:t>is available</w:t>
      </w:r>
      <w:r w:rsidR="00AE1CC1">
        <w:t>,</w:t>
      </w:r>
      <w:r>
        <w:t xml:space="preserve"> </w:t>
      </w:r>
      <w:r w:rsidR="00690A5A">
        <w:t>good stands can be achiev</w:t>
      </w:r>
      <w:r>
        <w:t xml:space="preserve">ed </w:t>
      </w:r>
      <w:r w:rsidR="00934C25">
        <w:t>throughout the</w:t>
      </w:r>
      <w:r>
        <w:t xml:space="preserve"> summer. Irr</w:t>
      </w:r>
      <w:r w:rsidR="00AE1CC1">
        <w:t>igate</w:t>
      </w:r>
      <w:r>
        <w:t xml:space="preserve"> </w:t>
      </w:r>
      <w:r w:rsidR="00AE1CC1">
        <w:t>to prevent crusting and drying. Seed should be i</w:t>
      </w:r>
      <w:r>
        <w:t>noculate</w:t>
      </w:r>
      <w:r w:rsidR="00AE1CC1">
        <w:t>d</w:t>
      </w:r>
      <w:r>
        <w:t xml:space="preserve"> with </w:t>
      </w:r>
      <w:r w:rsidR="00C73F08">
        <w:rPr>
          <w:i/>
        </w:rPr>
        <w:t>A</w:t>
      </w:r>
      <w:r w:rsidRPr="00C73F08">
        <w:rPr>
          <w:i/>
        </w:rPr>
        <w:t>stragalus</w:t>
      </w:r>
      <w:r>
        <w:t xml:space="preserve"> inoculum prior to planting. Do not plant with a nurse crop.</w:t>
      </w:r>
      <w:r w:rsidR="004005B8">
        <w:t xml:space="preserve"> Grasses planted with cicer </w:t>
      </w:r>
      <w:r w:rsidR="00C763C9">
        <w:t xml:space="preserve">milkvetch </w:t>
      </w:r>
      <w:r w:rsidR="004005B8">
        <w:t>will out</w:t>
      </w:r>
      <w:r w:rsidR="00934C25">
        <w:t xml:space="preserve"> </w:t>
      </w:r>
      <w:r w:rsidR="004005B8">
        <w:t xml:space="preserve">compete and shade out seedlings. When planted in a seed mix, plant cicer </w:t>
      </w:r>
      <w:r w:rsidR="00934C25">
        <w:t xml:space="preserve">milkvetch </w:t>
      </w:r>
      <w:r w:rsidR="004005B8">
        <w:t>and grasses in alternate rows.</w:t>
      </w:r>
    </w:p>
    <w:p w:rsidR="000F735F" w:rsidRDefault="000F735F" w:rsidP="00F802DB">
      <w:pPr>
        <w:pStyle w:val="Bodytext0"/>
      </w:pPr>
    </w:p>
    <w:p w:rsidR="000F735F" w:rsidRDefault="005A1ED6" w:rsidP="00F802DB">
      <w:pPr>
        <w:pStyle w:val="Bodytext0"/>
      </w:pPr>
      <w:r>
        <w:t xml:space="preserve">Commercial seed should be </w:t>
      </w:r>
      <w:r w:rsidR="00C763C9">
        <w:t xml:space="preserve">at least </w:t>
      </w:r>
      <w:r>
        <w:t>85</w:t>
      </w:r>
      <w:r w:rsidR="00C763C9">
        <w:t xml:space="preserve"> percent </w:t>
      </w:r>
      <w:r>
        <w:t xml:space="preserve">purity and </w:t>
      </w:r>
      <w:r w:rsidR="00C763C9">
        <w:t xml:space="preserve">75 percent </w:t>
      </w:r>
      <w:r>
        <w:t>germ</w:t>
      </w:r>
      <w:r w:rsidR="00AE1CC1">
        <w:t>ination</w:t>
      </w:r>
      <w:r>
        <w:t xml:space="preserve">. </w:t>
      </w:r>
      <w:r w:rsidR="000F735F">
        <w:t>Rates:</w:t>
      </w:r>
      <w:r w:rsidR="000522E9">
        <w:t xml:space="preserve"> 7</w:t>
      </w:r>
      <w:r w:rsidR="001578B5">
        <w:t xml:space="preserve"> </w:t>
      </w:r>
      <w:r w:rsidR="000F735F">
        <w:t>lb/ac</w:t>
      </w:r>
      <w:r w:rsidR="00AE1CC1">
        <w:t xml:space="preserve"> for pure stands</w:t>
      </w:r>
      <w:r w:rsidR="001578B5">
        <w:t>, 5</w:t>
      </w:r>
      <w:r w:rsidR="000F735F">
        <w:t xml:space="preserve"> lb/ac</w:t>
      </w:r>
      <w:r w:rsidR="00AE1CC1">
        <w:t xml:space="preserve"> for a mixture</w:t>
      </w:r>
      <w:r w:rsidR="000F735F">
        <w:t xml:space="preserve">. For seed production fields use 24 </w:t>
      </w:r>
      <w:r w:rsidR="00AE1CC1">
        <w:t>inch rows with</w:t>
      </w:r>
      <w:r w:rsidR="000F735F">
        <w:t xml:space="preserve"> </w:t>
      </w:r>
      <w:r w:rsidR="000522E9">
        <w:t>4</w:t>
      </w:r>
      <w:r w:rsidR="00C763C9">
        <w:t>.2</w:t>
      </w:r>
      <w:r w:rsidR="00AE1CC1">
        <w:t xml:space="preserve"> lb/ac or 36 inch rows with</w:t>
      </w:r>
      <w:r w:rsidR="000F735F">
        <w:t xml:space="preserve"> 3.0 lb/ac.</w:t>
      </w:r>
    </w:p>
    <w:p w:rsidR="00F376DF" w:rsidRDefault="00F376DF" w:rsidP="00F802DB">
      <w:pPr>
        <w:pStyle w:val="Bodytext0"/>
      </w:pPr>
    </w:p>
    <w:p w:rsidR="00471A4D" w:rsidRDefault="00471A4D" w:rsidP="00471A4D">
      <w:pPr>
        <w:pStyle w:val="Bodytext0"/>
      </w:pPr>
      <w:r>
        <w:t>Cicer milkvetch can be drill or broadcast seeded but drilling with a controlled depth followed by packer wheels provides best establishment.</w:t>
      </w:r>
    </w:p>
    <w:p w:rsidR="00471A4D" w:rsidRDefault="00471A4D" w:rsidP="00471A4D">
      <w:pPr>
        <w:pStyle w:val="Bodytext0"/>
      </w:pPr>
    </w:p>
    <w:p w:rsidR="000F735F" w:rsidRDefault="000F735F" w:rsidP="00F802DB">
      <w:pPr>
        <w:pStyle w:val="Bodytext0"/>
      </w:pPr>
      <w:r>
        <w:t>Emergenc</w:t>
      </w:r>
      <w:r w:rsidR="00AE1CC1">
        <w:t>e</w:t>
      </w:r>
      <w:r>
        <w:t xml:space="preserve"> </w:t>
      </w:r>
      <w:r w:rsidR="004005B8">
        <w:t>occurs 10</w:t>
      </w:r>
      <w:r w:rsidR="00AE1CC1">
        <w:t xml:space="preserve"> to</w:t>
      </w:r>
      <w:r w:rsidR="004005B8">
        <w:t>14 days after planting</w:t>
      </w:r>
      <w:r>
        <w:t xml:space="preserve"> as compared to 7 to 10 </w:t>
      </w:r>
      <w:r w:rsidR="00C763C9">
        <w:t xml:space="preserve">days </w:t>
      </w:r>
      <w:r>
        <w:t xml:space="preserve">for </w:t>
      </w:r>
      <w:r w:rsidR="004005B8">
        <w:t>alfalfa</w:t>
      </w:r>
      <w:r>
        <w:t>. S</w:t>
      </w:r>
      <w:r w:rsidR="00471A4D">
        <w:t>eedling</w:t>
      </w:r>
      <w:r>
        <w:t xml:space="preserve"> vigor is good</w:t>
      </w:r>
      <w:r w:rsidR="00471A4D">
        <w:t>, and the g</w:t>
      </w:r>
      <w:r>
        <w:t xml:space="preserve">rowth rate </w:t>
      </w:r>
      <w:r w:rsidR="00471A4D">
        <w:t xml:space="preserve">of cicer </w:t>
      </w:r>
      <w:r w:rsidR="00934C25">
        <w:t xml:space="preserve">milkvetch </w:t>
      </w:r>
      <w:r>
        <w:t xml:space="preserve">exceeds </w:t>
      </w:r>
      <w:r w:rsidR="00471A4D">
        <w:t xml:space="preserve">that of </w:t>
      </w:r>
      <w:r w:rsidR="004005B8">
        <w:t>alfalfa</w:t>
      </w:r>
      <w:r>
        <w:t xml:space="preserve"> as temp</w:t>
      </w:r>
      <w:r w:rsidR="00471A4D">
        <w:t>eratures</w:t>
      </w:r>
      <w:r>
        <w:t xml:space="preserve"> increase in summer.</w:t>
      </w:r>
    </w:p>
    <w:p w:rsidR="00005EA3" w:rsidRDefault="00140826" w:rsidP="00F802DB">
      <w:pPr>
        <w:pStyle w:val="Bodytext0"/>
      </w:pPr>
      <w:r>
        <w:t xml:space="preserve"> </w:t>
      </w:r>
    </w:p>
    <w:p w:rsidR="00CD49CC" w:rsidRDefault="00CD49CC" w:rsidP="00F802DB">
      <w:pPr>
        <w:pStyle w:val="Header3"/>
        <w:rPr>
          <w:rFonts w:ascii="Arial" w:hAnsi="Arial"/>
        </w:rPr>
      </w:pPr>
      <w:r>
        <w:t>Management</w:t>
      </w:r>
    </w:p>
    <w:p w:rsidR="00140826" w:rsidRDefault="00471A4D" w:rsidP="00F802DB">
      <w:pPr>
        <w:pStyle w:val="Bodytext0"/>
      </w:pPr>
      <w:r>
        <w:t>Cicer milkvetch is a l</w:t>
      </w:r>
      <w:r w:rsidR="00C535B8">
        <w:t>ong lived</w:t>
      </w:r>
      <w:r>
        <w:t xml:space="preserve"> perennial, and stands</w:t>
      </w:r>
      <w:r w:rsidR="00C535B8">
        <w:t xml:space="preserve"> </w:t>
      </w:r>
      <w:r w:rsidR="00C763C9">
        <w:t xml:space="preserve">normally </w:t>
      </w:r>
      <w:r w:rsidR="00C535B8">
        <w:t>improve w</w:t>
      </w:r>
      <w:r>
        <w:t>ith</w:t>
      </w:r>
      <w:r w:rsidR="00C535B8">
        <w:t xml:space="preserve"> age </w:t>
      </w:r>
      <w:r>
        <w:t>due to the proliferation of plants via r</w:t>
      </w:r>
      <w:r w:rsidR="00C535B8">
        <w:t xml:space="preserve">hizomes. </w:t>
      </w:r>
      <w:r>
        <w:t>Leaves and stems stay green and succulent later into fall</w:t>
      </w:r>
      <w:r w:rsidR="00934C25">
        <w:t xml:space="preserve"> than alfalfa,</w:t>
      </w:r>
      <w:r>
        <w:t xml:space="preserve"> but spring growth </w:t>
      </w:r>
      <w:r>
        <w:lastRenderedPageBreak/>
        <w:t xml:space="preserve">starts 14 to 28 days </w:t>
      </w:r>
      <w:r w:rsidR="00C31899">
        <w:t>later</w:t>
      </w:r>
      <w:r>
        <w:t xml:space="preserve"> than alfalfa. Growth rates increase with rising temperatures</w:t>
      </w:r>
      <w:r w:rsidR="00C31899">
        <w:t>.</w:t>
      </w:r>
    </w:p>
    <w:p w:rsidR="00C535B8" w:rsidRDefault="00005EA3" w:rsidP="00F802DB">
      <w:pPr>
        <w:pStyle w:val="Bodytext0"/>
      </w:pPr>
      <w:r>
        <w:t xml:space="preserve"> </w:t>
      </w:r>
    </w:p>
    <w:p w:rsidR="009555DA" w:rsidRDefault="009555DA" w:rsidP="009555DA">
      <w:pPr>
        <w:pStyle w:val="Bodytext0"/>
      </w:pPr>
      <w:r>
        <w:t xml:space="preserve">To control weeds during establishment mow weeds to an 8 inch height to keep weeds from overtopping </w:t>
      </w:r>
      <w:r w:rsidR="00C763C9">
        <w:t xml:space="preserve">cicer </w:t>
      </w:r>
      <w:r>
        <w:t xml:space="preserve">milkvetch seedlings and </w:t>
      </w:r>
      <w:r w:rsidR="00C763C9">
        <w:t xml:space="preserve">to </w:t>
      </w:r>
      <w:r>
        <w:t>reduce weed seed. Recovery after cutting for hay is typically slower than alfalfa.</w:t>
      </w:r>
    </w:p>
    <w:p w:rsidR="00005EA3" w:rsidRDefault="00005EA3" w:rsidP="00F802DB">
      <w:pPr>
        <w:pStyle w:val="Bodytext0"/>
      </w:pPr>
    </w:p>
    <w:p w:rsidR="00C535B8" w:rsidRDefault="00C535B8" w:rsidP="00F802DB">
      <w:pPr>
        <w:pStyle w:val="Bodytext0"/>
      </w:pPr>
      <w:r>
        <w:t>In</w:t>
      </w:r>
      <w:r w:rsidR="00B14FCF">
        <w:t xml:space="preserve"> soils with</w:t>
      </w:r>
      <w:r>
        <w:t xml:space="preserve"> low P</w:t>
      </w:r>
      <w:r w:rsidR="00C31899">
        <w:t>hosphorus</w:t>
      </w:r>
      <w:r w:rsidR="00B14FCF">
        <w:t>,</w:t>
      </w:r>
      <w:r>
        <w:t xml:space="preserve"> </w:t>
      </w:r>
      <w:r w:rsidR="00B14FCF">
        <w:t xml:space="preserve">application </w:t>
      </w:r>
      <w:r>
        <w:t>rates of 70+ lb</w:t>
      </w:r>
      <w:r w:rsidR="00C31899">
        <w:t>s</w:t>
      </w:r>
      <w:r w:rsidR="001622CA">
        <w:t xml:space="preserve"> per acre</w:t>
      </w:r>
      <w:r>
        <w:t xml:space="preserve"> P</w:t>
      </w:r>
      <w:r w:rsidR="00C31899">
        <w:t>hosphorus</w:t>
      </w:r>
      <w:r>
        <w:t xml:space="preserve"> annually are </w:t>
      </w:r>
      <w:r w:rsidR="00C31899">
        <w:t xml:space="preserve">recommended. Stands with </w:t>
      </w:r>
      <w:r>
        <w:t>good N</w:t>
      </w:r>
      <w:r w:rsidR="00C31899">
        <w:t>itrogen fixing</w:t>
      </w:r>
      <w:r>
        <w:t xml:space="preserve"> nodules </w:t>
      </w:r>
      <w:r w:rsidR="00C31899">
        <w:t>should</w:t>
      </w:r>
      <w:r w:rsidR="00A66355">
        <w:t xml:space="preserve"> </w:t>
      </w:r>
      <w:r w:rsidR="00C31899">
        <w:t>n</w:t>
      </w:r>
      <w:r w:rsidR="00A66355">
        <w:t>o</w:t>
      </w:r>
      <w:r w:rsidR="00C31899">
        <w:t>t</w:t>
      </w:r>
      <w:r>
        <w:t xml:space="preserve"> </w:t>
      </w:r>
      <w:r w:rsidR="00A66355">
        <w:t xml:space="preserve">require </w:t>
      </w:r>
      <w:r>
        <w:t>fert</w:t>
      </w:r>
      <w:r w:rsidR="00C31899">
        <w:t>ilization with Nitrogen</w:t>
      </w:r>
      <w:r>
        <w:t xml:space="preserve"> unless there is a grass in the planting.</w:t>
      </w:r>
    </w:p>
    <w:p w:rsidR="00C535B8" w:rsidRDefault="00C535B8" w:rsidP="00F802DB">
      <w:pPr>
        <w:pStyle w:val="Bodytext0"/>
      </w:pPr>
    </w:p>
    <w:p w:rsidR="00F411D9" w:rsidRDefault="00A66355" w:rsidP="00F411D9">
      <w:pPr>
        <w:pStyle w:val="Bodytext0"/>
      </w:pPr>
      <w:r>
        <w:t>When harvested as hay in mountain areas, it</w:t>
      </w:r>
      <w:r w:rsidR="00C31899">
        <w:t xml:space="preserve"> is b</w:t>
      </w:r>
      <w:r w:rsidR="00F411D9">
        <w:t>est if h</w:t>
      </w:r>
      <w:r w:rsidR="00C535B8">
        <w:t xml:space="preserve">arvested </w:t>
      </w:r>
      <w:r w:rsidR="00F411D9">
        <w:t>in a two cutting regime</w:t>
      </w:r>
      <w:r>
        <w:t xml:space="preserve"> </w:t>
      </w:r>
      <w:r w:rsidR="00C535B8">
        <w:t>because of slow spring growth and slow post cutting recovery. More frequent cutting decreases yield</w:t>
      </w:r>
      <w:r w:rsidR="00C31899">
        <w:t xml:space="preserve"> of cicer </w:t>
      </w:r>
      <w:r>
        <w:t xml:space="preserve">milkvetch </w:t>
      </w:r>
      <w:r w:rsidR="00C31899">
        <w:t>hay</w:t>
      </w:r>
      <w:r w:rsidR="00C535B8">
        <w:t xml:space="preserve">.  Yields and forage quality </w:t>
      </w:r>
      <w:r w:rsidR="00C31899">
        <w:t xml:space="preserve">are </w:t>
      </w:r>
      <w:r w:rsidR="00C535B8">
        <w:t xml:space="preserve">also reduced if only cut </w:t>
      </w:r>
      <w:r w:rsidR="00C31899">
        <w:t>once per season</w:t>
      </w:r>
      <w:r w:rsidR="00C535B8">
        <w:t>.</w:t>
      </w:r>
      <w:r w:rsidR="00F411D9">
        <w:t xml:space="preserve"> First cut</w:t>
      </w:r>
      <w:r>
        <w:t>ting</w:t>
      </w:r>
      <w:r w:rsidR="00F411D9">
        <w:t xml:space="preserve"> </w:t>
      </w:r>
      <w:r w:rsidR="00C31899">
        <w:t xml:space="preserve">should occur </w:t>
      </w:r>
      <w:r w:rsidR="00F411D9">
        <w:t>at 1/10</w:t>
      </w:r>
      <w:r w:rsidR="00F411D9" w:rsidRPr="00F411D9">
        <w:rPr>
          <w:vertAlign w:val="superscript"/>
        </w:rPr>
        <w:t>th</w:t>
      </w:r>
      <w:r w:rsidR="00F411D9">
        <w:t xml:space="preserve"> bloom stage (about 2 w</w:t>
      </w:r>
      <w:r w:rsidR="00C31899">
        <w:t>ee</w:t>
      </w:r>
      <w:r w:rsidR="00F411D9">
        <w:t>ks later than 1/10</w:t>
      </w:r>
      <w:r w:rsidR="00F411D9" w:rsidRPr="00F411D9">
        <w:rPr>
          <w:vertAlign w:val="superscript"/>
        </w:rPr>
        <w:t>th</w:t>
      </w:r>
      <w:r w:rsidR="00F411D9">
        <w:t xml:space="preserve"> bloom of alfalfa). </w:t>
      </w:r>
      <w:r>
        <w:t>T</w:t>
      </w:r>
      <w:r w:rsidR="00C31899">
        <w:t>he s</w:t>
      </w:r>
      <w:r w:rsidR="00F411D9">
        <w:t>econd cut</w:t>
      </w:r>
      <w:r>
        <w:t>ting should occur</w:t>
      </w:r>
      <w:r w:rsidR="00F411D9">
        <w:t xml:space="preserve"> at t</w:t>
      </w:r>
      <w:r w:rsidR="00C31899">
        <w:t xml:space="preserve">he </w:t>
      </w:r>
      <w:r w:rsidR="00F411D9">
        <w:t xml:space="preserve">end of </w:t>
      </w:r>
      <w:r w:rsidR="00C31899">
        <w:t xml:space="preserve">the </w:t>
      </w:r>
      <w:r w:rsidR="00F411D9">
        <w:t xml:space="preserve">growing season. Drying time is </w:t>
      </w:r>
      <w:r>
        <w:t xml:space="preserve">approximately </w:t>
      </w:r>
      <w:r w:rsidR="00F411D9">
        <w:t xml:space="preserve">3 days longer than other legumes. Crimping </w:t>
      </w:r>
      <w:r w:rsidR="00C31899">
        <w:t xml:space="preserve">the </w:t>
      </w:r>
      <w:r w:rsidR="00F411D9">
        <w:t>hay as it is cut or turning windrows reduces drying time by 30 to 50%.</w:t>
      </w:r>
    </w:p>
    <w:p w:rsidR="00C535B8" w:rsidRDefault="00C535B8" w:rsidP="00F802DB">
      <w:pPr>
        <w:pStyle w:val="Bodytext0"/>
      </w:pPr>
    </w:p>
    <w:p w:rsidR="0030078C" w:rsidRDefault="001F0EB6" w:rsidP="00F802DB">
      <w:pPr>
        <w:pStyle w:val="Bodytext0"/>
      </w:pPr>
      <w:r>
        <w:rPr>
          <w:noProof/>
        </w:rPr>
        <w:drawing>
          <wp:inline distT="0" distB="0" distL="0" distR="0">
            <wp:extent cx="2790825" cy="2009775"/>
            <wp:effectExtent l="19050" t="0" r="9525" b="0"/>
            <wp:docPr id="2" name="Picture 2" descr="Color image of Cicer milkvetch and grass seeding mix by Dan 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icer milkvetch and grass seeding mix by Dan Ogle."/>
                    <pic:cNvPicPr>
                      <a:picLocks noChangeAspect="1" noChangeArrowheads="1"/>
                    </pic:cNvPicPr>
                  </pic:nvPicPr>
                  <pic:blipFill>
                    <a:blip r:embed="rId11" cstate="print"/>
                    <a:srcRect/>
                    <a:stretch>
                      <a:fillRect/>
                    </a:stretch>
                  </pic:blipFill>
                  <pic:spPr bwMode="auto">
                    <a:xfrm>
                      <a:off x="0" y="0"/>
                      <a:ext cx="2790825" cy="2009775"/>
                    </a:xfrm>
                    <a:prstGeom prst="rect">
                      <a:avLst/>
                    </a:prstGeom>
                    <a:noFill/>
                    <a:ln w="9525">
                      <a:noFill/>
                      <a:miter lim="800000"/>
                      <a:headEnd/>
                      <a:tailEnd/>
                    </a:ln>
                  </pic:spPr>
                </pic:pic>
              </a:graphicData>
            </a:graphic>
          </wp:inline>
        </w:drawing>
      </w:r>
    </w:p>
    <w:p w:rsidR="005365B4" w:rsidRDefault="00413EB6" w:rsidP="00F802DB">
      <w:pPr>
        <w:pStyle w:val="Bodytext0"/>
        <w:rPr>
          <w:sz w:val="16"/>
          <w:szCs w:val="16"/>
        </w:rPr>
      </w:pPr>
      <w:r>
        <w:rPr>
          <w:sz w:val="16"/>
          <w:szCs w:val="16"/>
        </w:rPr>
        <w:t xml:space="preserve">Figure 3. Cicer milkvetch </w:t>
      </w:r>
      <w:r w:rsidR="005365B4">
        <w:rPr>
          <w:sz w:val="16"/>
          <w:szCs w:val="16"/>
        </w:rPr>
        <w:t xml:space="preserve">grass- legume </w:t>
      </w:r>
      <w:r>
        <w:rPr>
          <w:sz w:val="16"/>
          <w:szCs w:val="16"/>
        </w:rPr>
        <w:t>seeding</w:t>
      </w:r>
      <w:r w:rsidR="005365B4">
        <w:rPr>
          <w:sz w:val="16"/>
          <w:szCs w:val="16"/>
        </w:rPr>
        <w:t xml:space="preserve"> mix</w:t>
      </w:r>
      <w:r>
        <w:rPr>
          <w:sz w:val="16"/>
          <w:szCs w:val="16"/>
        </w:rPr>
        <w:t xml:space="preserve">. </w:t>
      </w:r>
    </w:p>
    <w:p w:rsidR="0030078C" w:rsidRPr="00413EB6" w:rsidRDefault="00413EB6" w:rsidP="00F802DB">
      <w:pPr>
        <w:pStyle w:val="Bodytext0"/>
        <w:rPr>
          <w:sz w:val="16"/>
          <w:szCs w:val="16"/>
        </w:rPr>
      </w:pPr>
      <w:r>
        <w:rPr>
          <w:sz w:val="16"/>
          <w:szCs w:val="16"/>
        </w:rPr>
        <w:t>Dan Ogle, USDA</w:t>
      </w:r>
      <w:r w:rsidR="00AF68A7">
        <w:rPr>
          <w:sz w:val="16"/>
          <w:szCs w:val="16"/>
        </w:rPr>
        <w:t xml:space="preserve"> </w:t>
      </w:r>
      <w:r>
        <w:rPr>
          <w:sz w:val="16"/>
          <w:szCs w:val="16"/>
        </w:rPr>
        <w:t xml:space="preserve">NRCS, Custer Co. </w:t>
      </w:r>
      <w:smartTag w:uri="urn:schemas-microsoft-com:office:smarttags" w:element="place">
        <w:smartTag w:uri="urn:schemas-microsoft-com:office:smarttags" w:element="State">
          <w:r>
            <w:rPr>
              <w:sz w:val="16"/>
              <w:szCs w:val="16"/>
            </w:rPr>
            <w:t>Idaho</w:t>
          </w:r>
        </w:smartTag>
      </w:smartTag>
      <w:r>
        <w:rPr>
          <w:sz w:val="16"/>
          <w:szCs w:val="16"/>
        </w:rPr>
        <w:t>.</w:t>
      </w:r>
    </w:p>
    <w:p w:rsidR="00413EB6" w:rsidRDefault="00413EB6" w:rsidP="00F802DB">
      <w:pPr>
        <w:pStyle w:val="Bodytext0"/>
      </w:pPr>
    </w:p>
    <w:p w:rsidR="00AF68A7" w:rsidRPr="00C73F08" w:rsidRDefault="00AF68A7" w:rsidP="00AF68A7">
      <w:pPr>
        <w:pStyle w:val="Bodytext0"/>
        <w:rPr>
          <w:i/>
        </w:rPr>
      </w:pPr>
      <w:r w:rsidRPr="00C73F08">
        <w:rPr>
          <w:i/>
        </w:rPr>
        <w:t>Grass/cicer milkvetch mixes</w:t>
      </w:r>
    </w:p>
    <w:p w:rsidR="008764E3" w:rsidRDefault="008D4122" w:rsidP="00F802DB">
      <w:pPr>
        <w:pStyle w:val="Bodytext0"/>
      </w:pPr>
      <w:r>
        <w:t>Cicer</w:t>
      </w:r>
      <w:r w:rsidR="00A66355">
        <w:t xml:space="preserve"> milkvetch</w:t>
      </w:r>
      <w:r>
        <w:t xml:space="preserve"> and grass mixtures can be successful when done correctly</w:t>
      </w:r>
      <w:r w:rsidR="008764E3">
        <w:t>. Smooth brome and reed canarygrass suppress cicer</w:t>
      </w:r>
      <w:r w:rsidR="00A66355">
        <w:t xml:space="preserve"> milkvetch and should not be planted with it. C</w:t>
      </w:r>
      <w:r w:rsidR="008764E3">
        <w:t xml:space="preserve">icer </w:t>
      </w:r>
      <w:r w:rsidR="00A66355">
        <w:t xml:space="preserve">milkvetch </w:t>
      </w:r>
      <w:r w:rsidR="008764E3">
        <w:t>suppresses pubescent wheatgrass, western wheatgrass, Russian wildrye, switchgrass, timothy and Kentucky bluegrass</w:t>
      </w:r>
      <w:r w:rsidR="00F97DF2">
        <w:t xml:space="preserve"> and are also poor mixture choices</w:t>
      </w:r>
      <w:r w:rsidR="008764E3">
        <w:t xml:space="preserve">. </w:t>
      </w:r>
      <w:r>
        <w:t>The m</w:t>
      </w:r>
      <w:r w:rsidR="008764E3">
        <w:t xml:space="preserve">ost </w:t>
      </w:r>
      <w:r w:rsidR="00C73F08">
        <w:t>compatible</w:t>
      </w:r>
      <w:r w:rsidR="008764E3">
        <w:t xml:space="preserve"> </w:t>
      </w:r>
      <w:r>
        <w:t xml:space="preserve">grasses </w:t>
      </w:r>
      <w:r w:rsidR="00F97DF2">
        <w:t xml:space="preserve">to plant with cicer milkvetch </w:t>
      </w:r>
      <w:r w:rsidR="008764E3">
        <w:t>are creeping foxtail, meadow</w:t>
      </w:r>
      <w:r w:rsidR="00F97DF2">
        <w:t xml:space="preserve"> </w:t>
      </w:r>
      <w:r w:rsidR="008764E3">
        <w:t>brome</w:t>
      </w:r>
      <w:r w:rsidR="00BB407D">
        <w:t xml:space="preserve"> and</w:t>
      </w:r>
      <w:r w:rsidR="008764E3">
        <w:t xml:space="preserve"> orchardgrass </w:t>
      </w:r>
      <w:r w:rsidR="00BB407D">
        <w:t>i</w:t>
      </w:r>
      <w:r w:rsidR="00F97DF2">
        <w:t>n alternate row plantings</w:t>
      </w:r>
      <w:r w:rsidR="008764E3">
        <w:t>.</w:t>
      </w:r>
      <w:r w:rsidR="00F97DF2">
        <w:t xml:space="preserve"> The u</w:t>
      </w:r>
      <w:r w:rsidR="008764E3">
        <w:t xml:space="preserve">se </w:t>
      </w:r>
      <w:r w:rsidR="00F97DF2">
        <w:t xml:space="preserve">of </w:t>
      </w:r>
      <w:r w:rsidR="008764E3">
        <w:t>alternate row plantings allow</w:t>
      </w:r>
      <w:r w:rsidR="00C73F08">
        <w:t>s</w:t>
      </w:r>
      <w:r w:rsidR="008764E3">
        <w:t xml:space="preserve"> </w:t>
      </w:r>
      <w:r w:rsidR="00F97DF2">
        <w:t xml:space="preserve">the </w:t>
      </w:r>
      <w:r w:rsidR="008764E3">
        <w:t>establishment of cicer</w:t>
      </w:r>
      <w:r w:rsidR="00F97DF2">
        <w:t xml:space="preserve"> milkvetch</w:t>
      </w:r>
      <w:r w:rsidR="008764E3">
        <w:t xml:space="preserve">. </w:t>
      </w:r>
      <w:r w:rsidR="00F97DF2">
        <w:lastRenderedPageBreak/>
        <w:t>When planted in mixed rows with</w:t>
      </w:r>
      <w:r w:rsidR="008764E3">
        <w:t xml:space="preserve"> grass</w:t>
      </w:r>
      <w:r w:rsidR="00F97DF2">
        <w:t>es, the grasses</w:t>
      </w:r>
      <w:r w:rsidR="008764E3">
        <w:t xml:space="preserve"> out</w:t>
      </w:r>
      <w:r w:rsidR="00F97DF2">
        <w:t>-</w:t>
      </w:r>
      <w:r w:rsidR="008764E3">
        <w:t>compete and over</w:t>
      </w:r>
      <w:r w:rsidR="00F97DF2">
        <w:t>-</w:t>
      </w:r>
      <w:r w:rsidR="008764E3">
        <w:t xml:space="preserve">shade </w:t>
      </w:r>
      <w:r>
        <w:t xml:space="preserve">the </w:t>
      </w:r>
      <w:r w:rsidR="00BB407D">
        <w:t xml:space="preserve">cicer </w:t>
      </w:r>
      <w:r>
        <w:t>milk</w:t>
      </w:r>
      <w:r w:rsidR="008764E3">
        <w:t>vetch seedlings</w:t>
      </w:r>
      <w:r w:rsidR="00F33E9B">
        <w:t>.</w:t>
      </w:r>
      <w:r w:rsidR="008667C5">
        <w:t xml:space="preserve"> Double seed rates for </w:t>
      </w:r>
      <w:r w:rsidR="00F97DF2">
        <w:t>critical area reclamation plantings</w:t>
      </w:r>
      <w:r w:rsidR="008667C5">
        <w:t xml:space="preserve"> because of harsh site conditions (if broadcasting </w:t>
      </w:r>
      <w:r w:rsidR="00BB407D">
        <w:t>plant</w:t>
      </w:r>
      <w:r w:rsidR="008667C5">
        <w:t xml:space="preserve"> </w:t>
      </w:r>
      <w:r w:rsidR="00F97DF2">
        <w:t>at least 2 times the drill seeding</w:t>
      </w:r>
      <w:r w:rsidR="008667C5">
        <w:t xml:space="preserve"> rate). Only </w:t>
      </w:r>
      <w:r w:rsidR="00A00814">
        <w:t xml:space="preserve">use cicer </w:t>
      </w:r>
      <w:r w:rsidR="00F97DF2">
        <w:t xml:space="preserve">milkvetch </w:t>
      </w:r>
      <w:r w:rsidR="00A00814">
        <w:t>in</w:t>
      </w:r>
      <w:r w:rsidR="008667C5">
        <w:t xml:space="preserve"> </w:t>
      </w:r>
      <w:r w:rsidR="00A00814">
        <w:t xml:space="preserve">critical area plantings </w:t>
      </w:r>
      <w:r w:rsidR="008667C5">
        <w:t xml:space="preserve">in areas with greater than 15 inches </w:t>
      </w:r>
      <w:r>
        <w:t>mean annual precipitation</w:t>
      </w:r>
      <w:r w:rsidR="008667C5">
        <w:t>.</w:t>
      </w:r>
    </w:p>
    <w:p w:rsidR="00A01EC5" w:rsidRDefault="00A01EC5" w:rsidP="00F802DB">
      <w:pPr>
        <w:pStyle w:val="Bodytext0"/>
      </w:pPr>
    </w:p>
    <w:p w:rsidR="00A01EC5" w:rsidRDefault="008D4122" w:rsidP="00F802DB">
      <w:pPr>
        <w:pStyle w:val="Bodytext0"/>
      </w:pPr>
      <w:r>
        <w:t xml:space="preserve">Cicer </w:t>
      </w:r>
      <w:r w:rsidR="00F97DF2">
        <w:t xml:space="preserve">milkvetch </w:t>
      </w:r>
      <w:r>
        <w:t>competes poorly</w:t>
      </w:r>
      <w:r w:rsidR="00A01EC5">
        <w:t xml:space="preserve"> </w:t>
      </w:r>
      <w:r w:rsidR="00F97DF2">
        <w:t>with</w:t>
      </w:r>
      <w:r w:rsidR="00A01EC5">
        <w:t xml:space="preserve"> weeds </w:t>
      </w:r>
      <w:r w:rsidR="00F97DF2">
        <w:t>during</w:t>
      </w:r>
      <w:r w:rsidR="00A01EC5">
        <w:t xml:space="preserve"> </w:t>
      </w:r>
      <w:r>
        <w:t xml:space="preserve">the establishment year and requires chemical </w:t>
      </w:r>
      <w:r w:rsidR="0054009D">
        <w:t xml:space="preserve">or cultural </w:t>
      </w:r>
      <w:r w:rsidR="00F97DF2">
        <w:t xml:space="preserve">weed </w:t>
      </w:r>
      <w:r w:rsidR="0054009D">
        <w:t>control</w:t>
      </w:r>
      <w:r w:rsidR="00F97DF2">
        <w:t xml:space="preserve"> during stand establishment.</w:t>
      </w:r>
      <w:r w:rsidR="0054009D">
        <w:t xml:space="preserve"> </w:t>
      </w:r>
      <w:r w:rsidR="00F97DF2">
        <w:t>M</w:t>
      </w:r>
      <w:r w:rsidR="0054009D">
        <w:t>ature stands compet</w:t>
      </w:r>
      <w:r w:rsidR="00F97DF2">
        <w:t>e very well with weeds</w:t>
      </w:r>
      <w:r w:rsidR="0054009D">
        <w:t>.</w:t>
      </w:r>
      <w:r w:rsidR="00A01EC5">
        <w:t xml:space="preserve"> Use trifluralin (pre-sowing); 2,4-DB (post emergence); trifluralin or 2,4-DB + bromoxynil on established stands (Moyer 1989).</w:t>
      </w:r>
      <w:r w:rsidR="009555DA">
        <w:t xml:space="preserve"> Read and follow all pesticide labels.</w:t>
      </w:r>
    </w:p>
    <w:p w:rsidR="00471A4D" w:rsidRDefault="00471A4D" w:rsidP="00F802DB">
      <w:pPr>
        <w:pStyle w:val="Bodytext0"/>
      </w:pPr>
    </w:p>
    <w:p w:rsidR="00CD49CC" w:rsidRDefault="00CD49CC" w:rsidP="00F802DB">
      <w:pPr>
        <w:pStyle w:val="Header3"/>
      </w:pPr>
      <w:r>
        <w:t>Pests and Potential Problems</w:t>
      </w:r>
    </w:p>
    <w:p w:rsidR="00F97DF2" w:rsidRDefault="00452784" w:rsidP="00F802DB">
      <w:pPr>
        <w:pStyle w:val="Bodytext0"/>
      </w:pPr>
      <w:r>
        <w:t>Root, crown and stem rot (</w:t>
      </w:r>
      <w:r w:rsidRPr="008667C5">
        <w:rPr>
          <w:i/>
        </w:rPr>
        <w:t>Sclerotinia trifoliorum</w:t>
      </w:r>
      <w:r>
        <w:t>)</w:t>
      </w:r>
      <w:r w:rsidR="00F97DF2">
        <w:t xml:space="preserve"> is a common problem for cicer milkvetch</w:t>
      </w:r>
      <w:r w:rsidR="00F153C5">
        <w:t xml:space="preserve">. </w:t>
      </w:r>
      <w:r w:rsidR="00F97DF2">
        <w:t>It is i</w:t>
      </w:r>
      <w:r w:rsidR="00F153C5">
        <w:t xml:space="preserve">ndicated by wilting and death of aerial portions of </w:t>
      </w:r>
      <w:r w:rsidR="00F97DF2">
        <w:t xml:space="preserve">the </w:t>
      </w:r>
      <w:r w:rsidR="00F153C5">
        <w:t xml:space="preserve">plant and by black sclerotial bodies on or inside stems. </w:t>
      </w:r>
    </w:p>
    <w:p w:rsidR="00F97DF2" w:rsidRDefault="00F97DF2" w:rsidP="00F802DB">
      <w:pPr>
        <w:pStyle w:val="Bodytext0"/>
      </w:pPr>
    </w:p>
    <w:p w:rsidR="00CD49CC" w:rsidRDefault="00F153C5" w:rsidP="00F802DB">
      <w:pPr>
        <w:pStyle w:val="Bodytext0"/>
      </w:pPr>
      <w:r>
        <w:t xml:space="preserve">Recovery of plants </w:t>
      </w:r>
      <w:r w:rsidR="00F97DF2">
        <w:t xml:space="preserve">from this disease is </w:t>
      </w:r>
      <w:r>
        <w:t>common</w:t>
      </w:r>
      <w:r w:rsidR="00F97DF2">
        <w:t>ly</w:t>
      </w:r>
      <w:r>
        <w:t xml:space="preserve"> due to prolific rhizome</w:t>
      </w:r>
      <w:r w:rsidR="00F97DF2">
        <w:t xml:space="preserve"> activity</w:t>
      </w:r>
      <w:r>
        <w:t>. Recovered plants may not be affected in subsequent years. Infestati</w:t>
      </w:r>
      <w:r w:rsidR="009555DA">
        <w:t>ons occur in hot humid weather and</w:t>
      </w:r>
      <w:r>
        <w:t xml:space="preserve"> usually affect &lt;10</w:t>
      </w:r>
      <w:r w:rsidR="00436B6C">
        <w:t xml:space="preserve"> percent</w:t>
      </w:r>
      <w:r>
        <w:t xml:space="preserve"> of </w:t>
      </w:r>
      <w:r w:rsidR="009555DA">
        <w:t>the field</w:t>
      </w:r>
      <w:r>
        <w:t xml:space="preserve">. </w:t>
      </w:r>
    </w:p>
    <w:p w:rsidR="00F153C5" w:rsidRDefault="00F153C5" w:rsidP="00F802DB">
      <w:pPr>
        <w:pStyle w:val="Bodytext0"/>
      </w:pPr>
    </w:p>
    <w:p w:rsidR="00F153C5" w:rsidRDefault="00F153C5" w:rsidP="00F802DB">
      <w:pPr>
        <w:pStyle w:val="Bodytext0"/>
      </w:pPr>
      <w:r>
        <w:t>Aphids, thrips, seed chalced and grasshoppers</w:t>
      </w:r>
      <w:r w:rsidR="00A00814">
        <w:t xml:space="preserve"> have all been identified on </w:t>
      </w:r>
      <w:r>
        <w:t>cicer</w:t>
      </w:r>
      <w:r w:rsidR="00A00814">
        <w:t xml:space="preserve"> milkvetch</w:t>
      </w:r>
      <w:r>
        <w:t xml:space="preserve">. </w:t>
      </w:r>
      <w:r w:rsidR="00A00814">
        <w:t>Grasshoppers</w:t>
      </w:r>
      <w:r>
        <w:t xml:space="preserve"> eat </w:t>
      </w:r>
      <w:r w:rsidR="00A00814">
        <w:t>the flowers as well as seed pods</w:t>
      </w:r>
      <w:r>
        <w:t xml:space="preserve">. </w:t>
      </w:r>
      <w:r w:rsidR="00A00814">
        <w:t>Approximately 30 grasshoppers/</w:t>
      </w:r>
      <w:r>
        <w:t>yard</w:t>
      </w:r>
      <w:r w:rsidR="00A00814">
        <w:t>² reduces</w:t>
      </w:r>
      <w:r>
        <w:t xml:space="preserve"> seed yields </w:t>
      </w:r>
      <w:r w:rsidR="00A00814">
        <w:t xml:space="preserve">by </w:t>
      </w:r>
      <w:r>
        <w:t xml:space="preserve">80%. Chemical control of insect pests </w:t>
      </w:r>
      <w:r w:rsidR="00A00814">
        <w:t>can</w:t>
      </w:r>
      <w:r>
        <w:t xml:space="preserve"> </w:t>
      </w:r>
      <w:r w:rsidR="00A00814">
        <w:t>be detrimental to bumbl</w:t>
      </w:r>
      <w:r>
        <w:t xml:space="preserve">ebee pollinators. If </w:t>
      </w:r>
      <w:r w:rsidR="00A00814">
        <w:t>grasshoppers</w:t>
      </w:r>
      <w:r>
        <w:t xml:space="preserve"> approach 30/yd</w:t>
      </w:r>
      <w:r w:rsidR="00B43B94" w:rsidRPr="00B43B94">
        <w:rPr>
          <w:vertAlign w:val="superscript"/>
        </w:rPr>
        <w:t>2</w:t>
      </w:r>
      <w:r>
        <w:t xml:space="preserve">, </w:t>
      </w:r>
      <w:r w:rsidR="00A00814">
        <w:t xml:space="preserve">cicer should be </w:t>
      </w:r>
      <w:r>
        <w:t xml:space="preserve">cut for hay or </w:t>
      </w:r>
      <w:r w:rsidR="00A00814">
        <w:t xml:space="preserve">the field used for </w:t>
      </w:r>
      <w:r w:rsidR="009555DA">
        <w:t>grazing</w:t>
      </w:r>
      <w:r>
        <w:t>.</w:t>
      </w:r>
      <w:r w:rsidR="00A00814">
        <w:t xml:space="preserve"> </w:t>
      </w:r>
      <w:r w:rsidR="00B014B1">
        <w:t xml:space="preserve">Hewitt et al (1982) </w:t>
      </w:r>
      <w:r w:rsidR="00A00814">
        <w:t xml:space="preserve">however </w:t>
      </w:r>
      <w:r w:rsidR="00B014B1">
        <w:t xml:space="preserve">showed that grasshoppers preferred sainfoin, sweetclover, hairy vetch and crown vetch over cicer milkvetch, alfalfa and birdsfoot trefoil and recommended </w:t>
      </w:r>
      <w:r w:rsidR="009555DA">
        <w:t>using cicer milkvetch</w:t>
      </w:r>
      <w:r w:rsidR="00B014B1">
        <w:t xml:space="preserve"> for range plantings for this reason.</w:t>
      </w:r>
    </w:p>
    <w:p w:rsidR="00F153C5" w:rsidRDefault="00F153C5" w:rsidP="00F802DB">
      <w:pPr>
        <w:pStyle w:val="Bodytext0"/>
      </w:pPr>
    </w:p>
    <w:p w:rsidR="00AA30A3" w:rsidRDefault="00AA30A3" w:rsidP="00F802DB">
      <w:pPr>
        <w:pStyle w:val="Bodytext0"/>
      </w:pPr>
      <w:r>
        <w:t xml:space="preserve">In trials conducted in north-central </w:t>
      </w:r>
      <w:smartTag w:uri="urn:schemas-microsoft-com:office:smarttags" w:element="country-region">
        <w:smartTag w:uri="urn:schemas-microsoft-com:office:smarttags" w:element="place">
          <w:r>
            <w:t>U.S.</w:t>
          </w:r>
        </w:smartTag>
      </w:smartTag>
      <w:r>
        <w:t xml:space="preserve"> heifers and sheep grazed on pure stands of cicer milkvetch developed a photosensitization response. </w:t>
      </w:r>
      <w:r w:rsidR="00620E8B">
        <w:t>This affect has not been documented in other locations. The photosensitization is presumed to be related to high levels of phyllocrythrin</w:t>
      </w:r>
      <w:r w:rsidR="009555DA" w:rsidRPr="009555DA">
        <w:t xml:space="preserve"> </w:t>
      </w:r>
      <w:r w:rsidR="009555DA">
        <w:t>in the blood</w:t>
      </w:r>
      <w:r w:rsidR="00620E8B">
        <w:t>, a normal by</w:t>
      </w:r>
      <w:r w:rsidR="00436B6C">
        <w:t>-</w:t>
      </w:r>
      <w:r w:rsidR="00620E8B">
        <w:t>pr</w:t>
      </w:r>
      <w:r w:rsidR="009555DA">
        <w:t xml:space="preserve">oduct of chlorophyll breakdown </w:t>
      </w:r>
      <w:r w:rsidR="00620E8B">
        <w:t>(Marten et al 1987; Marten et al 1990).</w:t>
      </w:r>
    </w:p>
    <w:p w:rsidR="00620E8B" w:rsidRDefault="00620E8B" w:rsidP="00F802DB">
      <w:pPr>
        <w:pStyle w:val="Bodytext0"/>
      </w:pPr>
    </w:p>
    <w:p w:rsidR="00CD49CC" w:rsidRDefault="00CD49CC" w:rsidP="00F802DB">
      <w:pPr>
        <w:pStyle w:val="Header3"/>
      </w:pPr>
      <w:r>
        <w:t>Environmental Concerns</w:t>
      </w:r>
    </w:p>
    <w:p w:rsidR="00504F10" w:rsidRDefault="006B7F09" w:rsidP="00504F10">
      <w:pPr>
        <w:pStyle w:val="Bodytext0"/>
      </w:pPr>
      <w:r>
        <w:t xml:space="preserve">This species is native to Europe and was introduced into the </w:t>
      </w:r>
      <w:smartTag w:uri="urn:schemas-microsoft-com:office:smarttags" w:element="place">
        <w:smartTag w:uri="urn:schemas-microsoft-com:office:smarttags" w:element="country-region">
          <w:r>
            <w:t>US</w:t>
          </w:r>
        </w:smartTag>
      </w:smartTag>
      <w:r>
        <w:t xml:space="preserve"> in the 1920s for testing by agricultural scientists for use as a forage legume. It has since been </w:t>
      </w:r>
      <w:r>
        <w:lastRenderedPageBreak/>
        <w:t>widely used throughout the west and has become naturalized in many localities. It is</w:t>
      </w:r>
      <w:r w:rsidR="00AF7A0F">
        <w:t xml:space="preserve"> not considered weedy</w:t>
      </w:r>
      <w:r w:rsidR="00436B6C">
        <w:t xml:space="preserve"> or invasive</w:t>
      </w:r>
      <w:r>
        <w:t>, but m</w:t>
      </w:r>
      <w:r w:rsidR="00AF7A0F">
        <w:t xml:space="preserve">ay </w:t>
      </w:r>
      <w:r w:rsidR="00B43B94">
        <w:t>spread</w:t>
      </w:r>
      <w:r w:rsidR="00AF7A0F">
        <w:t xml:space="preserve"> under ideal conditions</w:t>
      </w:r>
      <w:r w:rsidR="007466E9">
        <w:t xml:space="preserve"> via seed or rhizomes</w:t>
      </w:r>
      <w:r w:rsidR="00AF7A0F">
        <w:t>.</w:t>
      </w:r>
    </w:p>
    <w:p w:rsidR="00504F10" w:rsidRDefault="00504F10" w:rsidP="00504F10">
      <w:pPr>
        <w:pStyle w:val="Bodytext0"/>
      </w:pPr>
    </w:p>
    <w:p w:rsidR="00504F10" w:rsidRPr="00504F10" w:rsidRDefault="002375B8" w:rsidP="00504F10">
      <w:pPr>
        <w:pStyle w:val="Bodytext0"/>
        <w:rPr>
          <w:b/>
        </w:rPr>
      </w:pPr>
      <w:r w:rsidRPr="00504F10">
        <w:rPr>
          <w:b/>
        </w:rPr>
        <w:t>Seeds and Plant Production</w:t>
      </w:r>
    </w:p>
    <w:p w:rsidR="00504F10" w:rsidRDefault="00916B51" w:rsidP="00504F10">
      <w:pPr>
        <w:pStyle w:val="Bodytext0"/>
      </w:pPr>
      <w:r>
        <w:t xml:space="preserve">Average </w:t>
      </w:r>
      <w:r w:rsidR="00C0226D">
        <w:t xml:space="preserve">seed </w:t>
      </w:r>
      <w:r w:rsidR="00F33E9B">
        <w:t xml:space="preserve">yields </w:t>
      </w:r>
      <w:r>
        <w:t xml:space="preserve">range from </w:t>
      </w:r>
      <w:r w:rsidR="00F33E9B">
        <w:t>400-600</w:t>
      </w:r>
      <w:r>
        <w:t xml:space="preserve"> </w:t>
      </w:r>
      <w:r w:rsidR="00F33E9B">
        <w:t xml:space="preserve">lb/ac </w:t>
      </w:r>
      <w:r w:rsidR="00B377D4">
        <w:t xml:space="preserve">in </w:t>
      </w:r>
      <w:smartTag w:uri="urn:schemas-microsoft-com:office:smarttags" w:element="State">
        <w:r w:rsidR="00B377D4">
          <w:t>M</w:t>
        </w:r>
        <w:r>
          <w:t>ontana</w:t>
        </w:r>
      </w:smartTag>
      <w:r w:rsidR="00B377D4">
        <w:t xml:space="preserve"> and </w:t>
      </w:r>
      <w:smartTag w:uri="urn:schemas-microsoft-com:office:smarttags" w:element="place">
        <w:smartTag w:uri="urn:schemas-microsoft-com:office:smarttags" w:element="State">
          <w:r w:rsidR="00504F10">
            <w:t>Wyoming</w:t>
          </w:r>
        </w:smartTag>
      </w:smartTag>
      <w:r w:rsidR="00436B6C">
        <w:t>.</w:t>
      </w:r>
      <w:r w:rsidR="00B377D4">
        <w:t xml:space="preserve"> </w:t>
      </w:r>
      <w:r w:rsidR="00436B6C">
        <w:t>Y</w:t>
      </w:r>
      <w:r w:rsidR="00F33E9B">
        <w:t xml:space="preserve">ields </w:t>
      </w:r>
      <w:r w:rsidR="00436B6C">
        <w:t>as high as</w:t>
      </w:r>
      <w:r w:rsidR="00F33E9B">
        <w:t xml:space="preserve"> 1000 lb/ac</w:t>
      </w:r>
      <w:r w:rsidRPr="00916B51">
        <w:t xml:space="preserve"> </w:t>
      </w:r>
      <w:r>
        <w:t>have been recorded</w:t>
      </w:r>
      <w:r w:rsidR="00F33E9B">
        <w:t xml:space="preserve">. Dryland </w:t>
      </w:r>
      <w:r w:rsidR="00B377D4">
        <w:t xml:space="preserve">yields average between </w:t>
      </w:r>
      <w:r w:rsidR="00F33E9B">
        <w:t xml:space="preserve">100 </w:t>
      </w:r>
      <w:r w:rsidR="00B377D4">
        <w:t>and</w:t>
      </w:r>
      <w:r w:rsidR="00F33E9B">
        <w:t xml:space="preserve"> 200 lb/ac.</w:t>
      </w:r>
    </w:p>
    <w:p w:rsidR="00504F10" w:rsidRDefault="00504F10" w:rsidP="00504F10">
      <w:pPr>
        <w:pStyle w:val="Bodytext0"/>
      </w:pPr>
    </w:p>
    <w:p w:rsidR="00504F10" w:rsidRDefault="00916B51" w:rsidP="00504F10">
      <w:pPr>
        <w:pStyle w:val="Bodytext0"/>
      </w:pPr>
      <w:r w:rsidRPr="00504F10">
        <w:t xml:space="preserve">Cicer milkvetch requires </w:t>
      </w:r>
      <w:r w:rsidR="00F33E9B" w:rsidRPr="00504F10">
        <w:t>30 to 50 frost-free days. Plant at 20 to 36 inch row spacing to allow between-row cultivation</w:t>
      </w:r>
      <w:r w:rsidRPr="00504F10">
        <w:t xml:space="preserve"> and</w:t>
      </w:r>
      <w:r w:rsidR="00F33E9B" w:rsidRPr="00504F10">
        <w:t xml:space="preserve"> hand rouging. Wide rows</w:t>
      </w:r>
      <w:r w:rsidRPr="00504F10">
        <w:t xml:space="preserve"> also</w:t>
      </w:r>
      <w:r w:rsidR="00F33E9B" w:rsidRPr="00504F10">
        <w:t xml:space="preserve"> provide better moisture use in dryland settings.  Establish</w:t>
      </w:r>
      <w:r w:rsidRPr="00504F10">
        <w:t xml:space="preserve"> seed production fields </w:t>
      </w:r>
      <w:r w:rsidR="00F33E9B" w:rsidRPr="00504F10">
        <w:t xml:space="preserve">as described in establishment section. </w:t>
      </w:r>
      <w:r w:rsidR="0000166C" w:rsidRPr="00504F10">
        <w:t>Bumble bees are</w:t>
      </w:r>
      <w:r w:rsidR="0000166C">
        <w:t xml:space="preserve"> the primary pollinator and are</w:t>
      </w:r>
      <w:r w:rsidR="0000166C" w:rsidRPr="00504F10">
        <w:t xml:space="preserve"> necessary for good seed production.</w:t>
      </w:r>
      <w:r w:rsidR="0000166C">
        <w:t xml:space="preserve"> </w:t>
      </w:r>
      <w:r w:rsidR="00F33E9B" w:rsidRPr="00504F10">
        <w:t>Locate fields w</w:t>
      </w:r>
      <w:r w:rsidR="00BB407D">
        <w:t>ith</w:t>
      </w:r>
      <w:r w:rsidR="00F33E9B" w:rsidRPr="00504F10">
        <w:t xml:space="preserve">in ¼ mile of native bumblebee habitat for pollination. </w:t>
      </w:r>
    </w:p>
    <w:p w:rsidR="00504F10" w:rsidRDefault="00504F10" w:rsidP="00504F10">
      <w:pPr>
        <w:pStyle w:val="Bodytext0"/>
      </w:pPr>
    </w:p>
    <w:p w:rsidR="00504F10" w:rsidRDefault="00F33E9B" w:rsidP="00504F10">
      <w:pPr>
        <w:pStyle w:val="Bodytext0"/>
      </w:pPr>
      <w:r>
        <w:t xml:space="preserve">Water should be controlled to 16 to 20 </w:t>
      </w:r>
      <w:r w:rsidR="002F013A">
        <w:t>inches. Apply</w:t>
      </w:r>
      <w:r>
        <w:t xml:space="preserve"> sparingly during bloom, but do not allow </w:t>
      </w:r>
      <w:r w:rsidR="008D757E">
        <w:t xml:space="preserve">plants </w:t>
      </w:r>
      <w:r>
        <w:t xml:space="preserve">to wilt. </w:t>
      </w:r>
    </w:p>
    <w:p w:rsidR="0064585F" w:rsidRDefault="0064585F" w:rsidP="00504F10">
      <w:pPr>
        <w:pStyle w:val="Bodytext0"/>
      </w:pPr>
    </w:p>
    <w:p w:rsidR="00504F10" w:rsidRDefault="00F33E9B" w:rsidP="00504F10">
      <w:pPr>
        <w:pStyle w:val="Bodytext0"/>
      </w:pPr>
      <w:r>
        <w:t>Harvest</w:t>
      </w:r>
      <w:r w:rsidR="008D757E">
        <w:t xml:space="preserve"> seed </w:t>
      </w:r>
      <w:r w:rsidR="00BB407D">
        <w:t xml:space="preserve">about </w:t>
      </w:r>
      <w:r w:rsidR="008D757E">
        <w:t>the</w:t>
      </w:r>
      <w:r>
        <w:t xml:space="preserve"> first week in September for low elevations (later at high</w:t>
      </w:r>
      <w:r w:rsidR="0000166C">
        <w:t>er</w:t>
      </w:r>
      <w:r>
        <w:t xml:space="preserve"> elev</w:t>
      </w:r>
      <w:r w:rsidR="008D757E">
        <w:t>ations</w:t>
      </w:r>
      <w:r>
        <w:t xml:space="preserve">). </w:t>
      </w:r>
      <w:r w:rsidR="008D757E">
        <w:t>S</w:t>
      </w:r>
      <w:r>
        <w:t>eed shatter</w:t>
      </w:r>
      <w:r w:rsidR="008D757E">
        <w:t xml:space="preserve"> is typically not a concern. </w:t>
      </w:r>
      <w:r>
        <w:t>Windrow and</w:t>
      </w:r>
      <w:r w:rsidR="008D757E">
        <w:t xml:space="preserve"> allow </w:t>
      </w:r>
      <w:r w:rsidR="00436B6C">
        <w:t xml:space="preserve">seed </w:t>
      </w:r>
      <w:r w:rsidR="008D757E">
        <w:t>to dry at least one</w:t>
      </w:r>
      <w:r>
        <w:t xml:space="preserve"> week before </w:t>
      </w:r>
      <w:r w:rsidR="00020CA0">
        <w:t xml:space="preserve">combining. </w:t>
      </w:r>
      <w:r w:rsidR="00B43B94">
        <w:t>Light due or high humidity can cause the pods to become leathery and difficult to thrash. Delay combining until pods are brittle</w:t>
      </w:r>
      <w:r w:rsidR="00BB407D">
        <w:t xml:space="preserve">. </w:t>
      </w:r>
      <w:r>
        <w:t>Combine with cylinder speeds of 6000 to 6500 feet per minute (160 rpm for 15 inch cylinder). Rethreshing tailings can increase seed yield by 20%.</w:t>
      </w:r>
    </w:p>
    <w:p w:rsidR="00504F10" w:rsidRPr="00504F10" w:rsidRDefault="00504F10" w:rsidP="00504F10">
      <w:pPr>
        <w:pStyle w:val="Bodytext0"/>
      </w:pPr>
    </w:p>
    <w:p w:rsidR="002F013A" w:rsidRPr="00504F10" w:rsidRDefault="008D757E" w:rsidP="00504F10">
      <w:pPr>
        <w:pStyle w:val="Bodytext0"/>
      </w:pPr>
      <w:r w:rsidRPr="00504F10">
        <w:t>Seed fields can be kept</w:t>
      </w:r>
      <w:r w:rsidR="002F013A" w:rsidRPr="00504F10">
        <w:t xml:space="preserve"> in production up to 5 years</w:t>
      </w:r>
      <w:r w:rsidRPr="00504F10">
        <w:t>. Declines in production over time occur</w:t>
      </w:r>
      <w:r w:rsidR="002F013A" w:rsidRPr="00504F10">
        <w:t xml:space="preserve"> due to weed invasion and </w:t>
      </w:r>
      <w:r w:rsidRPr="00504F10">
        <w:t>reduced</w:t>
      </w:r>
      <w:r w:rsidR="002F013A" w:rsidRPr="00504F10">
        <w:t xml:space="preserve"> vigor and stand under seed production management.</w:t>
      </w:r>
    </w:p>
    <w:p w:rsidR="00F33E9B" w:rsidRPr="00222F37" w:rsidRDefault="00F33E9B" w:rsidP="00F802DB">
      <w:pPr>
        <w:pStyle w:val="Header3"/>
        <w:rPr>
          <w:b w:val="0"/>
        </w:rPr>
      </w:pPr>
    </w:p>
    <w:p w:rsidR="00504F10" w:rsidRDefault="00CD49CC" w:rsidP="00EE0BE5">
      <w:pPr>
        <w:pStyle w:val="Header3"/>
      </w:pPr>
      <w:r>
        <w:t>Cultivars, Improved, and Selected Materials (and area of origin)</w:t>
      </w:r>
    </w:p>
    <w:p w:rsidR="00DA2904" w:rsidRDefault="00504F10" w:rsidP="00024DE6">
      <w:pPr>
        <w:jc w:val="left"/>
        <w:rPr>
          <w:sz w:val="20"/>
        </w:rPr>
      </w:pPr>
      <w:r>
        <w:rPr>
          <w:sz w:val="20"/>
        </w:rPr>
        <w:t>‘</w:t>
      </w:r>
      <w:r w:rsidR="00DA2904">
        <w:rPr>
          <w:sz w:val="20"/>
        </w:rPr>
        <w:t>HiPal</w:t>
      </w:r>
      <w:r>
        <w:rPr>
          <w:sz w:val="20"/>
        </w:rPr>
        <w:t>’</w:t>
      </w:r>
      <w:r w:rsidR="00FB7E5C">
        <w:rPr>
          <w:sz w:val="20"/>
        </w:rPr>
        <w:t xml:space="preserve"> is a 16-clone synthetic released by the Minnesota </w:t>
      </w:r>
      <w:r w:rsidR="0000166C">
        <w:rPr>
          <w:sz w:val="20"/>
        </w:rPr>
        <w:t>Agricultural</w:t>
      </w:r>
      <w:r w:rsidR="00FB7E5C">
        <w:rPr>
          <w:sz w:val="20"/>
        </w:rPr>
        <w:t xml:space="preserve"> Experiment Station in 2001. It is known for being </w:t>
      </w:r>
      <w:r w:rsidR="0000166C">
        <w:rPr>
          <w:sz w:val="20"/>
        </w:rPr>
        <w:t>extremely</w:t>
      </w:r>
      <w:r w:rsidR="00FB7E5C">
        <w:rPr>
          <w:sz w:val="20"/>
        </w:rPr>
        <w:t xml:space="preserve"> winter hardy as well as being bloat-safe and high grazing tolerance. It may however have poor </w:t>
      </w:r>
      <w:r w:rsidR="0000166C">
        <w:rPr>
          <w:sz w:val="20"/>
        </w:rPr>
        <w:t>palatability</w:t>
      </w:r>
      <w:r w:rsidR="00FB7E5C">
        <w:rPr>
          <w:sz w:val="20"/>
        </w:rPr>
        <w:t xml:space="preserve"> when compared to alfalfa or birdsfoot trefoil.</w:t>
      </w:r>
      <w:r w:rsidR="00524CD2">
        <w:rPr>
          <w:sz w:val="20"/>
        </w:rPr>
        <w:t xml:space="preserve"> This release has not been tested in the western </w:t>
      </w:r>
      <w:smartTag w:uri="urn:schemas-microsoft-com:office:smarttags" w:element="country-region">
        <w:smartTag w:uri="urn:schemas-microsoft-com:office:smarttags" w:element="place">
          <w:r w:rsidR="00524CD2">
            <w:rPr>
              <w:sz w:val="20"/>
            </w:rPr>
            <w:t>U.S.</w:t>
          </w:r>
        </w:smartTag>
      </w:smartTag>
    </w:p>
    <w:p w:rsidR="00DA2904" w:rsidRDefault="00DA2904" w:rsidP="00024DE6">
      <w:pPr>
        <w:jc w:val="left"/>
        <w:rPr>
          <w:sz w:val="20"/>
        </w:rPr>
      </w:pPr>
    </w:p>
    <w:p w:rsidR="00024DE6" w:rsidRDefault="0064585F" w:rsidP="00024DE6">
      <w:pPr>
        <w:jc w:val="left"/>
        <w:rPr>
          <w:sz w:val="20"/>
        </w:rPr>
      </w:pPr>
      <w:r>
        <w:rPr>
          <w:sz w:val="20"/>
        </w:rPr>
        <w:t>‘</w:t>
      </w:r>
      <w:r w:rsidR="000522E9">
        <w:rPr>
          <w:sz w:val="20"/>
        </w:rPr>
        <w:t>Lutana</w:t>
      </w:r>
      <w:r>
        <w:rPr>
          <w:sz w:val="20"/>
        </w:rPr>
        <w:t xml:space="preserve">’ was developed from 127 plants selected for early spring growth, rapid recovery after cutting, rapid rhizome spread, and uniformity of seed maturation. The </w:t>
      </w:r>
      <w:r w:rsidR="00524CD2">
        <w:rPr>
          <w:sz w:val="20"/>
        </w:rPr>
        <w:t>cultivar</w:t>
      </w:r>
      <w:r>
        <w:rPr>
          <w:sz w:val="20"/>
        </w:rPr>
        <w:t xml:space="preserve"> was released in 1970 cooperatively by the Bridger, </w:t>
      </w:r>
      <w:smartTag w:uri="urn:schemas-microsoft-com:office:smarttags" w:element="place">
        <w:smartTag w:uri="urn:schemas-microsoft-com:office:smarttags" w:element="PlaceName">
          <w:r>
            <w:rPr>
              <w:sz w:val="20"/>
            </w:rPr>
            <w:t>Montana</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lastRenderedPageBreak/>
            <w:t>Materials</w:t>
          </w:r>
        </w:smartTag>
        <w:r>
          <w:rPr>
            <w:sz w:val="20"/>
          </w:rPr>
          <w:t xml:space="preserve"> </w:t>
        </w:r>
        <w:smartTag w:uri="urn:schemas-microsoft-com:office:smarttags" w:element="PlaceType">
          <w:r>
            <w:rPr>
              <w:sz w:val="20"/>
            </w:rPr>
            <w:t>Center</w:t>
          </w:r>
        </w:smartTag>
      </w:smartTag>
      <w:r>
        <w:rPr>
          <w:sz w:val="20"/>
        </w:rPr>
        <w:t>, the Montana Agricultural Experiment Station and the Wyoming Agricultural Experiment Station. Forage production of Lutana is slightly less than adapted varieties of alfalfa, except in areas where alfalfa would be affected by frost or excessive moisture</w:t>
      </w:r>
      <w:r w:rsidR="002648AB">
        <w:rPr>
          <w:sz w:val="20"/>
        </w:rPr>
        <w:t xml:space="preserve"> (Stroh et al, 1972).</w:t>
      </w:r>
      <w:r>
        <w:rPr>
          <w:sz w:val="20"/>
        </w:rPr>
        <w:t xml:space="preserve"> </w:t>
      </w:r>
      <w:r w:rsidR="00D032CF">
        <w:rPr>
          <w:sz w:val="20"/>
        </w:rPr>
        <w:t>Foundation s</w:t>
      </w:r>
      <w:r w:rsidR="00337511">
        <w:rPr>
          <w:sz w:val="20"/>
        </w:rPr>
        <w:t xml:space="preserve">eed </w:t>
      </w:r>
      <w:r w:rsidR="00D032CF">
        <w:rPr>
          <w:sz w:val="20"/>
        </w:rPr>
        <w:t>is maintained by the Bridger, MT PMC.</w:t>
      </w:r>
    </w:p>
    <w:p w:rsidR="000522E9" w:rsidRDefault="000522E9" w:rsidP="00024DE6">
      <w:pPr>
        <w:jc w:val="left"/>
        <w:rPr>
          <w:sz w:val="20"/>
        </w:rPr>
      </w:pPr>
    </w:p>
    <w:p w:rsidR="000522E9" w:rsidRDefault="00BE36C6" w:rsidP="00024DE6">
      <w:pPr>
        <w:jc w:val="left"/>
        <w:rPr>
          <w:sz w:val="20"/>
        </w:rPr>
      </w:pPr>
      <w:r>
        <w:rPr>
          <w:sz w:val="20"/>
        </w:rPr>
        <w:t>‘</w:t>
      </w:r>
      <w:r w:rsidR="000522E9">
        <w:rPr>
          <w:sz w:val="20"/>
        </w:rPr>
        <w:t>Monarch</w:t>
      </w:r>
      <w:r>
        <w:rPr>
          <w:sz w:val="20"/>
        </w:rPr>
        <w:t xml:space="preserve">’ </w:t>
      </w:r>
      <w:r w:rsidR="002701AE">
        <w:rPr>
          <w:sz w:val="20"/>
        </w:rPr>
        <w:t xml:space="preserve">was developed as a 40-clone synthetic cultivar with improved seedling emergence over Lutana. Polycross progenies had 125 to 200% better seedling emergence than Lutana and forage yields were similar to those of Lutana. Parental clones and breeder seed are maintained </w:t>
      </w:r>
      <w:r w:rsidR="00D032CF">
        <w:rPr>
          <w:sz w:val="20"/>
        </w:rPr>
        <w:t>by the Crops Research Laboratory, AR-SEA-USDA, Colorado State University, Fort Collins, CO.</w:t>
      </w:r>
      <w:r w:rsidR="002701AE">
        <w:rPr>
          <w:sz w:val="20"/>
        </w:rPr>
        <w:t xml:space="preserve"> </w:t>
      </w:r>
    </w:p>
    <w:p w:rsidR="002701AE" w:rsidRDefault="002701AE" w:rsidP="00024DE6">
      <w:pPr>
        <w:jc w:val="left"/>
        <w:rPr>
          <w:sz w:val="20"/>
        </w:rPr>
      </w:pPr>
    </w:p>
    <w:p w:rsidR="002701AE" w:rsidRDefault="00BE36C6" w:rsidP="002701AE">
      <w:pPr>
        <w:jc w:val="left"/>
        <w:rPr>
          <w:sz w:val="20"/>
        </w:rPr>
      </w:pPr>
      <w:r>
        <w:rPr>
          <w:sz w:val="20"/>
        </w:rPr>
        <w:t>‘</w:t>
      </w:r>
      <w:smartTag w:uri="urn:schemas-microsoft-com:office:smarttags" w:element="place">
        <w:smartTag w:uri="urn:schemas-microsoft-com:office:smarttags" w:element="City">
          <w:r w:rsidR="000522E9">
            <w:rPr>
              <w:sz w:val="20"/>
            </w:rPr>
            <w:t>Windsor</w:t>
          </w:r>
        </w:smartTag>
      </w:smartTag>
      <w:r>
        <w:rPr>
          <w:sz w:val="20"/>
        </w:rPr>
        <w:t xml:space="preserve">’ </w:t>
      </w:r>
      <w:r w:rsidR="002701AE">
        <w:rPr>
          <w:sz w:val="20"/>
        </w:rPr>
        <w:t xml:space="preserve">is a 15 clone-synthetic released by the USDA-ARS, the Colorado Agricultural Experiment Station and the Wyoming Agricultural Experiment Station in 1993. The plants involved in development were selected for excellent regrowth following an early August harvest.  Clones and breeder seed are maintained by the USDA-ARS, Fort Collins, CO. </w:t>
      </w:r>
      <w:smartTag w:uri="urn:schemas-microsoft-com:office:smarttags" w:element="City">
        <w:smartTag w:uri="urn:schemas-microsoft-com:office:smarttags" w:element="place">
          <w:r w:rsidR="002701AE">
            <w:rPr>
              <w:sz w:val="20"/>
            </w:rPr>
            <w:t>Windsor</w:t>
          </w:r>
        </w:smartTag>
      </w:smartTag>
      <w:r w:rsidR="002701AE">
        <w:rPr>
          <w:sz w:val="20"/>
        </w:rPr>
        <w:t xml:space="preserve"> was exclusively released to Peterson Seed Co., Inc, Savage, MN.</w:t>
      </w:r>
    </w:p>
    <w:p w:rsidR="00024DE6" w:rsidRDefault="00024DE6" w:rsidP="00F802DB">
      <w:pPr>
        <w:pStyle w:val="Bodytext0"/>
      </w:pPr>
    </w:p>
    <w:p w:rsidR="00005EA3" w:rsidRDefault="00E40516" w:rsidP="00F802DB">
      <w:pPr>
        <w:pStyle w:val="Bodytext0"/>
      </w:pPr>
      <w:r>
        <w:t>‘</w:t>
      </w:r>
      <w:r w:rsidR="00005EA3">
        <w:t>AC Oxley II</w:t>
      </w:r>
      <w:r>
        <w:t xml:space="preserve">’ is a synthetic cultivar developed by the Agriculture and Agri-Food </w:t>
      </w:r>
      <w:r w:rsidR="0000166C">
        <w:t>Canada</w:t>
      </w:r>
      <w:r>
        <w:t xml:space="preserve"> Research Centre released in 2001. Oxley II was developed for improved seedling vigor and forage yield. Oxley II also yields approximately 10% more seed than Oxley under irrigation. Breeder seed is maintained by Agriculture and </w:t>
      </w:r>
      <w:smartTag w:uri="urn:schemas-microsoft-com:office:smarttags" w:element="City">
        <w:r>
          <w:t>Agri-food</w:t>
        </w:r>
      </w:smartTag>
      <w:r>
        <w:t xml:space="preserve"> </w:t>
      </w:r>
      <w:smartTag w:uri="urn:schemas-microsoft-com:office:smarttags" w:element="country-region">
        <w:r w:rsidR="0000166C">
          <w:t>Canada</w:t>
        </w:r>
      </w:smartTag>
      <w:r>
        <w:t xml:space="preserve"> Research Centre, </w:t>
      </w:r>
      <w:smartTag w:uri="urn:schemas-microsoft-com:office:smarttags" w:element="place">
        <w:smartTag w:uri="urn:schemas-microsoft-com:office:smarttags" w:element="City">
          <w:r>
            <w:t>Lethbridge</w:t>
          </w:r>
        </w:smartTag>
      </w:smartTag>
      <w:r>
        <w:t>, AB. Seed distribution rights are granted to Prairie Seeds Inc and Newfield Seeds Co.</w:t>
      </w:r>
      <w:r w:rsidR="0000166C">
        <w:t xml:space="preserve"> </w:t>
      </w:r>
      <w:r>
        <w:t>Ltd.</w:t>
      </w:r>
    </w:p>
    <w:p w:rsidR="00FC41AE" w:rsidRDefault="00FC41AE" w:rsidP="00F802DB">
      <w:pPr>
        <w:pStyle w:val="Bodytext0"/>
      </w:pPr>
    </w:p>
    <w:p w:rsidR="002375B8" w:rsidRDefault="002375B8" w:rsidP="00F802DB">
      <w:pPr>
        <w:pStyle w:val="Header3"/>
      </w:pPr>
      <w:r>
        <w:t>References</w:t>
      </w:r>
    </w:p>
    <w:p w:rsidR="00367435" w:rsidRDefault="00367435" w:rsidP="00FD5D46">
      <w:pPr>
        <w:jc w:val="left"/>
        <w:rPr>
          <w:sz w:val="20"/>
        </w:rPr>
      </w:pPr>
      <w:r>
        <w:rPr>
          <w:sz w:val="20"/>
        </w:rPr>
        <w:t xml:space="preserve">Baldridge, D.E. and R.G. Lohmiller, eds. 1990. </w:t>
      </w:r>
      <w:smartTag w:uri="urn:schemas-microsoft-com:office:smarttags" w:element="place">
        <w:smartTag w:uri="urn:schemas-microsoft-com:office:smarttags" w:element="State">
          <w:r>
            <w:rPr>
              <w:sz w:val="20"/>
            </w:rPr>
            <w:t>Montana</w:t>
          </w:r>
        </w:smartTag>
      </w:smartTag>
      <w:r>
        <w:rPr>
          <w:sz w:val="20"/>
        </w:rPr>
        <w:t xml:space="preserve"> interagency plant materials handbook. </w:t>
      </w:r>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City">
        <w:r>
          <w:rPr>
            <w:sz w:val="20"/>
          </w:rPr>
          <w:t>Bozeman</w:t>
        </w:r>
      </w:smartTag>
      <w:r>
        <w:rPr>
          <w:sz w:val="20"/>
        </w:rPr>
        <w:t xml:space="preserve">, </w:t>
      </w:r>
      <w:smartTag w:uri="urn:schemas-microsoft-com:office:smarttags" w:element="place">
        <w:smartTag w:uri="urn:schemas-microsoft-com:office:smarttags" w:element="PlaceType">
          <w:r>
            <w:rPr>
              <w:sz w:val="20"/>
            </w:rPr>
            <w:t>MT.</w:t>
          </w:r>
        </w:smartTag>
        <w:r>
          <w:rPr>
            <w:sz w:val="20"/>
          </w:rPr>
          <w:t xml:space="preserve"> </w:t>
        </w:r>
        <w:smartTag w:uri="urn:schemas-microsoft-com:office:smarttags" w:element="PlaceName">
          <w:r>
            <w:rPr>
              <w:sz w:val="20"/>
            </w:rPr>
            <w:t>337p</w:t>
          </w:r>
        </w:smartTag>
      </w:smartTag>
      <w:r>
        <w:rPr>
          <w:sz w:val="20"/>
        </w:rPr>
        <w:t>.</w:t>
      </w:r>
    </w:p>
    <w:p w:rsidR="00367435" w:rsidRDefault="00367435" w:rsidP="00FD5D46">
      <w:pPr>
        <w:jc w:val="left"/>
        <w:rPr>
          <w:sz w:val="20"/>
        </w:rPr>
      </w:pPr>
    </w:p>
    <w:p w:rsidR="00B014B1" w:rsidRDefault="00B014B1" w:rsidP="00FD5D46">
      <w:pPr>
        <w:jc w:val="left"/>
        <w:rPr>
          <w:sz w:val="20"/>
        </w:rPr>
      </w:pPr>
      <w:r>
        <w:rPr>
          <w:sz w:val="20"/>
        </w:rPr>
        <w:t>H</w:t>
      </w:r>
      <w:r w:rsidR="00C00FE5">
        <w:rPr>
          <w:sz w:val="20"/>
        </w:rPr>
        <w:t>e</w:t>
      </w:r>
      <w:r>
        <w:rPr>
          <w:sz w:val="20"/>
        </w:rPr>
        <w:t xml:space="preserve">witt, G.B., </w:t>
      </w:r>
      <w:smartTag w:uri="urn:schemas-microsoft-com:office:smarttags" w:element="place">
        <w:smartTag w:uri="urn:schemas-microsoft-com:office:smarttags" w:element="City">
          <w:r>
            <w:rPr>
              <w:sz w:val="20"/>
            </w:rPr>
            <w:t>Wilton</w:t>
          </w:r>
        </w:smartTag>
      </w:smartTag>
      <w:r>
        <w:rPr>
          <w:sz w:val="20"/>
        </w:rPr>
        <w:t>, A.C. and R.J. Lorenz. 1982. The suitability of legumes for rangeland interseeding and as grasshopper food plants. Journal of Range Management. 35: 653-656.</w:t>
      </w:r>
    </w:p>
    <w:p w:rsidR="00B014B1" w:rsidRDefault="00B014B1" w:rsidP="00FD5D46">
      <w:pPr>
        <w:jc w:val="left"/>
        <w:rPr>
          <w:sz w:val="20"/>
        </w:rPr>
      </w:pPr>
    </w:p>
    <w:p w:rsidR="00AA30A3" w:rsidRDefault="00AA30A3" w:rsidP="00FD5D46">
      <w:pPr>
        <w:jc w:val="left"/>
        <w:rPr>
          <w:sz w:val="20"/>
        </w:rPr>
      </w:pPr>
      <w:r>
        <w:rPr>
          <w:sz w:val="20"/>
        </w:rPr>
        <w:t xml:space="preserve">Loeppky, H.A., Bittman, S., Hiltz, M.R. and B. Frick. 1996. Seasonal changes in yield and nutritional quality of cicer milkvetch and alfalfa in northeastern </w:t>
      </w:r>
      <w:smartTag w:uri="urn:schemas-microsoft-com:office:smarttags" w:element="State">
        <w:smartTag w:uri="urn:schemas-microsoft-com:office:smarttags" w:element="place">
          <w:r>
            <w:rPr>
              <w:sz w:val="20"/>
            </w:rPr>
            <w:t>Saskatchewan</w:t>
          </w:r>
        </w:smartTag>
      </w:smartTag>
      <w:r>
        <w:rPr>
          <w:sz w:val="20"/>
        </w:rPr>
        <w:t>. Canadian Journal of Plant Science</w:t>
      </w:r>
      <w:r w:rsidR="00C00FE5">
        <w:rPr>
          <w:sz w:val="20"/>
        </w:rPr>
        <w:t>.</w:t>
      </w:r>
      <w:r>
        <w:rPr>
          <w:sz w:val="20"/>
        </w:rPr>
        <w:t xml:space="preserve"> 76: 441-446.</w:t>
      </w:r>
    </w:p>
    <w:p w:rsidR="002648AB" w:rsidRDefault="002648AB" w:rsidP="00FD5D46">
      <w:pPr>
        <w:jc w:val="left"/>
        <w:rPr>
          <w:sz w:val="20"/>
        </w:rPr>
      </w:pPr>
    </w:p>
    <w:p w:rsidR="00EE0BE5" w:rsidRDefault="00EE0BE5" w:rsidP="00FD5D46">
      <w:pPr>
        <w:jc w:val="left"/>
        <w:rPr>
          <w:sz w:val="20"/>
        </w:rPr>
      </w:pPr>
    </w:p>
    <w:p w:rsidR="00EE0BE5" w:rsidRDefault="00EE0BE5" w:rsidP="00FD5D46">
      <w:pPr>
        <w:jc w:val="left"/>
        <w:rPr>
          <w:sz w:val="20"/>
        </w:rPr>
      </w:pPr>
    </w:p>
    <w:p w:rsidR="00620E8B" w:rsidRDefault="00620E8B" w:rsidP="00FD5D46">
      <w:pPr>
        <w:jc w:val="left"/>
        <w:rPr>
          <w:sz w:val="20"/>
        </w:rPr>
      </w:pPr>
      <w:r>
        <w:rPr>
          <w:sz w:val="20"/>
        </w:rPr>
        <w:lastRenderedPageBreak/>
        <w:t>Marten, G.C., Ehle, F.R. and E.A. Ristau. 1987. Performance and photosensitization of cattle related to forage quality of four legumes. Crop Science</w:t>
      </w:r>
      <w:r w:rsidR="00C00FE5">
        <w:rPr>
          <w:sz w:val="20"/>
        </w:rPr>
        <w:t>.</w:t>
      </w:r>
      <w:r>
        <w:rPr>
          <w:sz w:val="20"/>
        </w:rPr>
        <w:t xml:space="preserve"> 27: 138-145.</w:t>
      </w:r>
    </w:p>
    <w:p w:rsidR="00620E8B" w:rsidRDefault="00620E8B" w:rsidP="00FD5D46">
      <w:pPr>
        <w:jc w:val="left"/>
        <w:rPr>
          <w:sz w:val="20"/>
        </w:rPr>
      </w:pPr>
    </w:p>
    <w:p w:rsidR="00620E8B" w:rsidRDefault="00620E8B" w:rsidP="00FD5D46">
      <w:pPr>
        <w:jc w:val="left"/>
        <w:rPr>
          <w:sz w:val="20"/>
        </w:rPr>
      </w:pPr>
      <w:r>
        <w:rPr>
          <w:sz w:val="20"/>
        </w:rPr>
        <w:t xml:space="preserve">Marten, G.C., </w:t>
      </w:r>
      <w:smartTag w:uri="urn:schemas-microsoft-com:office:smarttags" w:element="place">
        <w:smartTag w:uri="urn:schemas-microsoft-com:office:smarttags" w:element="country-region">
          <w:r>
            <w:rPr>
              <w:sz w:val="20"/>
            </w:rPr>
            <w:t>Jordan</w:t>
          </w:r>
        </w:smartTag>
      </w:smartTag>
      <w:r>
        <w:rPr>
          <w:sz w:val="20"/>
        </w:rPr>
        <w:t>, R.M. and E.A. Ristau. 1990. Performance and adverse response of sheep during grazing of four legumes. Crop Science</w:t>
      </w:r>
      <w:r w:rsidR="00C00FE5">
        <w:rPr>
          <w:sz w:val="20"/>
        </w:rPr>
        <w:t>.</w:t>
      </w:r>
      <w:r>
        <w:rPr>
          <w:sz w:val="20"/>
        </w:rPr>
        <w:t xml:space="preserve"> 30: 860-866.</w:t>
      </w:r>
    </w:p>
    <w:p w:rsidR="00620E8B" w:rsidRDefault="00620E8B" w:rsidP="00FD5D46">
      <w:pPr>
        <w:jc w:val="left"/>
        <w:rPr>
          <w:sz w:val="20"/>
        </w:rPr>
      </w:pPr>
    </w:p>
    <w:p w:rsidR="00A01EC5" w:rsidRDefault="00A01EC5" w:rsidP="00FD5D46">
      <w:pPr>
        <w:jc w:val="left"/>
        <w:rPr>
          <w:sz w:val="20"/>
        </w:rPr>
      </w:pPr>
      <w:r>
        <w:rPr>
          <w:sz w:val="20"/>
        </w:rPr>
        <w:t>Moyer, J.R. 1989. Weed control during cicer milkvetch establishment and yields in subsequent years. Canadian Journal of Plant Science</w:t>
      </w:r>
      <w:r w:rsidR="00C00FE5">
        <w:rPr>
          <w:sz w:val="20"/>
        </w:rPr>
        <w:t>.</w:t>
      </w:r>
      <w:r>
        <w:rPr>
          <w:sz w:val="20"/>
        </w:rPr>
        <w:t xml:space="preserve"> 69: 213-222.</w:t>
      </w:r>
    </w:p>
    <w:p w:rsidR="00AA30A3" w:rsidRPr="003F4D63" w:rsidRDefault="00AA30A3" w:rsidP="00FD5D46">
      <w:pPr>
        <w:jc w:val="left"/>
        <w:rPr>
          <w:sz w:val="20"/>
        </w:rPr>
      </w:pPr>
    </w:p>
    <w:p w:rsidR="003F4D63" w:rsidRPr="003F4D63" w:rsidRDefault="003F4D63" w:rsidP="003F4D63">
      <w:pPr>
        <w:jc w:val="left"/>
        <w:rPr>
          <w:sz w:val="20"/>
        </w:rPr>
      </w:pPr>
      <w:r w:rsidRPr="003F4D63">
        <w:rPr>
          <w:sz w:val="20"/>
        </w:rPr>
        <w:t xml:space="preserve">Ogle, D., Majerus, M., and L. St. John. 2004. Plants for saline to sodic soil conditions. Natural Resources Conservation Service. </w:t>
      </w:r>
      <w:smartTag w:uri="urn:schemas-microsoft-com:office:smarttags" w:element="place">
        <w:smartTag w:uri="urn:schemas-microsoft-com:office:smarttags" w:element="City">
          <w:r w:rsidRPr="003F4D63">
            <w:rPr>
              <w:sz w:val="20"/>
            </w:rPr>
            <w:t>Boise</w:t>
          </w:r>
        </w:smartTag>
        <w:r w:rsidRPr="003F4D63">
          <w:rPr>
            <w:sz w:val="20"/>
          </w:rPr>
          <w:t xml:space="preserve">, </w:t>
        </w:r>
        <w:smartTag w:uri="urn:schemas-microsoft-com:office:smarttags" w:element="State">
          <w:r w:rsidRPr="003F4D63">
            <w:rPr>
              <w:sz w:val="20"/>
            </w:rPr>
            <w:t>Idaho</w:t>
          </w:r>
        </w:smartTag>
      </w:smartTag>
      <w:r w:rsidRPr="003F4D63">
        <w:rPr>
          <w:sz w:val="20"/>
        </w:rPr>
        <w:t xml:space="preserve">. </w:t>
      </w:r>
      <w:smartTag w:uri="urn:schemas-microsoft-com:office:smarttags" w:element="place">
        <w:smartTag w:uri="urn:schemas-microsoft-com:office:smarttags" w:element="State">
          <w:r w:rsidRPr="003F4D63">
            <w:rPr>
              <w:sz w:val="20"/>
            </w:rPr>
            <w:t>Idaho</w:t>
          </w:r>
        </w:smartTag>
      </w:smartTag>
      <w:r w:rsidRPr="003F4D63">
        <w:rPr>
          <w:sz w:val="20"/>
        </w:rPr>
        <w:t xml:space="preserve"> Technical Note No. 9. 12p.</w:t>
      </w:r>
    </w:p>
    <w:p w:rsidR="003F4D63" w:rsidRDefault="003F4D63" w:rsidP="00FD5D46">
      <w:pPr>
        <w:jc w:val="left"/>
        <w:rPr>
          <w:sz w:val="20"/>
        </w:rPr>
      </w:pPr>
    </w:p>
    <w:p w:rsidR="009555DA" w:rsidRDefault="009555DA" w:rsidP="009555DA">
      <w:pPr>
        <w:jc w:val="left"/>
        <w:rPr>
          <w:sz w:val="20"/>
        </w:rPr>
      </w:pPr>
      <w:r>
        <w:rPr>
          <w:sz w:val="20"/>
        </w:rPr>
        <w:t xml:space="preserve">Ogle, D., L. St. John, M. Stannard, L. Holzworth. 2008. Grass, Grass-Like, Forb, Legume and Woody Species for the Intermountain West. Natural Resources Conservation Service.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r>
        <w:rPr>
          <w:sz w:val="20"/>
        </w:rPr>
        <w:t xml:space="preserve">. </w:t>
      </w:r>
      <w:smartTag w:uri="urn:schemas-microsoft-com:office:smarttags" w:element="place">
        <w:smartTag w:uri="urn:schemas-microsoft-com:office:smarttags" w:element="State">
          <w:r>
            <w:rPr>
              <w:sz w:val="20"/>
            </w:rPr>
            <w:t>Idaho</w:t>
          </w:r>
        </w:smartTag>
      </w:smartTag>
      <w:r>
        <w:rPr>
          <w:sz w:val="20"/>
        </w:rPr>
        <w:t xml:space="preserve"> Technical Note No. 24. 43p.</w:t>
      </w:r>
    </w:p>
    <w:p w:rsidR="009555DA" w:rsidRDefault="009555DA" w:rsidP="00FD5D46">
      <w:pPr>
        <w:jc w:val="left"/>
        <w:rPr>
          <w:sz w:val="20"/>
        </w:rPr>
      </w:pPr>
    </w:p>
    <w:p w:rsidR="00122BF2" w:rsidRDefault="00122BF2" w:rsidP="00FD5D46">
      <w:pPr>
        <w:jc w:val="left"/>
        <w:rPr>
          <w:sz w:val="20"/>
        </w:rPr>
      </w:pPr>
      <w:r>
        <w:rPr>
          <w:sz w:val="20"/>
        </w:rPr>
        <w:t xml:space="preserve">Richards, K.W. 1986. Pollination requirements for cicer milkvetch. </w:t>
      </w:r>
      <w:smartTag w:uri="urn:schemas-microsoft-com:office:smarttags" w:element="place">
        <w:smartTag w:uri="urn:schemas-microsoft-com:office:smarttags" w:element="PlaceName">
          <w:r>
            <w:rPr>
              <w:sz w:val="20"/>
            </w:rPr>
            <w:t>Journal</w:t>
          </w:r>
        </w:smartTag>
        <w:r>
          <w:rPr>
            <w:sz w:val="20"/>
          </w:rPr>
          <w:t xml:space="preserve"> </w:t>
        </w:r>
        <w:smartTag w:uri="urn:schemas-microsoft-com:office:smarttags" w:element="PlaceType">
          <w:r>
            <w:rPr>
              <w:sz w:val="20"/>
            </w:rPr>
            <w:t>Range</w:t>
          </w:r>
        </w:smartTag>
      </w:smartTag>
      <w:r>
        <w:rPr>
          <w:sz w:val="20"/>
        </w:rPr>
        <w:t xml:space="preserve"> Management 39: 457-459.</w:t>
      </w:r>
    </w:p>
    <w:p w:rsidR="00122BF2" w:rsidRPr="003F4D63" w:rsidRDefault="00122BF2" w:rsidP="00FD5D46">
      <w:pPr>
        <w:jc w:val="left"/>
        <w:rPr>
          <w:sz w:val="20"/>
        </w:rPr>
      </w:pPr>
    </w:p>
    <w:p w:rsidR="00744A99" w:rsidRPr="00744A99" w:rsidRDefault="00744A99" w:rsidP="00AA30A3">
      <w:pPr>
        <w:jc w:val="left"/>
        <w:rPr>
          <w:sz w:val="20"/>
        </w:rPr>
      </w:pPr>
      <w:r w:rsidRPr="003F4D63">
        <w:rPr>
          <w:sz w:val="20"/>
        </w:rPr>
        <w:t>Stevens, R. and S.B. Mon</w:t>
      </w:r>
      <w:r w:rsidR="00690A5A">
        <w:rPr>
          <w:sz w:val="20"/>
        </w:rPr>
        <w:t>s</w:t>
      </w:r>
      <w:r w:rsidRPr="003F4D63">
        <w:rPr>
          <w:sz w:val="20"/>
        </w:rPr>
        <w:t>en. 2004. Forbs for seeding range and wildlife</w:t>
      </w:r>
      <w:r>
        <w:rPr>
          <w:sz w:val="20"/>
        </w:rPr>
        <w:t xml:space="preserve"> habitats.</w:t>
      </w:r>
      <w:r w:rsidRPr="00744A99">
        <w:rPr>
          <w:sz w:val="20"/>
        </w:rPr>
        <w:t xml:space="preserve"> In: S.B. Monsen, R. Stevens, and N.L. Shaw [compilers]. Restoring western ranges and wildlands. </w:t>
      </w:r>
      <w:smartTag w:uri="urn:schemas-microsoft-com:office:smarttags" w:element="City">
        <w:r w:rsidRPr="00744A99">
          <w:rPr>
            <w:sz w:val="20"/>
          </w:rPr>
          <w:t>Fort Collins</w:t>
        </w:r>
      </w:smartTag>
      <w:r w:rsidRPr="00744A99">
        <w:rPr>
          <w:sz w:val="20"/>
        </w:rPr>
        <w:t xml:space="preserve">, </w:t>
      </w:r>
      <w:smartTag w:uri="urn:schemas-microsoft-com:office:smarttags" w:element="State">
        <w:r w:rsidRPr="00744A99">
          <w:rPr>
            <w:sz w:val="20"/>
          </w:rPr>
          <w:t>CO</w:t>
        </w:r>
      </w:smartTag>
      <w:r w:rsidRPr="00744A99">
        <w:rPr>
          <w:sz w:val="20"/>
        </w:rPr>
        <w:t xml:space="preserve">: </w:t>
      </w:r>
      <w:smartTag w:uri="urn:schemas-microsoft-com:office:smarttags" w:element="place">
        <w:smartTag w:uri="urn:schemas-microsoft-com:office:smarttags" w:element="PlaceName">
          <w:r w:rsidRPr="00744A99">
            <w:rPr>
              <w:sz w:val="20"/>
            </w:rPr>
            <w:t>USDA</w:t>
          </w:r>
        </w:smartTag>
        <w:r w:rsidRPr="00744A99">
          <w:rPr>
            <w:sz w:val="20"/>
          </w:rPr>
          <w:t xml:space="preserve"> </w:t>
        </w:r>
        <w:smartTag w:uri="urn:schemas-microsoft-com:office:smarttags" w:element="PlaceType">
          <w:r w:rsidRPr="00744A99">
            <w:rPr>
              <w:sz w:val="20"/>
            </w:rPr>
            <w:t>Forest</w:t>
          </w:r>
        </w:smartTag>
      </w:smartTag>
      <w:r w:rsidRPr="00744A99">
        <w:rPr>
          <w:sz w:val="20"/>
        </w:rPr>
        <w:t xml:space="preserve"> Service, Rocky Mountain Research Station. General Technical Report RMRS-GTR-136-vol-2. p. 425-466.</w:t>
      </w:r>
    </w:p>
    <w:p w:rsidR="00744A99" w:rsidRDefault="00744A99" w:rsidP="00AA30A3">
      <w:pPr>
        <w:jc w:val="left"/>
        <w:rPr>
          <w:sz w:val="20"/>
        </w:rPr>
      </w:pPr>
    </w:p>
    <w:p w:rsidR="002648AB" w:rsidRDefault="002648AB" w:rsidP="00AA30A3">
      <w:pPr>
        <w:jc w:val="left"/>
        <w:rPr>
          <w:sz w:val="20"/>
        </w:rPr>
      </w:pPr>
      <w:r>
        <w:rPr>
          <w:sz w:val="20"/>
        </w:rPr>
        <w:t xml:space="preserve">Stroh, J., A. Carleton, and W. Seamands. 1972. management of Lutana cicer milkvetch for hay, pasture, seed and conservation uses. Research Journal, Agricultural Experiment Station,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Wyoming</w:t>
          </w:r>
        </w:smartTag>
      </w:smartTag>
      <w:r>
        <w:rPr>
          <w:sz w:val="20"/>
        </w:rPr>
        <w:t xml:space="preserve">. </w:t>
      </w:r>
      <w:smartTag w:uri="urn:schemas-microsoft-com:office:smarttags" w:element="place">
        <w:smartTag w:uri="urn:schemas-microsoft-com:office:smarttags" w:element="City">
          <w:r>
            <w:rPr>
              <w:sz w:val="20"/>
            </w:rPr>
            <w:t>Laramie</w:t>
          </w:r>
        </w:smartTag>
        <w:r>
          <w:rPr>
            <w:sz w:val="20"/>
          </w:rPr>
          <w:t xml:space="preserve">, </w:t>
        </w:r>
        <w:smartTag w:uri="urn:schemas-microsoft-com:office:smarttags" w:element="State">
          <w:r>
            <w:rPr>
              <w:sz w:val="20"/>
            </w:rPr>
            <w:t>WY</w:t>
          </w:r>
        </w:smartTag>
      </w:smartTag>
      <w:r>
        <w:rPr>
          <w:sz w:val="20"/>
        </w:rPr>
        <w:t>. No. 66, 17 pp.</w:t>
      </w:r>
    </w:p>
    <w:p w:rsidR="002648AB" w:rsidRPr="00744A99" w:rsidRDefault="002648AB" w:rsidP="00AA30A3">
      <w:pPr>
        <w:jc w:val="left"/>
        <w:rPr>
          <w:sz w:val="20"/>
        </w:rPr>
      </w:pPr>
    </w:p>
    <w:p w:rsidR="00AA30A3" w:rsidRPr="00744A99" w:rsidRDefault="00AA30A3" w:rsidP="00AA30A3">
      <w:pPr>
        <w:jc w:val="left"/>
        <w:rPr>
          <w:sz w:val="20"/>
        </w:rPr>
      </w:pPr>
      <w:r w:rsidRPr="00744A99">
        <w:rPr>
          <w:sz w:val="20"/>
        </w:rPr>
        <w:t xml:space="preserve">Townsend, C.E., and W.J. McGinnies. 1972. Establishment of nine forage legumes in the central </w:t>
      </w:r>
      <w:smartTag w:uri="urn:schemas-microsoft-com:office:smarttags" w:element="place">
        <w:r w:rsidRPr="00744A99">
          <w:rPr>
            <w:sz w:val="20"/>
          </w:rPr>
          <w:t>Great Plains</w:t>
        </w:r>
      </w:smartTag>
      <w:r w:rsidRPr="00744A99">
        <w:rPr>
          <w:sz w:val="20"/>
        </w:rPr>
        <w:t>. Agronomy Journal</w:t>
      </w:r>
      <w:r w:rsidR="00C00FE5" w:rsidRPr="00744A99">
        <w:rPr>
          <w:sz w:val="20"/>
        </w:rPr>
        <w:t>.</w:t>
      </w:r>
      <w:r w:rsidRPr="00744A99">
        <w:rPr>
          <w:sz w:val="20"/>
        </w:rPr>
        <w:t xml:space="preserve"> 64: 699-702.</w:t>
      </w:r>
    </w:p>
    <w:p w:rsidR="00A01EC5" w:rsidRPr="00744A99" w:rsidRDefault="00A01EC5" w:rsidP="00FD5D46">
      <w:pPr>
        <w:jc w:val="left"/>
        <w:rPr>
          <w:sz w:val="20"/>
        </w:rPr>
      </w:pPr>
    </w:p>
    <w:p w:rsidR="00AA30A3" w:rsidRDefault="00AA30A3" w:rsidP="00FD5D46">
      <w:pPr>
        <w:jc w:val="left"/>
        <w:rPr>
          <w:sz w:val="20"/>
        </w:rPr>
      </w:pPr>
      <w:r>
        <w:rPr>
          <w:sz w:val="20"/>
        </w:rPr>
        <w:t>Townsend, C.E. 1993. Breeding, physiology, culture and utilization of cicer milkvetch (Astragalus cicer L) Advances in Agronomy</w:t>
      </w:r>
      <w:r w:rsidR="00C00FE5">
        <w:rPr>
          <w:sz w:val="20"/>
        </w:rPr>
        <w:t>.</w:t>
      </w:r>
      <w:r>
        <w:rPr>
          <w:sz w:val="20"/>
        </w:rPr>
        <w:t xml:space="preserve"> 49: 253-308.</w:t>
      </w:r>
    </w:p>
    <w:p w:rsidR="00AA30A3" w:rsidRDefault="00AA30A3" w:rsidP="00FD5D46">
      <w:pPr>
        <w:jc w:val="left"/>
        <w:rPr>
          <w:sz w:val="20"/>
        </w:rPr>
      </w:pPr>
    </w:p>
    <w:p w:rsidR="00EE0BE5" w:rsidRDefault="00EE0BE5" w:rsidP="00FD5D46">
      <w:pPr>
        <w:jc w:val="left"/>
        <w:rPr>
          <w:sz w:val="20"/>
        </w:rPr>
      </w:pPr>
    </w:p>
    <w:p w:rsidR="00EE0BE5" w:rsidRDefault="00EE0BE5" w:rsidP="00FD5D46">
      <w:pPr>
        <w:jc w:val="left"/>
        <w:rPr>
          <w:sz w:val="20"/>
        </w:rPr>
      </w:pPr>
    </w:p>
    <w:p w:rsidR="00EE0BE5" w:rsidRDefault="00EE0BE5" w:rsidP="00FD5D46">
      <w:pPr>
        <w:jc w:val="left"/>
        <w:rPr>
          <w:sz w:val="20"/>
        </w:rPr>
      </w:pPr>
    </w:p>
    <w:p w:rsidR="00FD5D46" w:rsidRPr="004C2151" w:rsidRDefault="00FD5D46" w:rsidP="00FD5D46">
      <w:pPr>
        <w:jc w:val="left"/>
        <w:rPr>
          <w:sz w:val="20"/>
        </w:rPr>
      </w:pPr>
      <w:r w:rsidRPr="004C2151">
        <w:rPr>
          <w:sz w:val="20"/>
        </w:rPr>
        <w:lastRenderedPageBreak/>
        <w:t xml:space="preserve">Welsh, S. L., N. D. Atwood, S. Goodrich and L. C. Higgins. 2003. </w:t>
      </w:r>
      <w:r w:rsidRPr="004C2151">
        <w:rPr>
          <w:i/>
          <w:sz w:val="20"/>
        </w:rPr>
        <w:t xml:space="preserve">A </w:t>
      </w:r>
      <w:smartTag w:uri="urn:schemas-microsoft-com:office:smarttags" w:element="place">
        <w:smartTag w:uri="urn:schemas-microsoft-com:office:smarttags" w:element="State">
          <w:r w:rsidRPr="004C2151">
            <w:rPr>
              <w:i/>
              <w:sz w:val="20"/>
            </w:rPr>
            <w:t>Utah</w:t>
          </w:r>
        </w:smartTag>
      </w:smartTag>
      <w:r w:rsidRPr="004C2151">
        <w:rPr>
          <w:i/>
          <w:sz w:val="20"/>
        </w:rPr>
        <w:t xml:space="preserve"> Flora</w:t>
      </w:r>
      <w:r w:rsidRPr="004C2151">
        <w:rPr>
          <w:sz w:val="20"/>
        </w:rPr>
        <w:t xml:space="preserve">. </w:t>
      </w:r>
      <w:smartTag w:uri="urn:schemas-microsoft-com:office:smarttags" w:element="place">
        <w:smartTag w:uri="urn:schemas-microsoft-com:office:smarttags" w:element="PlaceName">
          <w:r w:rsidRPr="004C2151">
            <w:rPr>
              <w:sz w:val="20"/>
            </w:rPr>
            <w:t>Brigham</w:t>
          </w:r>
        </w:smartTag>
        <w:r w:rsidRPr="004C2151">
          <w:rPr>
            <w:sz w:val="20"/>
          </w:rPr>
          <w:t xml:space="preserve"> </w:t>
        </w:r>
        <w:smartTag w:uri="urn:schemas-microsoft-com:office:smarttags" w:element="PlaceName">
          <w:r w:rsidRPr="004C2151">
            <w:rPr>
              <w:sz w:val="20"/>
            </w:rPr>
            <w:t>Young</w:t>
          </w:r>
        </w:smartTag>
        <w:r w:rsidRPr="004C2151">
          <w:rPr>
            <w:sz w:val="20"/>
          </w:rPr>
          <w:t xml:space="preserve"> </w:t>
        </w:r>
        <w:smartTag w:uri="urn:schemas-microsoft-com:office:smarttags" w:element="PlaceType">
          <w:r w:rsidRPr="004C2151">
            <w:rPr>
              <w:sz w:val="20"/>
            </w:rPr>
            <w:t>University</w:t>
          </w:r>
        </w:smartTag>
      </w:smartTag>
      <w:r w:rsidRPr="004C2151">
        <w:rPr>
          <w:sz w:val="20"/>
        </w:rPr>
        <w:t xml:space="preserve"> Press. </w:t>
      </w:r>
      <w:smartTag w:uri="urn:schemas-microsoft-com:office:smarttags" w:element="place">
        <w:smartTag w:uri="urn:schemas-microsoft-com:office:smarttags" w:element="City">
          <w:r w:rsidRPr="004C2151">
            <w:rPr>
              <w:sz w:val="20"/>
            </w:rPr>
            <w:t>Provo</w:t>
          </w:r>
        </w:smartTag>
        <w:r w:rsidRPr="004C2151">
          <w:rPr>
            <w:sz w:val="20"/>
          </w:rPr>
          <w:t xml:space="preserve">, </w:t>
        </w:r>
        <w:smartTag w:uri="urn:schemas-microsoft-com:office:smarttags" w:element="State">
          <w:r w:rsidRPr="004C2151">
            <w:rPr>
              <w:sz w:val="20"/>
            </w:rPr>
            <w:t>Utah</w:t>
          </w:r>
        </w:smartTag>
      </w:smartTag>
      <w:r w:rsidRPr="004C2151">
        <w:rPr>
          <w:sz w:val="20"/>
        </w:rPr>
        <w:t>. 912 p.</w:t>
      </w:r>
    </w:p>
    <w:p w:rsidR="001F7210" w:rsidRPr="00222F37" w:rsidRDefault="001F7210" w:rsidP="00F802DB">
      <w:pPr>
        <w:pStyle w:val="Header3"/>
        <w:rPr>
          <w:b w:val="0"/>
        </w:rPr>
      </w:pPr>
    </w:p>
    <w:p w:rsidR="00CD49CC" w:rsidRDefault="00DD41E3" w:rsidP="00F802DB">
      <w:pPr>
        <w:pStyle w:val="Header3"/>
      </w:pPr>
      <w:r>
        <w:t>Prepared By</w:t>
      </w:r>
    </w:p>
    <w:p w:rsidR="00A96F23" w:rsidRPr="00204EC3" w:rsidRDefault="00A96F23" w:rsidP="00AF68A7">
      <w:pPr>
        <w:jc w:val="left"/>
        <w:rPr>
          <w:sz w:val="20"/>
        </w:rPr>
      </w:pPr>
      <w:r w:rsidRPr="00AF68A7">
        <w:rPr>
          <w:i/>
          <w:sz w:val="20"/>
        </w:rPr>
        <w:t>Derek Tilley</w:t>
      </w:r>
      <w:r w:rsidRPr="00204EC3">
        <w:rPr>
          <w:sz w:val="20"/>
        </w:rPr>
        <w:t>, Range Conservationist (Plants</w:t>
      </w:r>
      <w:r w:rsidR="00AF68A7">
        <w:rPr>
          <w:sz w:val="20"/>
        </w:rPr>
        <w:t xml:space="preserve">), </w:t>
      </w:r>
      <w:smartTag w:uri="urn:schemas-microsoft-com:office:smarttags" w:element="PlaceName">
        <w:r w:rsidRPr="00204EC3">
          <w:rPr>
            <w:sz w:val="20"/>
          </w:rPr>
          <w:t>USDA</w:t>
        </w:r>
      </w:smartTag>
      <w:r w:rsidRPr="00204EC3">
        <w:rPr>
          <w:sz w:val="20"/>
        </w:rPr>
        <w:t xml:space="preserve"> </w:t>
      </w:r>
      <w:smartTag w:uri="urn:schemas-microsoft-com:office:smarttags" w:element="PlaceName">
        <w:r w:rsidRPr="00204EC3">
          <w:rPr>
            <w:sz w:val="20"/>
          </w:rPr>
          <w:t>NRCS</w:t>
        </w:r>
      </w:smartTag>
      <w:r w:rsidRPr="00204EC3">
        <w:rPr>
          <w:sz w:val="20"/>
        </w:rPr>
        <w:t xml:space="preserve"> </w:t>
      </w:r>
      <w:smartTag w:uri="urn:schemas-microsoft-com:office:smarttags" w:element="PlaceName">
        <w:r w:rsidRPr="00204EC3">
          <w:rPr>
            <w:sz w:val="20"/>
          </w:rPr>
          <w:t>Plant</w:t>
        </w:r>
      </w:smartTag>
      <w:r w:rsidRPr="00204EC3">
        <w:rPr>
          <w:sz w:val="20"/>
        </w:rPr>
        <w:t xml:space="preserve"> </w:t>
      </w:r>
      <w:smartTag w:uri="urn:schemas-microsoft-com:office:smarttags" w:element="PlaceName">
        <w:r w:rsidRPr="00204EC3">
          <w:rPr>
            <w:sz w:val="20"/>
          </w:rPr>
          <w:t>Materials</w:t>
        </w:r>
      </w:smartTag>
      <w:r w:rsidRPr="00204EC3">
        <w:rPr>
          <w:sz w:val="20"/>
        </w:rPr>
        <w:t xml:space="preserve"> </w:t>
      </w:r>
      <w:smartTag w:uri="urn:schemas-microsoft-com:office:smarttags" w:element="PlaceType">
        <w:r w:rsidRPr="00204EC3">
          <w:rPr>
            <w:sz w:val="20"/>
          </w:rPr>
          <w:t>Center</w:t>
        </w:r>
      </w:smartTag>
      <w:r w:rsidRPr="00204EC3">
        <w:rPr>
          <w:sz w:val="20"/>
        </w:rPr>
        <w:t xml:space="preserve">, </w:t>
      </w:r>
      <w:smartTag w:uri="urn:schemas-microsoft-com:office:smarttags" w:element="place">
        <w:smartTag w:uri="urn:schemas-microsoft-com:office:smarttags" w:element="City">
          <w:r w:rsidRPr="00204EC3">
            <w:rPr>
              <w:sz w:val="20"/>
            </w:rPr>
            <w:t>Aberdeen</w:t>
          </w:r>
        </w:smartTag>
        <w:r w:rsidRPr="00204EC3">
          <w:rPr>
            <w:sz w:val="20"/>
          </w:rPr>
          <w:t xml:space="preserve">, </w:t>
        </w:r>
        <w:smartTag w:uri="urn:schemas-microsoft-com:office:smarttags" w:element="State">
          <w:r w:rsidR="00AF68A7">
            <w:rPr>
              <w:sz w:val="20"/>
            </w:rPr>
            <w:t>Idaho</w:t>
          </w:r>
        </w:smartTag>
      </w:smartTag>
    </w:p>
    <w:p w:rsidR="00A96F23" w:rsidRDefault="00A96F23" w:rsidP="00AF68A7">
      <w:pPr>
        <w:pStyle w:val="Bodytext0"/>
      </w:pPr>
    </w:p>
    <w:p w:rsidR="00A96F23" w:rsidRDefault="00A96F23" w:rsidP="00AF68A7">
      <w:pPr>
        <w:pStyle w:val="BodyTextIndent"/>
        <w:ind w:left="0"/>
        <w:jc w:val="left"/>
        <w:outlineLvl w:val="0"/>
      </w:pPr>
      <w:r w:rsidRPr="00AF68A7">
        <w:rPr>
          <w:i/>
        </w:rPr>
        <w:t>Dan Ogle</w:t>
      </w:r>
      <w:r w:rsidRPr="00DF4A0F">
        <w:t>,</w:t>
      </w:r>
      <w:r w:rsidRPr="00E4684E">
        <w:t xml:space="preserve"> Plant Materials Specialist</w:t>
      </w:r>
      <w:r w:rsidR="00AF68A7">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00AF68A7">
            <w:t>Idaho</w:t>
          </w:r>
        </w:smartTag>
      </w:smartTag>
    </w:p>
    <w:p w:rsidR="00A96F23" w:rsidRDefault="00A96F23" w:rsidP="00AF68A7">
      <w:pPr>
        <w:pStyle w:val="Bodytext0"/>
      </w:pPr>
    </w:p>
    <w:p w:rsidR="00A96F23" w:rsidRPr="008951C8" w:rsidRDefault="00A96F23" w:rsidP="00AF68A7">
      <w:pPr>
        <w:pStyle w:val="BodyTextIndent"/>
        <w:ind w:left="0"/>
        <w:jc w:val="left"/>
        <w:outlineLvl w:val="0"/>
      </w:pPr>
      <w:smartTag w:uri="urn:schemas-microsoft-com:office:smarttags" w:element="PersonName">
        <w:r w:rsidRPr="00AF68A7">
          <w:rPr>
            <w:i/>
          </w:rPr>
          <w:t>Loren St. John</w:t>
        </w:r>
      </w:smartTag>
      <w:r w:rsidRPr="008951C8">
        <w:t>, Manager</w:t>
      </w:r>
      <w:r w:rsidR="00AF68A7">
        <w:t xml:space="preserve">, </w:t>
      </w:r>
      <w:smartTag w:uri="urn:schemas-microsoft-com:office:smarttags" w:element="PlaceName">
        <w:r w:rsidRPr="008951C8">
          <w:t>USDA</w:t>
        </w:r>
      </w:smartTag>
      <w:r w:rsidRPr="008951C8">
        <w:t xml:space="preserve"> </w:t>
      </w:r>
      <w:smartTag w:uri="urn:schemas-microsoft-com:office:smarttags" w:element="PlaceName">
        <w:r w:rsidRPr="008951C8">
          <w:t>NRCS</w:t>
        </w:r>
      </w:smartTag>
      <w:r w:rsidRPr="008951C8">
        <w:t xml:space="preserve"> </w:t>
      </w:r>
      <w:smartTag w:uri="urn:schemas-microsoft-com:office:smarttags" w:element="PlaceName">
        <w:r w:rsidRPr="008951C8">
          <w:t>Plant</w:t>
        </w:r>
      </w:smartTag>
      <w:r w:rsidRPr="008951C8">
        <w:t xml:space="preserve"> </w:t>
      </w:r>
      <w:smartTag w:uri="urn:schemas-microsoft-com:office:smarttags" w:element="PlaceName">
        <w:r w:rsidRPr="008951C8">
          <w:t>Materials</w:t>
        </w:r>
      </w:smartTag>
      <w:r w:rsidRPr="008951C8">
        <w:t xml:space="preserve"> </w:t>
      </w:r>
      <w:smartTag w:uri="urn:schemas-microsoft-com:office:smarttags" w:element="PlaceType">
        <w:r w:rsidRPr="008951C8">
          <w:t>Center</w:t>
        </w:r>
      </w:smartTag>
      <w:r w:rsidRPr="008951C8">
        <w:t xml:space="preserve">, </w:t>
      </w:r>
      <w:smartTag w:uri="urn:schemas-microsoft-com:office:smarttags" w:element="place">
        <w:smartTag w:uri="urn:schemas-microsoft-com:office:smarttags" w:element="City">
          <w:r w:rsidRPr="008951C8">
            <w:t>Aberdeen</w:t>
          </w:r>
        </w:smartTag>
        <w:r w:rsidR="00AF68A7">
          <w:t xml:space="preserve">, </w:t>
        </w:r>
        <w:smartTag w:uri="urn:schemas-microsoft-com:office:smarttags" w:element="State">
          <w:r w:rsidR="00AF68A7">
            <w:t>Idaho</w:t>
          </w:r>
        </w:smartTag>
      </w:smartTag>
    </w:p>
    <w:p w:rsidR="00A96F23" w:rsidRDefault="00A96F23" w:rsidP="00A96F23">
      <w:pPr>
        <w:pStyle w:val="Bodytext0"/>
        <w:jc w:val="both"/>
      </w:pPr>
    </w:p>
    <w:p w:rsidR="00CD49CC" w:rsidRDefault="00DD41E3" w:rsidP="00F802DB">
      <w:pPr>
        <w:pStyle w:val="Header3"/>
      </w:pPr>
      <w:r>
        <w:t>Species Coordinator</w:t>
      </w:r>
    </w:p>
    <w:p w:rsidR="00A96F23" w:rsidRDefault="00A96F23" w:rsidP="00AF68A7">
      <w:pPr>
        <w:pStyle w:val="BodyTextIndent"/>
        <w:ind w:left="0"/>
        <w:jc w:val="left"/>
        <w:outlineLvl w:val="0"/>
      </w:pPr>
      <w:r w:rsidRPr="00AF68A7">
        <w:rPr>
          <w:i/>
        </w:rPr>
        <w:t>Dan Ogle</w:t>
      </w:r>
      <w:r w:rsidRPr="00DF4A0F">
        <w:t>,</w:t>
      </w:r>
      <w:r w:rsidRPr="00E4684E">
        <w:t xml:space="preserve"> Plant Materials Specialist</w:t>
      </w:r>
      <w:r w:rsidR="00AF68A7">
        <w:t xml:space="preserve">, </w:t>
      </w:r>
      <w:smartTag w:uri="urn:schemas-microsoft-com:office:smarttags" w:element="PlaceName">
        <w:r w:rsidRPr="00E4684E">
          <w:t>USDA</w:t>
        </w:r>
      </w:smartTag>
      <w:r w:rsidRPr="00E4684E">
        <w:t xml:space="preserve"> </w:t>
      </w:r>
      <w:smartTag w:uri="urn:schemas-microsoft-com:office:smarttags" w:element="PlaceName">
        <w:r w:rsidRPr="00E4684E">
          <w:t>NRCS</w:t>
        </w:r>
      </w:smartTag>
      <w:r w:rsidRPr="00E4684E">
        <w:t xml:space="preserve"> </w:t>
      </w:r>
      <w:smartTag w:uri="urn:schemas-microsoft-com:office:smarttags" w:element="PlaceName">
        <w:r w:rsidRPr="00E4684E">
          <w:t>Idaho</w:t>
        </w:r>
      </w:smartTag>
      <w:r w:rsidRPr="00E4684E">
        <w:t xml:space="preserve"> </w:t>
      </w:r>
      <w:smartTag w:uri="urn:schemas-microsoft-com:office:smarttags" w:element="PlaceType">
        <w:r w:rsidRPr="00E4684E">
          <w:t>State</w:t>
        </w:r>
      </w:smartTag>
      <w:r w:rsidRPr="00E4684E">
        <w:t xml:space="preserve"> Office, </w:t>
      </w:r>
      <w:smartTag w:uri="urn:schemas-microsoft-com:office:smarttags" w:element="place">
        <w:smartTag w:uri="urn:schemas-microsoft-com:office:smarttags" w:element="City">
          <w:r w:rsidRPr="00E4684E">
            <w:t>Boise</w:t>
          </w:r>
        </w:smartTag>
        <w:r w:rsidRPr="00E4684E">
          <w:t xml:space="preserve">, </w:t>
        </w:r>
        <w:smartTag w:uri="urn:schemas-microsoft-com:office:smarttags" w:element="State">
          <w:r w:rsidR="00AF68A7">
            <w:t>Idaho</w:t>
          </w:r>
        </w:smartTag>
      </w:smartTag>
    </w:p>
    <w:p w:rsidR="00CD49CC" w:rsidRDefault="00CD49CC" w:rsidP="00BE5356">
      <w:pPr>
        <w:pStyle w:val="Bodytext0"/>
      </w:pPr>
    </w:p>
    <w:p w:rsidR="00CD49CC" w:rsidRDefault="002375B8" w:rsidP="00FF0390">
      <w:pPr>
        <w:pStyle w:val="Header4"/>
      </w:pPr>
      <w:r>
        <w:t xml:space="preserve">Edited: </w:t>
      </w:r>
      <w:r w:rsidR="00524CD2">
        <w:t>31</w:t>
      </w:r>
      <w:r w:rsidR="00436B6C">
        <w:t xml:space="preserve">jan08 djt; </w:t>
      </w:r>
      <w:r w:rsidR="00524CD2">
        <w:t>31</w:t>
      </w:r>
      <w:r w:rsidR="00436B6C">
        <w:t>jan08 dgo</w:t>
      </w:r>
      <w:r w:rsidR="0000166C">
        <w:t xml:space="preserve">; </w:t>
      </w:r>
      <w:r w:rsidR="00524CD2">
        <w:t>31</w:t>
      </w:r>
      <w:r w:rsidR="0000166C">
        <w:t>jan08 lsj</w:t>
      </w:r>
      <w:r w:rsidR="00AF68A7">
        <w:t>; 081008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BB9" w:rsidRDefault="006D2BB9">
      <w:r>
        <w:separator/>
      </w:r>
    </w:p>
  </w:endnote>
  <w:endnote w:type="continuationSeparator" w:id="0">
    <w:p w:rsidR="006D2BB9" w:rsidRDefault="006D2B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BB9" w:rsidRDefault="006D2BB9">
      <w:r>
        <w:separator/>
      </w:r>
    </w:p>
  </w:footnote>
  <w:footnote w:type="continuationSeparator" w:id="0">
    <w:p w:rsidR="006D2BB9" w:rsidRDefault="006D2B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F0EB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166C"/>
    <w:rsid w:val="00005EA3"/>
    <w:rsid w:val="00020CA0"/>
    <w:rsid w:val="00024DE6"/>
    <w:rsid w:val="000522E9"/>
    <w:rsid w:val="000578C2"/>
    <w:rsid w:val="000607FF"/>
    <w:rsid w:val="000867C9"/>
    <w:rsid w:val="000A00BC"/>
    <w:rsid w:val="000A1774"/>
    <w:rsid w:val="000B299D"/>
    <w:rsid w:val="000B38BC"/>
    <w:rsid w:val="000F1970"/>
    <w:rsid w:val="000F735F"/>
    <w:rsid w:val="00122BF2"/>
    <w:rsid w:val="00140826"/>
    <w:rsid w:val="00145ED0"/>
    <w:rsid w:val="001478F1"/>
    <w:rsid w:val="001578B5"/>
    <w:rsid w:val="001622CA"/>
    <w:rsid w:val="00186A8E"/>
    <w:rsid w:val="00191027"/>
    <w:rsid w:val="001A6FEE"/>
    <w:rsid w:val="001B6C75"/>
    <w:rsid w:val="001C4209"/>
    <w:rsid w:val="001C549A"/>
    <w:rsid w:val="001D6A53"/>
    <w:rsid w:val="001F0EB6"/>
    <w:rsid w:val="001F7210"/>
    <w:rsid w:val="002148DF"/>
    <w:rsid w:val="002154A6"/>
    <w:rsid w:val="00222F37"/>
    <w:rsid w:val="002375B8"/>
    <w:rsid w:val="00252054"/>
    <w:rsid w:val="00262723"/>
    <w:rsid w:val="002648AB"/>
    <w:rsid w:val="00265519"/>
    <w:rsid w:val="0026727E"/>
    <w:rsid w:val="002701AE"/>
    <w:rsid w:val="002A7020"/>
    <w:rsid w:val="002C45BA"/>
    <w:rsid w:val="002F013A"/>
    <w:rsid w:val="002F4425"/>
    <w:rsid w:val="0030078C"/>
    <w:rsid w:val="0032662A"/>
    <w:rsid w:val="00337511"/>
    <w:rsid w:val="0036701D"/>
    <w:rsid w:val="00367435"/>
    <w:rsid w:val="003749B3"/>
    <w:rsid w:val="00377934"/>
    <w:rsid w:val="00385C82"/>
    <w:rsid w:val="00395D33"/>
    <w:rsid w:val="003A6D38"/>
    <w:rsid w:val="003C3651"/>
    <w:rsid w:val="003F4D63"/>
    <w:rsid w:val="004005B8"/>
    <w:rsid w:val="00401C0F"/>
    <w:rsid w:val="004032F8"/>
    <w:rsid w:val="004052E3"/>
    <w:rsid w:val="00413EB6"/>
    <w:rsid w:val="00416D52"/>
    <w:rsid w:val="004340C9"/>
    <w:rsid w:val="004364E5"/>
    <w:rsid w:val="00436B6C"/>
    <w:rsid w:val="00437F11"/>
    <w:rsid w:val="004500D1"/>
    <w:rsid w:val="00452784"/>
    <w:rsid w:val="004563CF"/>
    <w:rsid w:val="00456658"/>
    <w:rsid w:val="00471A4D"/>
    <w:rsid w:val="0048212B"/>
    <w:rsid w:val="00485D14"/>
    <w:rsid w:val="004A50AC"/>
    <w:rsid w:val="004B0F12"/>
    <w:rsid w:val="004E2BD6"/>
    <w:rsid w:val="004F75FB"/>
    <w:rsid w:val="00501E9D"/>
    <w:rsid w:val="00504F10"/>
    <w:rsid w:val="00511459"/>
    <w:rsid w:val="00515A0C"/>
    <w:rsid w:val="00520FAC"/>
    <w:rsid w:val="00524CD2"/>
    <w:rsid w:val="005365B4"/>
    <w:rsid w:val="0054009D"/>
    <w:rsid w:val="00566F95"/>
    <w:rsid w:val="0057417D"/>
    <w:rsid w:val="00580A29"/>
    <w:rsid w:val="00592CFA"/>
    <w:rsid w:val="00593F3A"/>
    <w:rsid w:val="005A1ED6"/>
    <w:rsid w:val="005A2740"/>
    <w:rsid w:val="005F57D8"/>
    <w:rsid w:val="005F6BC2"/>
    <w:rsid w:val="0061608E"/>
    <w:rsid w:val="00616AF5"/>
    <w:rsid w:val="00620E8B"/>
    <w:rsid w:val="006333FE"/>
    <w:rsid w:val="0064585F"/>
    <w:rsid w:val="0068504F"/>
    <w:rsid w:val="00690A5A"/>
    <w:rsid w:val="00691E18"/>
    <w:rsid w:val="006939AA"/>
    <w:rsid w:val="006B4B3E"/>
    <w:rsid w:val="006B7F09"/>
    <w:rsid w:val="006D2BB9"/>
    <w:rsid w:val="00712AC4"/>
    <w:rsid w:val="007353D0"/>
    <w:rsid w:val="00744A99"/>
    <w:rsid w:val="007466E9"/>
    <w:rsid w:val="007A3680"/>
    <w:rsid w:val="007F1660"/>
    <w:rsid w:val="007F3743"/>
    <w:rsid w:val="008014EA"/>
    <w:rsid w:val="00806C23"/>
    <w:rsid w:val="00812F47"/>
    <w:rsid w:val="0081582F"/>
    <w:rsid w:val="00822B74"/>
    <w:rsid w:val="008253B6"/>
    <w:rsid w:val="00830F95"/>
    <w:rsid w:val="008667C5"/>
    <w:rsid w:val="008764E3"/>
    <w:rsid w:val="0089154B"/>
    <w:rsid w:val="008B3C33"/>
    <w:rsid w:val="008C20FA"/>
    <w:rsid w:val="008C4566"/>
    <w:rsid w:val="008D4122"/>
    <w:rsid w:val="008D49EA"/>
    <w:rsid w:val="008D757E"/>
    <w:rsid w:val="008D799A"/>
    <w:rsid w:val="008E6018"/>
    <w:rsid w:val="008F3D5A"/>
    <w:rsid w:val="00916B51"/>
    <w:rsid w:val="00934C25"/>
    <w:rsid w:val="009369CF"/>
    <w:rsid w:val="009555DA"/>
    <w:rsid w:val="00962740"/>
    <w:rsid w:val="00982214"/>
    <w:rsid w:val="009B4AD9"/>
    <w:rsid w:val="009C0F18"/>
    <w:rsid w:val="00A00814"/>
    <w:rsid w:val="00A01EC5"/>
    <w:rsid w:val="00A06FE6"/>
    <w:rsid w:val="00A11C70"/>
    <w:rsid w:val="00A12175"/>
    <w:rsid w:val="00A66355"/>
    <w:rsid w:val="00A8423D"/>
    <w:rsid w:val="00A9066B"/>
    <w:rsid w:val="00A96F23"/>
    <w:rsid w:val="00AA30A3"/>
    <w:rsid w:val="00AC7339"/>
    <w:rsid w:val="00AD30BE"/>
    <w:rsid w:val="00AE1CC1"/>
    <w:rsid w:val="00AF1639"/>
    <w:rsid w:val="00AF68A7"/>
    <w:rsid w:val="00AF7A0F"/>
    <w:rsid w:val="00B014B1"/>
    <w:rsid w:val="00B018DA"/>
    <w:rsid w:val="00B0554F"/>
    <w:rsid w:val="00B14FCF"/>
    <w:rsid w:val="00B377D4"/>
    <w:rsid w:val="00B43B94"/>
    <w:rsid w:val="00B43EAF"/>
    <w:rsid w:val="00B755F2"/>
    <w:rsid w:val="00B841F9"/>
    <w:rsid w:val="00B8425D"/>
    <w:rsid w:val="00B84B2B"/>
    <w:rsid w:val="00BB407D"/>
    <w:rsid w:val="00BD533F"/>
    <w:rsid w:val="00BD616F"/>
    <w:rsid w:val="00BE36C6"/>
    <w:rsid w:val="00BE5356"/>
    <w:rsid w:val="00BF174C"/>
    <w:rsid w:val="00BF44A8"/>
    <w:rsid w:val="00C00FE5"/>
    <w:rsid w:val="00C0226D"/>
    <w:rsid w:val="00C31899"/>
    <w:rsid w:val="00C31DF1"/>
    <w:rsid w:val="00C535B8"/>
    <w:rsid w:val="00C71B7B"/>
    <w:rsid w:val="00C720E9"/>
    <w:rsid w:val="00C73F08"/>
    <w:rsid w:val="00C763C9"/>
    <w:rsid w:val="00C81773"/>
    <w:rsid w:val="00CD2632"/>
    <w:rsid w:val="00CD49CC"/>
    <w:rsid w:val="00CF06F8"/>
    <w:rsid w:val="00CF7EC1"/>
    <w:rsid w:val="00D032CF"/>
    <w:rsid w:val="00D106F3"/>
    <w:rsid w:val="00D474A8"/>
    <w:rsid w:val="00D501FA"/>
    <w:rsid w:val="00D62818"/>
    <w:rsid w:val="00D6535A"/>
    <w:rsid w:val="00D7175D"/>
    <w:rsid w:val="00D90CA5"/>
    <w:rsid w:val="00DA2904"/>
    <w:rsid w:val="00DD41E3"/>
    <w:rsid w:val="00E10E7D"/>
    <w:rsid w:val="00E354AD"/>
    <w:rsid w:val="00E40516"/>
    <w:rsid w:val="00E75EF0"/>
    <w:rsid w:val="00E93233"/>
    <w:rsid w:val="00EB1AB4"/>
    <w:rsid w:val="00EB53D0"/>
    <w:rsid w:val="00EE0BE5"/>
    <w:rsid w:val="00F1350F"/>
    <w:rsid w:val="00F140D0"/>
    <w:rsid w:val="00F153C5"/>
    <w:rsid w:val="00F259D3"/>
    <w:rsid w:val="00F33E9B"/>
    <w:rsid w:val="00F376DF"/>
    <w:rsid w:val="00F40503"/>
    <w:rsid w:val="00F411D9"/>
    <w:rsid w:val="00F43617"/>
    <w:rsid w:val="00F43778"/>
    <w:rsid w:val="00F47CEC"/>
    <w:rsid w:val="00F52BD1"/>
    <w:rsid w:val="00F66B34"/>
    <w:rsid w:val="00F725B1"/>
    <w:rsid w:val="00F72ADF"/>
    <w:rsid w:val="00F76655"/>
    <w:rsid w:val="00F802DB"/>
    <w:rsid w:val="00F9482A"/>
    <w:rsid w:val="00F97DF2"/>
    <w:rsid w:val="00FA009D"/>
    <w:rsid w:val="00FB7E5C"/>
    <w:rsid w:val="00FC15D5"/>
    <w:rsid w:val="00FC41AE"/>
    <w:rsid w:val="00FC6152"/>
    <w:rsid w:val="00FD5D46"/>
    <w:rsid w:val="00FF0390"/>
    <w:rsid w:val="00FF22E9"/>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CommentReference">
    <w:name w:val="annotation reference"/>
    <w:basedOn w:val="DefaultParagraphFont"/>
    <w:semiHidden/>
    <w:rsid w:val="000F735F"/>
    <w:rPr>
      <w:sz w:val="16"/>
      <w:szCs w:val="16"/>
    </w:rPr>
  </w:style>
  <w:style w:type="paragraph" w:styleId="CommentText">
    <w:name w:val="annotation text"/>
    <w:basedOn w:val="Normal"/>
    <w:semiHidden/>
    <w:rsid w:val="000F735F"/>
    <w:rPr>
      <w:sz w:val="20"/>
    </w:rPr>
  </w:style>
  <w:style w:type="paragraph" w:styleId="CommentSubject">
    <w:name w:val="annotation subject"/>
    <w:basedOn w:val="CommentText"/>
    <w:next w:val="CommentText"/>
    <w:semiHidden/>
    <w:rsid w:val="000F735F"/>
    <w:rPr>
      <w:b/>
      <w:bCs/>
    </w:rPr>
  </w:style>
  <w:style w:type="paragraph" w:styleId="BalloonText">
    <w:name w:val="Balloon Text"/>
    <w:basedOn w:val="Normal"/>
    <w:semiHidden/>
    <w:rsid w:val="000F73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image" Target="http://plants.usda.gov/gallery/standard/asci4_001_shp.jp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Cicer Milkvetch</vt:lpstr>
    </vt:vector>
  </TitlesOfParts>
  <Company>Aberdeen PMC</Company>
  <LinksUpToDate>false</LinksUpToDate>
  <CharactersWithSpaces>21534</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4390934</vt:i4>
      </vt:variant>
      <vt:variant>
        <vt:i4>-1</vt:i4>
      </vt:variant>
      <vt:variant>
        <vt:i4>1073</vt:i4>
      </vt:variant>
      <vt:variant>
        <vt:i4>1</vt:i4>
      </vt:variant>
      <vt:variant>
        <vt:lpwstr>http://plants.usda.gov/gallery/standard/asci4_001_shp.jpg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Cicer Milkvetch</dc:title>
  <dc:subject>Astragalus cicer</dc:subject>
  <dc:creator>Derek J. Tilley</dc:creator>
  <cp:keywords/>
  <cp:lastModifiedBy>William Farrell</cp:lastModifiedBy>
  <cp:revision>2</cp:revision>
  <cp:lastPrinted>2008-01-30T18:25:00Z</cp:lastPrinted>
  <dcterms:created xsi:type="dcterms:W3CDTF">2011-01-25T23:09:00Z</dcterms:created>
  <dcterms:modified xsi:type="dcterms:W3CDTF">2011-01-25T23:09:00Z</dcterms:modified>
</cp:coreProperties>
</file>