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E24F1" w:rsidP="000578C2">
            <w:pPr>
              <w:pStyle w:val="TitleHeader"/>
              <w:rPr>
                <w:i/>
              </w:rPr>
            </w:pPr>
            <w:r>
              <w:lastRenderedPageBreak/>
              <w:t>Green milkweed</w:t>
            </w:r>
          </w:p>
        </w:tc>
      </w:tr>
      <w:tr w:rsidR="00CD49CC">
        <w:tblPrEx>
          <w:tblCellMar>
            <w:top w:w="0" w:type="dxa"/>
            <w:bottom w:w="0" w:type="dxa"/>
          </w:tblCellMar>
        </w:tblPrEx>
        <w:tc>
          <w:tcPr>
            <w:tcW w:w="4410" w:type="dxa"/>
          </w:tcPr>
          <w:p w:rsidR="00CD49CC" w:rsidRPr="008F3D5A" w:rsidRDefault="00C517BC" w:rsidP="008F3D5A">
            <w:pPr>
              <w:pStyle w:val="Titlesubheader1"/>
              <w:rPr>
                <w:i/>
              </w:rPr>
            </w:pPr>
            <w:r>
              <w:rPr>
                <w:i/>
              </w:rPr>
              <w:t>Asclepias viridis</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E24F1">
              <w:t>ASVI2</w:t>
            </w:r>
          </w:p>
        </w:tc>
      </w:tr>
    </w:tbl>
    <w:p w:rsidR="00CD49CC" w:rsidRPr="004A50AC" w:rsidRDefault="00CD49CC" w:rsidP="004A50AC">
      <w:pPr>
        <w:jc w:val="left"/>
        <w:rPr>
          <w:sz w:val="20"/>
        </w:rPr>
      </w:pPr>
    </w:p>
    <w:p w:rsidR="00BE24F1" w:rsidRPr="00BE24F1" w:rsidRDefault="00BE24F1" w:rsidP="00BE24F1">
      <w:pPr>
        <w:pStyle w:val="Heading1"/>
        <w:jc w:val="left"/>
        <w:rPr>
          <w:b w:val="0"/>
          <w:i/>
        </w:rPr>
      </w:pPr>
      <w:r w:rsidRPr="00BE24F1">
        <w:rPr>
          <w:b w:val="0"/>
          <w:i/>
        </w:rPr>
        <w:t xml:space="preserve">Contributed By: USDA NRCS </w:t>
      </w:r>
      <w:smartTag w:uri="urn:schemas-microsoft-com:office:smarttags" w:element="City">
        <w:r w:rsidRPr="00BE24F1">
          <w:rPr>
            <w:b w:val="0"/>
            <w:i/>
          </w:rPr>
          <w:t>Nacogdoches</w:t>
        </w:r>
      </w:smartTag>
      <w:r w:rsidRPr="00BE24F1">
        <w:rPr>
          <w:b w:val="0"/>
          <w:i/>
        </w:rPr>
        <w:t xml:space="preserve"> (TX) Technical Office and the </w:t>
      </w:r>
      <w:smartTag w:uri="urn:schemas-microsoft-com:office:smarttags" w:element="place">
        <w:smartTag w:uri="urn:schemas-microsoft-com:office:smarttags" w:element="PlaceName">
          <w:r w:rsidRPr="00BE24F1">
            <w:rPr>
              <w:b w:val="0"/>
              <w:i/>
            </w:rPr>
            <w:t>National</w:t>
          </w:r>
        </w:smartTag>
        <w:r w:rsidRPr="00BE24F1">
          <w:rPr>
            <w:b w:val="0"/>
            <w:i/>
          </w:rPr>
          <w:t xml:space="preserve"> </w:t>
        </w:r>
        <w:smartTag w:uri="urn:schemas-microsoft-com:office:smarttags" w:element="PlaceName">
          <w:r w:rsidRPr="00BE24F1">
            <w:rPr>
              <w:b w:val="0"/>
              <w:i/>
            </w:rPr>
            <w:t>Plant</w:t>
          </w:r>
        </w:smartTag>
        <w:r w:rsidRPr="00BE24F1">
          <w:rPr>
            <w:b w:val="0"/>
            <w:i/>
          </w:rPr>
          <w:t xml:space="preserve"> </w:t>
        </w:r>
        <w:smartTag w:uri="urn:schemas-microsoft-com:office:smarttags" w:element="PlaceName">
          <w:r w:rsidRPr="00BE24F1">
            <w:rPr>
              <w:b w:val="0"/>
              <w:i/>
            </w:rPr>
            <w:t>Data</w:t>
          </w:r>
        </w:smartTag>
        <w:r w:rsidRPr="00BE24F1">
          <w:rPr>
            <w:b w:val="0"/>
            <w:i/>
          </w:rPr>
          <w:t xml:space="preserve"> </w:t>
        </w:r>
        <w:smartTag w:uri="urn:schemas-microsoft-com:office:smarttags" w:element="PlaceType">
          <w:r w:rsidRPr="00BE24F1">
            <w:rPr>
              <w:b w:val="0"/>
              <w:i/>
            </w:rPr>
            <w:t>Center</w:t>
          </w:r>
        </w:smartTag>
      </w:smartTag>
    </w:p>
    <w:p w:rsidR="00BE24F1" w:rsidRPr="00BE24F1" w:rsidRDefault="00BE24F1" w:rsidP="00BE24F1">
      <w:pPr>
        <w:jc w:val="left"/>
        <w:rPr>
          <w:sz w:val="20"/>
        </w:rPr>
      </w:pPr>
      <w:r w:rsidRPr="00BE24F1">
        <w:rPr>
          <w:noProof/>
          <w:sz w:val="20"/>
        </w:rPr>
        <w:pict>
          <v:shapetype id="_x0000_t202" coordsize="21600,21600" o:spt="202" path="m,l,21600r21600,l21600,xe">
            <v:stroke joinstyle="miter"/>
            <v:path gradientshapeok="t" o:connecttype="rect"/>
          </v:shapetype>
          <v:shape id="_x0000_s1063" type="#_x0000_t202" style="position:absolute;margin-left:.8pt;margin-top:5.55pt;width:3in;height:270.35pt;z-index:251657728" stroked="f">
            <v:textbox>
              <w:txbxContent>
                <w:p w:rsidR="00BE24F1" w:rsidRDefault="00490FFE" w:rsidP="00BE24F1">
                  <w:r>
                    <w:rPr>
                      <w:noProof/>
                    </w:rPr>
                    <w:drawing>
                      <wp:inline distT="0" distB="0" distL="0" distR="0">
                        <wp:extent cx="2562225" cy="3067050"/>
                        <wp:effectExtent l="19050" t="0" r="9525" b="0"/>
                        <wp:docPr id="2" name="Picture 2" descr="Image of Green milkweed (Ascelpias viri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een milkweed (Ascelpias viridis)"/>
                                <pic:cNvPicPr>
                                  <a:picLocks noChangeAspect="1" noChangeArrowheads="1"/>
                                </pic:cNvPicPr>
                              </pic:nvPicPr>
                              <pic:blipFill>
                                <a:blip r:embed="rId8"/>
                                <a:srcRect/>
                                <a:stretch>
                                  <a:fillRect/>
                                </a:stretch>
                              </pic:blipFill>
                              <pic:spPr bwMode="auto">
                                <a:xfrm>
                                  <a:off x="0" y="0"/>
                                  <a:ext cx="2562225" cy="3067050"/>
                                </a:xfrm>
                                <a:prstGeom prst="rect">
                                  <a:avLst/>
                                </a:prstGeom>
                                <a:noFill/>
                                <a:ln w="9525">
                                  <a:noFill/>
                                  <a:miter lim="800000"/>
                                  <a:headEnd/>
                                  <a:tailEnd/>
                                </a:ln>
                              </pic:spPr>
                            </pic:pic>
                          </a:graphicData>
                        </a:graphic>
                      </wp:inline>
                    </w:drawing>
                  </w:r>
                </w:p>
                <w:p w:rsidR="00BE24F1" w:rsidRDefault="00BE24F1" w:rsidP="00BE24F1">
                  <w:pPr>
                    <w:jc w:val="right"/>
                    <w:rPr>
                      <w:sz w:val="16"/>
                    </w:rPr>
                  </w:pPr>
                  <w:r>
                    <w:rPr>
                      <w:sz w:val="16"/>
                    </w:rPr>
                    <w:sym w:font="Symbol" w:char="F0D3"/>
                  </w:r>
                  <w:r>
                    <w:rPr>
                      <w:sz w:val="16"/>
                    </w:rPr>
                    <w:t xml:space="preserve"> Lee Davis</w:t>
                  </w:r>
                </w:p>
                <w:p w:rsidR="00BE24F1" w:rsidRDefault="00BE24F1" w:rsidP="00BE24F1">
                  <w:pPr>
                    <w:jc w:val="right"/>
                    <w:rPr>
                      <w:sz w:val="16"/>
                    </w:rPr>
                  </w:pPr>
                  <w:r>
                    <w:rPr>
                      <w:sz w:val="16"/>
                    </w:rPr>
                    <w:t xml:space="preserve">USDA, NRCS, </w:t>
                  </w:r>
                  <w:smartTag w:uri="urn:schemas-microsoft-com:office:smarttags" w:element="place">
                    <w:smartTag w:uri="urn:schemas-microsoft-com:office:smarttags" w:element="City">
                      <w:r>
                        <w:rPr>
                          <w:sz w:val="16"/>
                        </w:rPr>
                        <w:t>Nacogdoches</w:t>
                      </w:r>
                    </w:smartTag>
                  </w:smartTag>
                  <w:r>
                    <w:rPr>
                      <w:sz w:val="16"/>
                    </w:rPr>
                    <w:t xml:space="preserve"> Technical Office</w:t>
                  </w:r>
                </w:p>
              </w:txbxContent>
            </v:textbox>
            <w10:wrap type="topAndBottom"/>
          </v:shape>
        </w:pict>
      </w:r>
    </w:p>
    <w:p w:rsidR="00BE24F1" w:rsidRPr="00BE24F1" w:rsidRDefault="00BE24F1" w:rsidP="00BE24F1">
      <w:pPr>
        <w:pStyle w:val="Heading1"/>
        <w:jc w:val="left"/>
        <w:rPr>
          <w:i/>
        </w:rPr>
      </w:pPr>
      <w:r w:rsidRPr="00BE24F1">
        <w:rPr>
          <w:b w:val="0"/>
          <w:i/>
        </w:rPr>
        <w:t>Alternate Names</w:t>
      </w:r>
      <w:r w:rsidRPr="00BE24F1">
        <w:rPr>
          <w:i/>
        </w:rPr>
        <w:cr/>
        <w:t>green antelopehorn</w:t>
      </w:r>
    </w:p>
    <w:p w:rsidR="00BE24F1" w:rsidRPr="00BE24F1" w:rsidRDefault="00BE24F1" w:rsidP="00BE24F1">
      <w:pPr>
        <w:jc w:val="left"/>
        <w:rPr>
          <w:sz w:val="20"/>
        </w:rPr>
      </w:pPr>
    </w:p>
    <w:p w:rsidR="00BE24F1" w:rsidRPr="00BE24F1" w:rsidRDefault="00BE24F1" w:rsidP="00BE24F1">
      <w:pPr>
        <w:pStyle w:val="Heading2"/>
        <w:jc w:val="left"/>
        <w:rPr>
          <w:sz w:val="20"/>
        </w:rPr>
      </w:pPr>
      <w:r w:rsidRPr="00BE24F1">
        <w:rPr>
          <w:sz w:val="20"/>
        </w:rPr>
        <w:t>Uses</w:t>
      </w:r>
    </w:p>
    <w:p w:rsidR="00BE24F1" w:rsidRPr="00BE24F1" w:rsidRDefault="00BE24F1" w:rsidP="00BE24F1">
      <w:pPr>
        <w:jc w:val="left"/>
        <w:rPr>
          <w:sz w:val="20"/>
        </w:rPr>
      </w:pPr>
      <w:r w:rsidRPr="00BE24F1">
        <w:rPr>
          <w:color w:val="FF0000"/>
          <w:sz w:val="20"/>
        </w:rPr>
        <w:t>Caution: Poisonous plant</w:t>
      </w:r>
      <w:r w:rsidRPr="00BE24F1">
        <w:rPr>
          <w:sz w:val="20"/>
        </w:rPr>
        <w:t xml:space="preserve">.  Like many milkweeds, plant parts are thought to be poisonous to cattle, but are rarely consumed.  Smith et al. (2000) documents sheep loss to this species.  Monarch butterfly eggs are laid on plants in the </w:t>
      </w:r>
      <w:r w:rsidRPr="00BE24F1">
        <w:rPr>
          <w:i/>
          <w:sz w:val="20"/>
        </w:rPr>
        <w:t>Asclepias</w:t>
      </w:r>
      <w:r w:rsidRPr="00BE24F1">
        <w:rPr>
          <w:sz w:val="20"/>
        </w:rPr>
        <w:t xml:space="preserve"> genus.  The larvae consume the leaves and the toxins found in </w:t>
      </w:r>
      <w:r w:rsidRPr="00BE24F1">
        <w:rPr>
          <w:i/>
          <w:sz w:val="20"/>
        </w:rPr>
        <w:t>Asclepias</w:t>
      </w:r>
      <w:r w:rsidRPr="00BE24F1">
        <w:rPr>
          <w:sz w:val="20"/>
        </w:rPr>
        <w:t xml:space="preserve"> are also in the larvae and mature butterflies.  This provides protection from bird predators.  The long silky hairs on the seed were once used in making candlewicks.  Other than Monarch butterflies, the plant provides no known wildlife value.</w:t>
      </w:r>
    </w:p>
    <w:p w:rsidR="00BE24F1" w:rsidRPr="00BE24F1" w:rsidRDefault="00BE24F1" w:rsidP="00BE24F1">
      <w:pPr>
        <w:jc w:val="left"/>
        <w:rPr>
          <w:sz w:val="20"/>
        </w:rPr>
      </w:pPr>
    </w:p>
    <w:p w:rsidR="00BE24F1" w:rsidRPr="00BE24F1" w:rsidRDefault="00BE24F1" w:rsidP="00BE24F1">
      <w:pPr>
        <w:pStyle w:val="Heading2"/>
        <w:jc w:val="left"/>
        <w:rPr>
          <w:sz w:val="20"/>
        </w:rPr>
      </w:pPr>
      <w:r w:rsidRPr="00BE24F1">
        <w:rPr>
          <w:sz w:val="20"/>
        </w:rPr>
        <w:t>Status</w:t>
      </w:r>
    </w:p>
    <w:p w:rsidR="00BE24F1" w:rsidRPr="00BE24F1" w:rsidRDefault="00BE24F1" w:rsidP="00BE24F1">
      <w:pPr>
        <w:jc w:val="left"/>
        <w:rPr>
          <w:sz w:val="20"/>
        </w:rPr>
      </w:pPr>
      <w:r w:rsidRPr="00BE24F1">
        <w:rPr>
          <w:sz w:val="20"/>
        </w:rPr>
        <w:t xml:space="preserve">Please consult the PLANTS Web site and your State Department of Natural Resources for this plant’s </w:t>
      </w:r>
      <w:r w:rsidRPr="00BE24F1">
        <w:rPr>
          <w:sz w:val="20"/>
        </w:rPr>
        <w:lastRenderedPageBreak/>
        <w:t>current status (e.g. threatened or endangered species, state noxious status, and wetland indicator values).</w:t>
      </w:r>
    </w:p>
    <w:p w:rsidR="00BE24F1" w:rsidRPr="00BE24F1" w:rsidRDefault="00BE24F1" w:rsidP="00BE24F1">
      <w:pPr>
        <w:jc w:val="left"/>
        <w:rPr>
          <w:b/>
          <w:sz w:val="20"/>
        </w:rPr>
      </w:pPr>
    </w:p>
    <w:p w:rsidR="00BE24F1" w:rsidRPr="00BE24F1" w:rsidRDefault="00BE24F1" w:rsidP="00BE24F1">
      <w:pPr>
        <w:jc w:val="left"/>
        <w:rPr>
          <w:sz w:val="20"/>
        </w:rPr>
      </w:pPr>
      <w:r w:rsidRPr="00BE24F1">
        <w:rPr>
          <w:b/>
          <w:sz w:val="20"/>
        </w:rPr>
        <w:t>Description</w:t>
      </w:r>
      <w:r w:rsidRPr="00BE24F1">
        <w:rPr>
          <w:b/>
          <w:sz w:val="20"/>
        </w:rPr>
        <w:cr/>
      </w:r>
      <w:r w:rsidRPr="00BE24F1">
        <w:rPr>
          <w:i/>
          <w:sz w:val="20"/>
        </w:rPr>
        <w:t>General</w:t>
      </w:r>
      <w:r w:rsidRPr="00BE24F1">
        <w:rPr>
          <w:sz w:val="20"/>
        </w:rPr>
        <w:t xml:space="preserve">: Milkweed Family (Asclepiadaceae). Green antelopehorn is a native, perennial forb or herb.  Globally, there are 2,000 – 3,000 species in the milkweed (Asclepiadaceae) family.  In </w:t>
      </w:r>
      <w:smartTag w:uri="urn:schemas-microsoft-com:office:smarttags" w:element="State">
        <w:smartTag w:uri="urn:schemas-microsoft-com:office:smarttags" w:element="place">
          <w:r w:rsidRPr="00BE24F1">
            <w:rPr>
              <w:sz w:val="20"/>
            </w:rPr>
            <w:t>Texas</w:t>
          </w:r>
        </w:smartTag>
      </w:smartTag>
      <w:r w:rsidRPr="00BE24F1">
        <w:rPr>
          <w:sz w:val="20"/>
        </w:rPr>
        <w:t xml:space="preserve">, there are five different genera in this family, with 35 species in the </w:t>
      </w:r>
      <w:r w:rsidRPr="00BE24F1">
        <w:rPr>
          <w:i/>
          <w:sz w:val="20"/>
        </w:rPr>
        <w:t>Asclepias</w:t>
      </w:r>
      <w:r w:rsidRPr="00BE24F1">
        <w:rPr>
          <w:sz w:val="20"/>
        </w:rPr>
        <w:t xml:space="preserve"> genus.  </w:t>
      </w:r>
      <w:r w:rsidRPr="00BE24F1">
        <w:rPr>
          <w:i/>
          <w:sz w:val="20"/>
        </w:rPr>
        <w:t xml:space="preserve">Asclepias viridis </w:t>
      </w:r>
      <w:r w:rsidRPr="00BE24F1">
        <w:rPr>
          <w:sz w:val="20"/>
        </w:rPr>
        <w:t xml:space="preserve">is the most common milkweed in </w:t>
      </w:r>
      <w:smartTag w:uri="urn:schemas-microsoft-com:office:smarttags" w:element="State">
        <w:r w:rsidRPr="00BE24F1">
          <w:rPr>
            <w:sz w:val="20"/>
          </w:rPr>
          <w:t>Texas</w:t>
        </w:r>
      </w:smartTag>
      <w:r w:rsidRPr="00BE24F1">
        <w:rPr>
          <w:sz w:val="20"/>
        </w:rPr>
        <w:t xml:space="preserve"> ranging from deep east </w:t>
      </w:r>
      <w:smartTag w:uri="urn:schemas-microsoft-com:office:smarttags" w:element="State">
        <w:r w:rsidRPr="00BE24F1">
          <w:rPr>
            <w:sz w:val="20"/>
          </w:rPr>
          <w:t>Texas</w:t>
        </w:r>
      </w:smartTag>
      <w:r w:rsidRPr="00BE24F1">
        <w:rPr>
          <w:sz w:val="20"/>
        </w:rPr>
        <w:t xml:space="preserve"> to the </w:t>
      </w:r>
      <w:smartTag w:uri="urn:schemas-microsoft-com:office:smarttags" w:element="place">
        <w:smartTag w:uri="urn:schemas-microsoft-com:office:smarttags" w:element="PlaceName">
          <w:r w:rsidRPr="00BE24F1">
            <w:rPr>
              <w:sz w:val="20"/>
            </w:rPr>
            <w:t>Edwards</w:t>
          </w:r>
        </w:smartTag>
        <w:r w:rsidRPr="00BE24F1">
          <w:rPr>
            <w:sz w:val="20"/>
          </w:rPr>
          <w:t xml:space="preserve"> </w:t>
        </w:r>
        <w:smartTag w:uri="urn:schemas-microsoft-com:office:smarttags" w:element="PlaceName">
          <w:r w:rsidRPr="00BE24F1">
            <w:rPr>
              <w:sz w:val="20"/>
            </w:rPr>
            <w:t>Plateau</w:t>
          </w:r>
        </w:smartTag>
      </w:smartTag>
      <w:r w:rsidRPr="00BE24F1">
        <w:rPr>
          <w:sz w:val="20"/>
        </w:rPr>
        <w:t xml:space="preserve"> and typically has wider leaves than </w:t>
      </w:r>
      <w:r w:rsidRPr="00BE24F1">
        <w:rPr>
          <w:i/>
          <w:sz w:val="20"/>
        </w:rPr>
        <w:t>Asclepias</w:t>
      </w:r>
      <w:r w:rsidRPr="00BE24F1">
        <w:rPr>
          <w:sz w:val="20"/>
        </w:rPr>
        <w:t xml:space="preserve"> </w:t>
      </w:r>
      <w:r w:rsidRPr="00BE24F1">
        <w:rPr>
          <w:i/>
          <w:sz w:val="20"/>
        </w:rPr>
        <w:t>asperula</w:t>
      </w:r>
      <w:r w:rsidRPr="00BE24F1">
        <w:rPr>
          <w:sz w:val="20"/>
        </w:rPr>
        <w:t>.  They have alternate, entire leaves.  The leaf margins are often wavy.  Flowers are white and in an umbel, mostly one per plant.  Upon close inspection, some rose or purple color is evident in the center of each individual flower (gynostegium).  The milky substance that is exuded when a plant part is broken is very sticky, much resembling “Elmer’s glue.”  These milkweeds bloom from late spring to middle summer.</w:t>
      </w:r>
    </w:p>
    <w:p w:rsidR="00BE24F1" w:rsidRPr="00BE24F1" w:rsidRDefault="00BE24F1" w:rsidP="00BE24F1">
      <w:pPr>
        <w:jc w:val="left"/>
        <w:rPr>
          <w:sz w:val="20"/>
        </w:rPr>
      </w:pPr>
    </w:p>
    <w:p w:rsidR="00BE24F1" w:rsidRPr="00BE24F1" w:rsidRDefault="00BE24F1" w:rsidP="00BE24F1">
      <w:pPr>
        <w:jc w:val="left"/>
        <w:rPr>
          <w:sz w:val="20"/>
        </w:rPr>
      </w:pPr>
      <w:r w:rsidRPr="00BE24F1">
        <w:rPr>
          <w:sz w:val="20"/>
        </w:rPr>
        <w:t xml:space="preserve">Other milkweeds in </w:t>
      </w:r>
      <w:smartTag w:uri="urn:schemas-microsoft-com:office:smarttags" w:element="place">
        <w:smartTag w:uri="urn:schemas-microsoft-com:office:smarttags" w:element="State">
          <w:r w:rsidRPr="00BE24F1">
            <w:rPr>
              <w:sz w:val="20"/>
            </w:rPr>
            <w:t>Texas</w:t>
          </w:r>
        </w:smartTag>
      </w:smartTag>
      <w:r w:rsidRPr="00BE24F1">
        <w:rPr>
          <w:sz w:val="20"/>
        </w:rPr>
        <w:t xml:space="preserve">, such as </w:t>
      </w:r>
      <w:r w:rsidRPr="00BE24F1">
        <w:rPr>
          <w:i/>
          <w:sz w:val="20"/>
        </w:rPr>
        <w:t>Asclepias oenotheroides</w:t>
      </w:r>
      <w:r w:rsidRPr="00BE24F1">
        <w:rPr>
          <w:sz w:val="20"/>
        </w:rPr>
        <w:t xml:space="preserve">, </w:t>
      </w:r>
      <w:r w:rsidRPr="00BE24F1">
        <w:rPr>
          <w:i/>
          <w:sz w:val="20"/>
        </w:rPr>
        <w:t>Asclepias incarnata</w:t>
      </w:r>
      <w:r w:rsidRPr="00BE24F1">
        <w:rPr>
          <w:sz w:val="20"/>
        </w:rPr>
        <w:t xml:space="preserve">, </w:t>
      </w:r>
      <w:r w:rsidRPr="00BE24F1">
        <w:rPr>
          <w:i/>
          <w:sz w:val="20"/>
        </w:rPr>
        <w:t>Asclepias</w:t>
      </w:r>
      <w:r w:rsidRPr="00BE24F1">
        <w:rPr>
          <w:sz w:val="20"/>
        </w:rPr>
        <w:t xml:space="preserve"> </w:t>
      </w:r>
      <w:r w:rsidRPr="00BE24F1">
        <w:rPr>
          <w:i/>
          <w:sz w:val="20"/>
        </w:rPr>
        <w:t>viridiflora</w:t>
      </w:r>
      <w:r w:rsidRPr="00BE24F1">
        <w:rPr>
          <w:sz w:val="20"/>
        </w:rPr>
        <w:t xml:space="preserve"> have similar growth habits and flowers, but do not have alternate leaves.</w:t>
      </w:r>
    </w:p>
    <w:p w:rsidR="00BE24F1" w:rsidRPr="00BE24F1" w:rsidRDefault="00BE24F1" w:rsidP="00BE24F1">
      <w:pPr>
        <w:jc w:val="left"/>
        <w:rPr>
          <w:sz w:val="20"/>
        </w:rPr>
      </w:pPr>
    </w:p>
    <w:p w:rsidR="00BE24F1" w:rsidRPr="00BE24F1" w:rsidRDefault="00BE24F1" w:rsidP="00BE24F1">
      <w:pPr>
        <w:pStyle w:val="Heading2"/>
        <w:jc w:val="left"/>
        <w:rPr>
          <w:sz w:val="20"/>
        </w:rPr>
      </w:pPr>
      <w:r w:rsidRPr="00BE24F1">
        <w:rPr>
          <w:sz w:val="20"/>
        </w:rPr>
        <w:t>Distribution</w:t>
      </w:r>
    </w:p>
    <w:p w:rsidR="00BE24F1" w:rsidRPr="00BE24F1" w:rsidRDefault="00BE24F1" w:rsidP="00BE24F1">
      <w:pPr>
        <w:jc w:val="left"/>
        <w:rPr>
          <w:sz w:val="20"/>
        </w:rPr>
      </w:pPr>
      <w:r w:rsidRPr="00BE24F1">
        <w:rPr>
          <w:sz w:val="20"/>
        </w:rPr>
        <w:t xml:space="preserve">Known from </w:t>
      </w:r>
      <w:smartTag w:uri="urn:schemas-microsoft-com:office:smarttags" w:element="State">
        <w:r w:rsidRPr="00BE24F1">
          <w:rPr>
            <w:sz w:val="20"/>
          </w:rPr>
          <w:t>Nebraska</w:t>
        </w:r>
      </w:smartTag>
      <w:r w:rsidRPr="00BE24F1">
        <w:rPr>
          <w:sz w:val="20"/>
        </w:rPr>
        <w:t xml:space="preserve"> to </w:t>
      </w:r>
      <w:smartTag w:uri="urn:schemas-microsoft-com:office:smarttags" w:element="State">
        <w:r w:rsidRPr="00BE24F1">
          <w:rPr>
            <w:sz w:val="20"/>
          </w:rPr>
          <w:t>Ohio</w:t>
        </w:r>
      </w:smartTag>
      <w:r w:rsidRPr="00BE24F1">
        <w:rPr>
          <w:sz w:val="20"/>
        </w:rPr>
        <w:t xml:space="preserve"> and </w:t>
      </w:r>
      <w:smartTag w:uri="urn:schemas-microsoft-com:office:smarttags" w:element="State">
        <w:r w:rsidRPr="00BE24F1">
          <w:rPr>
            <w:sz w:val="20"/>
          </w:rPr>
          <w:t>Texas</w:t>
        </w:r>
      </w:smartTag>
      <w:r w:rsidRPr="00BE24F1">
        <w:rPr>
          <w:sz w:val="20"/>
        </w:rPr>
        <w:t xml:space="preserve"> to </w:t>
      </w:r>
      <w:smartTag w:uri="urn:schemas-microsoft-com:office:smarttags" w:element="place">
        <w:smartTag w:uri="urn:schemas-microsoft-com:office:smarttags" w:element="State">
          <w:r w:rsidRPr="00BE24F1">
            <w:rPr>
              <w:sz w:val="20"/>
            </w:rPr>
            <w:t>Florida</w:t>
          </w:r>
        </w:smartTag>
      </w:smartTag>
      <w:r w:rsidRPr="00BE24F1">
        <w:rPr>
          <w:sz w:val="20"/>
        </w:rPr>
        <w:t>.  For current distribution, please consult the Plant Profile page for this species on the PLANTS Web site.</w:t>
      </w:r>
    </w:p>
    <w:p w:rsidR="00BE24F1" w:rsidRPr="00BE24F1" w:rsidRDefault="00BE24F1" w:rsidP="00BE24F1">
      <w:pPr>
        <w:jc w:val="left"/>
        <w:rPr>
          <w:sz w:val="20"/>
        </w:rPr>
      </w:pPr>
      <w:r w:rsidRPr="00BE24F1">
        <w:rPr>
          <w:sz w:val="20"/>
        </w:rPr>
        <w:cr/>
      </w:r>
      <w:r w:rsidRPr="00BE24F1">
        <w:rPr>
          <w:b/>
          <w:sz w:val="20"/>
        </w:rPr>
        <w:t>Establishment</w:t>
      </w:r>
      <w:r w:rsidRPr="00BE24F1">
        <w:rPr>
          <w:b/>
          <w:sz w:val="20"/>
        </w:rPr>
        <w:cr/>
      </w:r>
      <w:r w:rsidRPr="00BE24F1">
        <w:rPr>
          <w:i/>
          <w:sz w:val="20"/>
        </w:rPr>
        <w:t>Adaptation</w:t>
      </w:r>
      <w:r w:rsidRPr="00BE24F1">
        <w:rPr>
          <w:sz w:val="20"/>
        </w:rPr>
        <w:t xml:space="preserve">: In </w:t>
      </w:r>
      <w:smartTag w:uri="urn:schemas-microsoft-com:office:smarttags" w:element="State">
        <w:smartTag w:uri="urn:schemas-microsoft-com:office:smarttags" w:element="place">
          <w:r w:rsidRPr="00BE24F1">
            <w:rPr>
              <w:sz w:val="20"/>
            </w:rPr>
            <w:t>Texas</w:t>
          </w:r>
        </w:smartTag>
      </w:smartTag>
      <w:r w:rsidRPr="00BE24F1">
        <w:rPr>
          <w:sz w:val="20"/>
        </w:rPr>
        <w:t>, this species appears to prefer loamy, moist soils, but is found on virtually all soil types, except for deep sands and very wet soils.  It is quite common on blackland clay.  Because livestock avoids the plants, they tend to become more prevalent in some overgrazed pastures.  These plants are quite common along roadsides.</w:t>
      </w:r>
    </w:p>
    <w:p w:rsidR="00BE24F1" w:rsidRPr="00BE24F1" w:rsidRDefault="00BE24F1" w:rsidP="00BE24F1">
      <w:pPr>
        <w:jc w:val="left"/>
        <w:rPr>
          <w:sz w:val="20"/>
        </w:rPr>
      </w:pPr>
    </w:p>
    <w:p w:rsidR="00BE24F1" w:rsidRPr="00BE24F1" w:rsidRDefault="00BE24F1" w:rsidP="00BE24F1">
      <w:pPr>
        <w:pStyle w:val="Heading2"/>
        <w:jc w:val="left"/>
        <w:rPr>
          <w:sz w:val="20"/>
        </w:rPr>
      </w:pPr>
      <w:r w:rsidRPr="00BE24F1">
        <w:rPr>
          <w:sz w:val="20"/>
        </w:rPr>
        <w:t>Cultivars, Improved and Selected Materials (and area of origin)</w:t>
      </w:r>
    </w:p>
    <w:p w:rsidR="00BE24F1" w:rsidRPr="00BE24F1" w:rsidRDefault="00BE24F1" w:rsidP="00BE24F1">
      <w:pPr>
        <w:jc w:val="left"/>
        <w:rPr>
          <w:sz w:val="20"/>
        </w:rPr>
      </w:pPr>
      <w:r w:rsidRPr="00BE24F1">
        <w:rPr>
          <w:sz w:val="20"/>
        </w:rPr>
        <w:t>These plant materials are somewhat available from commercial sources.</w:t>
      </w:r>
    </w:p>
    <w:p w:rsidR="00BE24F1" w:rsidRPr="00BE24F1" w:rsidRDefault="00BE24F1" w:rsidP="00BE24F1">
      <w:pPr>
        <w:jc w:val="left"/>
        <w:rPr>
          <w:sz w:val="20"/>
        </w:rPr>
      </w:pPr>
    </w:p>
    <w:p w:rsidR="00BE24F1" w:rsidRPr="00BE24F1" w:rsidRDefault="00BE24F1" w:rsidP="00BE24F1">
      <w:pPr>
        <w:jc w:val="left"/>
        <w:rPr>
          <w:sz w:val="20"/>
        </w:rPr>
      </w:pPr>
      <w:r w:rsidRPr="00BE24F1">
        <w:rPr>
          <w:sz w:val="20"/>
        </w:rPr>
        <w:t xml:space="preserve">Contact your local Natural Resources Conservation Service (formerly Soil Conservation Service) office for more information.  Look in the phone book under ”United States Government”.  The Natural Resources </w:t>
      </w:r>
      <w:r w:rsidRPr="00BE24F1">
        <w:rPr>
          <w:sz w:val="20"/>
        </w:rPr>
        <w:lastRenderedPageBreak/>
        <w:t>Conservation Service will be listed under the subheading “Department of Agriculture.”</w:t>
      </w:r>
    </w:p>
    <w:p w:rsidR="00BE24F1" w:rsidRPr="00BE24F1" w:rsidRDefault="00BE24F1" w:rsidP="00BE24F1">
      <w:pPr>
        <w:jc w:val="left"/>
        <w:rPr>
          <w:sz w:val="20"/>
        </w:rPr>
      </w:pPr>
      <w:r w:rsidRPr="00BE24F1">
        <w:rPr>
          <w:sz w:val="20"/>
        </w:rPr>
        <w:cr/>
      </w:r>
      <w:r w:rsidRPr="00BE24F1">
        <w:rPr>
          <w:b/>
          <w:sz w:val="20"/>
        </w:rPr>
        <w:t>References</w:t>
      </w:r>
      <w:r w:rsidRPr="00BE24F1">
        <w:rPr>
          <w:b/>
          <w:sz w:val="20"/>
        </w:rPr>
        <w:cr/>
      </w:r>
      <w:r w:rsidRPr="00BE24F1">
        <w:rPr>
          <w:sz w:val="20"/>
        </w:rPr>
        <w:t xml:space="preserve">Davis, L. 2000.  </w:t>
      </w:r>
      <w:smartTag w:uri="urn:schemas-microsoft-com:office:smarttags" w:element="State">
        <w:smartTag w:uri="urn:schemas-microsoft-com:office:smarttags" w:element="place">
          <w:r w:rsidRPr="00BE24F1">
            <w:rPr>
              <w:i/>
              <w:sz w:val="20"/>
            </w:rPr>
            <w:t>Texas</w:t>
          </w:r>
        </w:smartTag>
      </w:smartTag>
      <w:r w:rsidRPr="00BE24F1">
        <w:rPr>
          <w:i/>
          <w:sz w:val="20"/>
        </w:rPr>
        <w:t xml:space="preserve"> plant fact sheet:</w:t>
      </w:r>
      <w:r w:rsidRPr="00BE24F1">
        <w:rPr>
          <w:sz w:val="20"/>
        </w:rPr>
        <w:t xml:space="preserve"> </w:t>
      </w:r>
      <w:r w:rsidRPr="00BE24F1">
        <w:rPr>
          <w:i/>
          <w:sz w:val="20"/>
        </w:rPr>
        <w:t>Asclepias viridis.</w:t>
      </w:r>
      <w:r w:rsidRPr="00BE24F1">
        <w:rPr>
          <w:sz w:val="20"/>
        </w:rPr>
        <w:t xml:space="preserve">  USDA, NRCS, </w:t>
      </w:r>
      <w:smartTag w:uri="urn:schemas-microsoft-com:office:smarttags" w:element="City">
        <w:r w:rsidRPr="00BE24F1">
          <w:rPr>
            <w:sz w:val="20"/>
          </w:rPr>
          <w:t>Nacogdoches</w:t>
        </w:r>
      </w:smartTag>
      <w:r w:rsidRPr="00BE24F1">
        <w:rPr>
          <w:sz w:val="20"/>
        </w:rPr>
        <w:t xml:space="preserve"> Technical Office #2, </w:t>
      </w:r>
      <w:smartTag w:uri="urn:schemas-microsoft-com:office:smarttags" w:element="place">
        <w:smartTag w:uri="urn:schemas-microsoft-com:office:smarttags" w:element="City">
          <w:r w:rsidRPr="00BE24F1">
            <w:rPr>
              <w:sz w:val="20"/>
            </w:rPr>
            <w:t>Nacogdoches</w:t>
          </w:r>
        </w:smartTag>
        <w:r w:rsidRPr="00BE24F1">
          <w:rPr>
            <w:sz w:val="20"/>
          </w:rPr>
          <w:t xml:space="preserve">, </w:t>
        </w:r>
        <w:smartTag w:uri="urn:schemas-microsoft-com:office:smarttags" w:element="State">
          <w:r w:rsidRPr="00BE24F1">
            <w:rPr>
              <w:sz w:val="20"/>
            </w:rPr>
            <w:t>Texas</w:t>
          </w:r>
        </w:smartTag>
      </w:smartTag>
      <w:r w:rsidRPr="00BE24F1">
        <w:rPr>
          <w:sz w:val="20"/>
        </w:rPr>
        <w:t>.</w:t>
      </w:r>
    </w:p>
    <w:p w:rsidR="00BE24F1" w:rsidRPr="00BE24F1" w:rsidRDefault="00BE24F1" w:rsidP="00BE24F1">
      <w:pPr>
        <w:jc w:val="left"/>
        <w:rPr>
          <w:sz w:val="20"/>
        </w:rPr>
      </w:pPr>
    </w:p>
    <w:p w:rsidR="00BE24F1" w:rsidRPr="00BE24F1" w:rsidRDefault="00BE24F1" w:rsidP="00BE24F1">
      <w:pPr>
        <w:jc w:val="left"/>
        <w:rPr>
          <w:sz w:val="20"/>
        </w:rPr>
      </w:pPr>
      <w:r w:rsidRPr="00BE24F1">
        <w:rPr>
          <w:sz w:val="20"/>
        </w:rPr>
        <w:t xml:space="preserve">Smith, R.A., P. Scharko, D. Bolin, &amp; C.B. Hong 2000.  </w:t>
      </w:r>
      <w:r w:rsidRPr="00BE24F1">
        <w:rPr>
          <w:i/>
          <w:sz w:val="20"/>
        </w:rPr>
        <w:t>Intoxication of sheep exposed to Ozark milkweed (Asclepias viridis Walter)</w:t>
      </w:r>
      <w:r w:rsidRPr="00BE24F1">
        <w:rPr>
          <w:sz w:val="20"/>
        </w:rPr>
        <w:t>.  Veterinary and Human Toxicology 42(6).  Abstract accessed 07 June 2001.  &lt;http://www.napcc.aspca.org/vhtox/dec00/ozark.htm&gt;</w:t>
      </w:r>
    </w:p>
    <w:p w:rsidR="00BE24F1" w:rsidRPr="00BE24F1" w:rsidRDefault="00BE24F1" w:rsidP="00BE24F1">
      <w:pPr>
        <w:jc w:val="left"/>
        <w:rPr>
          <w:sz w:val="20"/>
        </w:rPr>
      </w:pPr>
    </w:p>
    <w:p w:rsidR="00BE24F1" w:rsidRPr="00BE24F1" w:rsidRDefault="00BE24F1" w:rsidP="00BE24F1">
      <w:pPr>
        <w:jc w:val="left"/>
        <w:rPr>
          <w:sz w:val="20"/>
        </w:rPr>
      </w:pPr>
      <w:r w:rsidRPr="00BE24F1">
        <w:rPr>
          <w:sz w:val="20"/>
        </w:rPr>
        <w:t xml:space="preserve">USDA, NRCS 2000.  </w:t>
      </w:r>
      <w:r w:rsidRPr="00BE24F1">
        <w:rPr>
          <w:i/>
          <w:sz w:val="20"/>
        </w:rPr>
        <w:t>The PLANTS database</w:t>
      </w:r>
      <w:r w:rsidRPr="00BE24F1">
        <w:rPr>
          <w:sz w:val="20"/>
        </w:rPr>
        <w:t xml:space="preserve">.  &lt;http://plants.usda.gov&gt;.  001206.  </w:t>
      </w:r>
      <w:smartTag w:uri="urn:schemas-microsoft-com:office:smarttags" w:element="PlaceName">
        <w:r w:rsidRPr="00BE24F1">
          <w:rPr>
            <w:sz w:val="20"/>
          </w:rPr>
          <w:t>National</w:t>
        </w:r>
      </w:smartTag>
      <w:r w:rsidRPr="00BE24F1">
        <w:rPr>
          <w:sz w:val="20"/>
        </w:rPr>
        <w:t xml:space="preserve"> </w:t>
      </w:r>
      <w:smartTag w:uri="urn:schemas-microsoft-com:office:smarttags" w:element="PlaceName">
        <w:r w:rsidRPr="00BE24F1">
          <w:rPr>
            <w:sz w:val="20"/>
          </w:rPr>
          <w:t>Plant</w:t>
        </w:r>
      </w:smartTag>
      <w:r w:rsidRPr="00BE24F1">
        <w:rPr>
          <w:sz w:val="20"/>
        </w:rPr>
        <w:t xml:space="preserve"> </w:t>
      </w:r>
      <w:smartTag w:uri="urn:schemas-microsoft-com:office:smarttags" w:element="PlaceName">
        <w:r w:rsidRPr="00BE24F1">
          <w:rPr>
            <w:sz w:val="20"/>
          </w:rPr>
          <w:t>Data</w:t>
        </w:r>
      </w:smartTag>
      <w:r w:rsidRPr="00BE24F1">
        <w:rPr>
          <w:sz w:val="20"/>
        </w:rPr>
        <w:t xml:space="preserve"> </w:t>
      </w:r>
      <w:smartTag w:uri="urn:schemas-microsoft-com:office:smarttags" w:element="PlaceType">
        <w:r w:rsidRPr="00BE24F1">
          <w:rPr>
            <w:sz w:val="20"/>
          </w:rPr>
          <w:t>Center</w:t>
        </w:r>
      </w:smartTag>
      <w:r w:rsidRPr="00BE24F1">
        <w:rPr>
          <w:sz w:val="20"/>
        </w:rPr>
        <w:t xml:space="preserve">, </w:t>
      </w:r>
      <w:smartTag w:uri="urn:schemas-microsoft-com:office:smarttags" w:element="place">
        <w:smartTag w:uri="urn:schemas-microsoft-com:office:smarttags" w:element="City">
          <w:r w:rsidRPr="00BE24F1">
            <w:rPr>
              <w:sz w:val="20"/>
            </w:rPr>
            <w:t>Baton Rouge</w:t>
          </w:r>
        </w:smartTag>
        <w:r w:rsidRPr="00BE24F1">
          <w:rPr>
            <w:sz w:val="20"/>
          </w:rPr>
          <w:t xml:space="preserve">, </w:t>
        </w:r>
        <w:smartTag w:uri="urn:schemas-microsoft-com:office:smarttags" w:element="State">
          <w:r w:rsidRPr="00BE24F1">
            <w:rPr>
              <w:sz w:val="20"/>
            </w:rPr>
            <w:t>Louisiana</w:t>
          </w:r>
        </w:smartTag>
      </w:smartTag>
      <w:r w:rsidRPr="00BE24F1">
        <w:rPr>
          <w:sz w:val="20"/>
        </w:rPr>
        <w:t>.</w:t>
      </w:r>
    </w:p>
    <w:p w:rsidR="00BE24F1" w:rsidRPr="00BE24F1" w:rsidRDefault="00BE24F1" w:rsidP="00BE24F1">
      <w:pPr>
        <w:pStyle w:val="Heading2"/>
        <w:jc w:val="left"/>
        <w:rPr>
          <w:sz w:val="20"/>
        </w:rPr>
      </w:pPr>
      <w:r w:rsidRPr="00BE24F1">
        <w:rPr>
          <w:sz w:val="20"/>
        </w:rPr>
        <w:cr/>
        <w:t>Prepared By</w:t>
      </w:r>
    </w:p>
    <w:p w:rsidR="00BE24F1" w:rsidRPr="00EF0B15" w:rsidRDefault="00BE24F1" w:rsidP="00BE24F1">
      <w:pPr>
        <w:pStyle w:val="Heading1"/>
        <w:jc w:val="left"/>
        <w:rPr>
          <w:b w:val="0"/>
          <w:i/>
        </w:rPr>
      </w:pPr>
      <w:r w:rsidRPr="00EF0B15">
        <w:rPr>
          <w:b w:val="0"/>
          <w:i/>
        </w:rPr>
        <w:t>Lee Davis</w:t>
      </w:r>
    </w:p>
    <w:p w:rsidR="00BE24F1" w:rsidRPr="00BE24F1" w:rsidRDefault="00BE24F1" w:rsidP="00BE24F1">
      <w:pPr>
        <w:jc w:val="left"/>
        <w:rPr>
          <w:sz w:val="20"/>
        </w:rPr>
      </w:pPr>
      <w:r w:rsidRPr="00BE24F1">
        <w:rPr>
          <w:sz w:val="20"/>
        </w:rPr>
        <w:t xml:space="preserve">USDA, NRCS, </w:t>
      </w:r>
      <w:smartTag w:uri="urn:schemas-microsoft-com:office:smarttags" w:element="City">
        <w:r w:rsidRPr="00BE24F1">
          <w:rPr>
            <w:sz w:val="20"/>
          </w:rPr>
          <w:t>Nacogdoches</w:t>
        </w:r>
      </w:smartTag>
      <w:r w:rsidRPr="00BE24F1">
        <w:rPr>
          <w:sz w:val="20"/>
        </w:rPr>
        <w:t xml:space="preserve"> Technical Office #2, </w:t>
      </w:r>
      <w:smartTag w:uri="urn:schemas-microsoft-com:office:smarttags" w:element="place">
        <w:smartTag w:uri="urn:schemas-microsoft-com:office:smarttags" w:element="City">
          <w:r w:rsidRPr="00BE24F1">
            <w:rPr>
              <w:sz w:val="20"/>
            </w:rPr>
            <w:t>Nacogdoches</w:t>
          </w:r>
        </w:smartTag>
        <w:r w:rsidRPr="00BE24F1">
          <w:rPr>
            <w:sz w:val="20"/>
          </w:rPr>
          <w:t xml:space="preserve">, </w:t>
        </w:r>
        <w:smartTag w:uri="urn:schemas-microsoft-com:office:smarttags" w:element="State">
          <w:r w:rsidRPr="00BE24F1">
            <w:rPr>
              <w:sz w:val="20"/>
            </w:rPr>
            <w:t>Texas</w:t>
          </w:r>
        </w:smartTag>
      </w:smartTag>
    </w:p>
    <w:p w:rsidR="00BE24F1" w:rsidRPr="00BE24F1" w:rsidRDefault="00BE24F1" w:rsidP="00BE24F1">
      <w:pPr>
        <w:jc w:val="left"/>
        <w:rPr>
          <w:sz w:val="20"/>
        </w:rPr>
      </w:pPr>
    </w:p>
    <w:p w:rsidR="00BE24F1" w:rsidRPr="00BE24F1" w:rsidRDefault="00BE24F1" w:rsidP="00BE24F1">
      <w:pPr>
        <w:pStyle w:val="Heading2"/>
        <w:jc w:val="left"/>
        <w:rPr>
          <w:sz w:val="20"/>
        </w:rPr>
      </w:pPr>
      <w:r w:rsidRPr="00BE24F1">
        <w:rPr>
          <w:sz w:val="20"/>
        </w:rPr>
        <w:t>Species Coordinator</w:t>
      </w:r>
    </w:p>
    <w:p w:rsidR="00BE24F1" w:rsidRPr="00EF0B15" w:rsidRDefault="00BE24F1" w:rsidP="00BE24F1">
      <w:pPr>
        <w:pStyle w:val="Heading1"/>
        <w:jc w:val="left"/>
        <w:rPr>
          <w:b w:val="0"/>
          <w:i/>
        </w:rPr>
      </w:pPr>
      <w:r w:rsidRPr="00EF0B15">
        <w:rPr>
          <w:b w:val="0"/>
          <w:i/>
        </w:rPr>
        <w:t>Lee Davis</w:t>
      </w:r>
    </w:p>
    <w:p w:rsidR="00BE24F1" w:rsidRPr="00BE24F1" w:rsidRDefault="00BE24F1" w:rsidP="00BE24F1">
      <w:pPr>
        <w:jc w:val="left"/>
        <w:rPr>
          <w:sz w:val="20"/>
        </w:rPr>
      </w:pPr>
      <w:r w:rsidRPr="00BE24F1">
        <w:rPr>
          <w:sz w:val="20"/>
        </w:rPr>
        <w:t xml:space="preserve">USDA, NRCS, </w:t>
      </w:r>
      <w:smartTag w:uri="urn:schemas-microsoft-com:office:smarttags" w:element="City">
        <w:r w:rsidRPr="00BE24F1">
          <w:rPr>
            <w:sz w:val="20"/>
          </w:rPr>
          <w:t>Nacogdoches</w:t>
        </w:r>
      </w:smartTag>
      <w:r w:rsidRPr="00BE24F1">
        <w:rPr>
          <w:sz w:val="20"/>
        </w:rPr>
        <w:t xml:space="preserve"> Technical Office #2, </w:t>
      </w:r>
      <w:smartTag w:uri="urn:schemas-microsoft-com:office:smarttags" w:element="place">
        <w:smartTag w:uri="urn:schemas-microsoft-com:office:smarttags" w:element="City">
          <w:r w:rsidRPr="00BE24F1">
            <w:rPr>
              <w:sz w:val="20"/>
            </w:rPr>
            <w:t>Nacogdoches</w:t>
          </w:r>
        </w:smartTag>
        <w:r w:rsidRPr="00BE24F1">
          <w:rPr>
            <w:sz w:val="20"/>
          </w:rPr>
          <w:t xml:space="preserve">, </w:t>
        </w:r>
        <w:smartTag w:uri="urn:schemas-microsoft-com:office:smarttags" w:element="State">
          <w:r w:rsidRPr="00BE24F1">
            <w:rPr>
              <w:sz w:val="20"/>
            </w:rPr>
            <w:t>Texas</w:t>
          </w:r>
        </w:smartTag>
      </w:smartTag>
    </w:p>
    <w:p w:rsidR="00BE24F1" w:rsidRDefault="00BE24F1" w:rsidP="00BE24F1"/>
    <w:p w:rsidR="00BE24F1" w:rsidRDefault="00BE24F1" w:rsidP="00BE24F1">
      <w:pPr>
        <w:jc w:val="left"/>
        <w:rPr>
          <w:sz w:val="16"/>
        </w:rPr>
      </w:pPr>
      <w:r>
        <w:rPr>
          <w:sz w:val="16"/>
        </w:rPr>
        <w:t>Edited 21may01 jsp; 14feb03 ahv;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612" w:rsidRDefault="00CE5612">
      <w:r>
        <w:separator/>
      </w:r>
    </w:p>
  </w:endnote>
  <w:endnote w:type="continuationSeparator" w:id="0">
    <w:p w:rsidR="00CE5612" w:rsidRDefault="00CE56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612" w:rsidRDefault="00CE5612">
      <w:r>
        <w:separator/>
      </w:r>
    </w:p>
  </w:footnote>
  <w:footnote w:type="continuationSeparator" w:id="0">
    <w:p w:rsidR="00CE5612" w:rsidRDefault="00CE56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90FF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5DAA"/>
    <w:rsid w:val="004364E5"/>
    <w:rsid w:val="00437F11"/>
    <w:rsid w:val="004500D1"/>
    <w:rsid w:val="0048212B"/>
    <w:rsid w:val="00485D14"/>
    <w:rsid w:val="00490FFE"/>
    <w:rsid w:val="004A50AC"/>
    <w:rsid w:val="004E2BD6"/>
    <w:rsid w:val="004F75FB"/>
    <w:rsid w:val="00520FAC"/>
    <w:rsid w:val="00592CFA"/>
    <w:rsid w:val="005A2740"/>
    <w:rsid w:val="005F57D8"/>
    <w:rsid w:val="0061608E"/>
    <w:rsid w:val="006333FE"/>
    <w:rsid w:val="00660D73"/>
    <w:rsid w:val="006B4B3E"/>
    <w:rsid w:val="006F1A52"/>
    <w:rsid w:val="00712AC4"/>
    <w:rsid w:val="007A3680"/>
    <w:rsid w:val="007F3743"/>
    <w:rsid w:val="00830F95"/>
    <w:rsid w:val="0089154B"/>
    <w:rsid w:val="008B3C33"/>
    <w:rsid w:val="008E6018"/>
    <w:rsid w:val="008F3D5A"/>
    <w:rsid w:val="00982214"/>
    <w:rsid w:val="009F0497"/>
    <w:rsid w:val="00A06FE6"/>
    <w:rsid w:val="00A12175"/>
    <w:rsid w:val="00A8423D"/>
    <w:rsid w:val="00AA39F3"/>
    <w:rsid w:val="00AD30BE"/>
    <w:rsid w:val="00B755F2"/>
    <w:rsid w:val="00B841F9"/>
    <w:rsid w:val="00B8425D"/>
    <w:rsid w:val="00BD616F"/>
    <w:rsid w:val="00BE24F1"/>
    <w:rsid w:val="00BE5356"/>
    <w:rsid w:val="00BF44A8"/>
    <w:rsid w:val="00C517BC"/>
    <w:rsid w:val="00C71B7B"/>
    <w:rsid w:val="00C81773"/>
    <w:rsid w:val="00CD49CC"/>
    <w:rsid w:val="00CE5612"/>
    <w:rsid w:val="00CF06F8"/>
    <w:rsid w:val="00CF7EC1"/>
    <w:rsid w:val="00D62818"/>
    <w:rsid w:val="00DD41E3"/>
    <w:rsid w:val="00E93233"/>
    <w:rsid w:val="00EF0B15"/>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GREEN MILKWEED</vt:lpstr>
    </vt:vector>
  </TitlesOfParts>
  <Company>USDA NRCS National Plant Data Center</Company>
  <LinksUpToDate>false</LinksUpToDate>
  <CharactersWithSpaces>5214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MILKWEED</dc:title>
  <dc:subject>Asclepias viridis Walt.</dc:subject>
  <dc:creator>William Farrell</dc:creator>
  <cp:keywords/>
  <cp:lastModifiedBy>William Farrell</cp:lastModifiedBy>
  <cp:revision>2</cp:revision>
  <cp:lastPrinted>2003-06-09T21:39:00Z</cp:lastPrinted>
  <dcterms:created xsi:type="dcterms:W3CDTF">2011-01-25T23:09:00Z</dcterms:created>
  <dcterms:modified xsi:type="dcterms:W3CDTF">2011-01-25T23:09:00Z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