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COMM</w:t>
            </w:r>
            <w:r w:rsidR="00164A21">
              <w:t>on buttonbush</w:t>
            </w:r>
          </w:p>
        </w:tc>
      </w:tr>
      <w:tr w:rsidR="00CD49CC">
        <w:tblPrEx>
          <w:tblCellMar>
            <w:top w:w="0" w:type="dxa"/>
            <w:bottom w:w="0" w:type="dxa"/>
          </w:tblCellMar>
        </w:tblPrEx>
        <w:tc>
          <w:tcPr>
            <w:tcW w:w="4410" w:type="dxa"/>
          </w:tcPr>
          <w:p w:rsidR="00CD49CC" w:rsidRPr="008F3D5A" w:rsidRDefault="00164A21" w:rsidP="008F3D5A">
            <w:pPr>
              <w:pStyle w:val="Titlesubheader1"/>
              <w:rPr>
                <w:i/>
              </w:rPr>
            </w:pPr>
            <w:r>
              <w:rPr>
                <w:i/>
              </w:rPr>
              <w:t xml:space="preserve">Cephalanthus occidentalis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64A21">
              <w:t>CEOC2</w:t>
            </w:r>
          </w:p>
        </w:tc>
      </w:tr>
    </w:tbl>
    <w:p w:rsidR="00CD49CC" w:rsidRPr="004A50AC" w:rsidRDefault="00CD49CC" w:rsidP="004A50AC">
      <w:pPr>
        <w:jc w:val="left"/>
        <w:rPr>
          <w:sz w:val="20"/>
        </w:rPr>
      </w:pPr>
    </w:p>
    <w:p w:rsidR="007952BE" w:rsidRDefault="007952BE" w:rsidP="007952BE">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7952BE" w:rsidRDefault="007952BE" w:rsidP="007952BE">
      <w:pPr>
        <w:pStyle w:val="Header2"/>
      </w:pPr>
      <w:r>
        <w:rPr>
          <w:noProof/>
        </w:rPr>
        <w:pict>
          <v:shapetype id="_x0000_t202" coordsize="21600,21600" o:spt="202" path="m,l,21600r21600,l21600,xe">
            <v:stroke joinstyle="miter"/>
            <v:path gradientshapeok="t" o:connecttype="rect"/>
          </v:shapetype>
          <v:shape id="_x0000_s1063" type="#_x0000_t202" style="position:absolute;margin-left:40.05pt;margin-top:1.6pt;width:2in;height:207pt;z-index:251657728" filled="f" stroked="f">
            <v:textbox>
              <w:txbxContent>
                <w:p w:rsidR="007952BE" w:rsidRDefault="001D73F4" w:rsidP="007952BE">
                  <w:pPr>
                    <w:jc w:val="right"/>
                    <w:rPr>
                      <w:sz w:val="14"/>
                    </w:rPr>
                  </w:pPr>
                  <w:r>
                    <w:rPr>
                      <w:noProof/>
                      <w:sz w:val="14"/>
                    </w:rPr>
                    <w:drawing>
                      <wp:inline distT="0" distB="0" distL="0" distR="0">
                        <wp:extent cx="1647825" cy="2343150"/>
                        <wp:effectExtent l="19050" t="0" r="9525" b="0"/>
                        <wp:docPr id="2" name="Picture 2" descr="Color image of common buttonbush (Cephalanthus occident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ommon buttonbush (Cephalanthus occidentalis)"/>
                                <pic:cNvPicPr>
                                  <a:picLocks noChangeAspect="1" noChangeArrowheads="1"/>
                                </pic:cNvPicPr>
                              </pic:nvPicPr>
                              <pic:blipFill>
                                <a:blip r:embed="rId8"/>
                                <a:srcRect/>
                                <a:stretch>
                                  <a:fillRect/>
                                </a:stretch>
                              </pic:blipFill>
                              <pic:spPr bwMode="auto">
                                <a:xfrm>
                                  <a:off x="0" y="0"/>
                                  <a:ext cx="1647825" cy="2343150"/>
                                </a:xfrm>
                                <a:prstGeom prst="rect">
                                  <a:avLst/>
                                </a:prstGeom>
                                <a:noFill/>
                                <a:ln w="9525">
                                  <a:noFill/>
                                  <a:miter lim="800000"/>
                                  <a:headEnd/>
                                  <a:tailEnd/>
                                </a:ln>
                              </pic:spPr>
                            </pic:pic>
                          </a:graphicData>
                        </a:graphic>
                      </wp:inline>
                    </w:drawing>
                  </w:r>
                </w:p>
                <w:p w:rsidR="007952BE" w:rsidRDefault="007952BE" w:rsidP="007952BE">
                  <w:pPr>
                    <w:pStyle w:val="BodyText3"/>
                  </w:pPr>
                  <w:r>
                    <w:t xml:space="preserve">L. Allain </w:t>
                  </w:r>
                </w:p>
                <w:p w:rsidR="007952BE" w:rsidRDefault="007952BE" w:rsidP="007952BE">
                  <w:pPr>
                    <w:pStyle w:val="BodyText3"/>
                  </w:pPr>
                  <w:r>
                    <w:t xml:space="preserve"> USDA-NRCS PLANTS Database. 2004.</w:t>
                  </w:r>
                </w:p>
              </w:txbxContent>
            </v:textbox>
          </v:shape>
        </w:pict>
      </w:r>
    </w:p>
    <w:p w:rsidR="007952BE" w:rsidRDefault="007952BE" w:rsidP="007952BE">
      <w:pPr>
        <w:pStyle w:val="Header2"/>
      </w:pPr>
    </w:p>
    <w:p w:rsidR="007952BE" w:rsidRDefault="007952BE" w:rsidP="007952BE">
      <w:pPr>
        <w:pStyle w:val="Header2"/>
      </w:pPr>
    </w:p>
    <w:p w:rsidR="007952BE" w:rsidRDefault="007952BE" w:rsidP="007952BE">
      <w:pPr>
        <w:pStyle w:val="Header2"/>
      </w:pPr>
    </w:p>
    <w:p w:rsidR="007952BE" w:rsidRDefault="007952BE" w:rsidP="007952BE">
      <w:pPr>
        <w:pStyle w:val="Header2"/>
      </w:pPr>
    </w:p>
    <w:p w:rsidR="007952BE" w:rsidRDefault="007952BE" w:rsidP="007952BE">
      <w:pPr>
        <w:pStyle w:val="Header2"/>
      </w:pPr>
    </w:p>
    <w:p w:rsidR="007952BE" w:rsidRDefault="007952BE" w:rsidP="007952BE">
      <w:pPr>
        <w:pStyle w:val="Header2"/>
      </w:pPr>
    </w:p>
    <w:p w:rsidR="007952BE" w:rsidRDefault="007952BE" w:rsidP="007952BE">
      <w:pPr>
        <w:pStyle w:val="Header2"/>
      </w:pPr>
    </w:p>
    <w:p w:rsidR="007952BE" w:rsidRDefault="007952BE" w:rsidP="007952BE">
      <w:pPr>
        <w:pStyle w:val="Header2"/>
      </w:pPr>
    </w:p>
    <w:p w:rsidR="007952BE" w:rsidRDefault="007952BE" w:rsidP="007952BE">
      <w:pPr>
        <w:pStyle w:val="Header2"/>
      </w:pPr>
    </w:p>
    <w:p w:rsidR="007952BE" w:rsidRDefault="007952BE" w:rsidP="007952BE">
      <w:pPr>
        <w:pStyle w:val="Header2"/>
      </w:pPr>
    </w:p>
    <w:p w:rsidR="007952BE" w:rsidRDefault="007952BE" w:rsidP="007952BE">
      <w:pPr>
        <w:pStyle w:val="Header2"/>
      </w:pPr>
    </w:p>
    <w:p w:rsidR="007952BE" w:rsidRDefault="007952BE" w:rsidP="007952BE"/>
    <w:p w:rsidR="007952BE" w:rsidRDefault="007952BE" w:rsidP="007952BE">
      <w:pPr>
        <w:pStyle w:val="Header3"/>
      </w:pPr>
    </w:p>
    <w:p w:rsidR="007952BE" w:rsidRDefault="007952BE" w:rsidP="007952BE">
      <w:pPr>
        <w:pStyle w:val="Header3"/>
      </w:pPr>
    </w:p>
    <w:p w:rsidR="007952BE" w:rsidRDefault="007952BE" w:rsidP="007952BE">
      <w:pPr>
        <w:pStyle w:val="Header3"/>
      </w:pPr>
    </w:p>
    <w:p w:rsidR="007952BE" w:rsidRDefault="007952BE" w:rsidP="007952BE">
      <w:pPr>
        <w:pStyle w:val="Header3"/>
      </w:pPr>
    </w:p>
    <w:p w:rsidR="007952BE" w:rsidRDefault="007952BE" w:rsidP="007952BE">
      <w:pPr>
        <w:pStyle w:val="Header3"/>
      </w:pPr>
    </w:p>
    <w:p w:rsidR="007952BE" w:rsidRDefault="007952BE" w:rsidP="007952BE">
      <w:pPr>
        <w:pStyle w:val="Header3"/>
      </w:pPr>
    </w:p>
    <w:p w:rsidR="007952BE" w:rsidRDefault="007952BE" w:rsidP="007952BE">
      <w:pPr>
        <w:pStyle w:val="Header3"/>
      </w:pPr>
      <w:r>
        <w:t xml:space="preserve">Alternate Names </w:t>
      </w:r>
    </w:p>
    <w:p w:rsidR="007952BE" w:rsidRDefault="007952BE" w:rsidP="007952BE">
      <w:pPr>
        <w:pStyle w:val="Header3"/>
        <w:rPr>
          <w:b w:val="0"/>
          <w:bCs w:val="0"/>
        </w:rPr>
      </w:pPr>
      <w:r>
        <w:rPr>
          <w:b w:val="0"/>
          <w:bCs w:val="0"/>
        </w:rPr>
        <w:t xml:space="preserve">Button ball, button willow, buttonbush, </w:t>
      </w:r>
      <w:r>
        <w:rPr>
          <w:b w:val="0"/>
          <w:bCs w:val="0"/>
          <w:i/>
          <w:iCs/>
        </w:rPr>
        <w:t>Cephalanthus occidentalis</w:t>
      </w:r>
      <w:r>
        <w:rPr>
          <w:b w:val="0"/>
          <w:bCs w:val="0"/>
        </w:rPr>
        <w:t xml:space="preserve"> var. </w:t>
      </w:r>
      <w:r>
        <w:rPr>
          <w:b w:val="0"/>
          <w:bCs w:val="0"/>
          <w:i/>
          <w:iCs/>
        </w:rPr>
        <w:t>californicus, Cephalanthus occidentalis</w:t>
      </w:r>
      <w:r>
        <w:rPr>
          <w:b w:val="0"/>
          <w:bCs w:val="0"/>
        </w:rPr>
        <w:t xml:space="preserve"> var. </w:t>
      </w:r>
      <w:r>
        <w:rPr>
          <w:b w:val="0"/>
          <w:bCs w:val="0"/>
          <w:i/>
          <w:iCs/>
        </w:rPr>
        <w:t xml:space="preserve">pubescens, </w:t>
      </w:r>
      <w:r>
        <w:rPr>
          <w:b w:val="0"/>
          <w:bCs w:val="0"/>
        </w:rPr>
        <w:t xml:space="preserve">honey-bells, riverbush. </w:t>
      </w:r>
    </w:p>
    <w:p w:rsidR="007952BE" w:rsidRDefault="007952BE" w:rsidP="007952BE">
      <w:pPr>
        <w:tabs>
          <w:tab w:val="left" w:pos="2430"/>
        </w:tabs>
        <w:jc w:val="left"/>
      </w:pPr>
    </w:p>
    <w:p w:rsidR="007952BE" w:rsidRDefault="007952BE" w:rsidP="007952BE">
      <w:pPr>
        <w:pStyle w:val="Header3"/>
        <w:rPr>
          <w:color w:val="CC0000"/>
        </w:rPr>
      </w:pPr>
      <w:r>
        <w:rPr>
          <w:color w:val="CC0000"/>
        </w:rPr>
        <w:t>WARNING: Common buttonbush contains the poison CEPHALATHIN.  Cephalathin will induce vomiting, paralysis, and convulsions if ingested.</w:t>
      </w:r>
    </w:p>
    <w:p w:rsidR="007952BE" w:rsidRDefault="007952BE" w:rsidP="007952BE">
      <w:pPr>
        <w:pStyle w:val="Header3"/>
      </w:pPr>
    </w:p>
    <w:p w:rsidR="007952BE" w:rsidRDefault="007952BE" w:rsidP="007952BE">
      <w:pPr>
        <w:pStyle w:val="Header3"/>
      </w:pPr>
      <w:r>
        <w:t>Uses</w:t>
      </w:r>
    </w:p>
    <w:p w:rsidR="007952BE" w:rsidRDefault="007952BE" w:rsidP="007952BE">
      <w:pPr>
        <w:pStyle w:val="Bodytext0"/>
      </w:pPr>
      <w:r>
        <w:rPr>
          <w:i/>
          <w:iCs/>
        </w:rPr>
        <w:t xml:space="preserve">Erosion control: </w:t>
      </w:r>
      <w:r>
        <w:t>Common buttonbush is used for erosion control along shorelines.  It forms dense stands and its swollen plant base stabilizes the plant.</w:t>
      </w:r>
    </w:p>
    <w:p w:rsidR="007952BE" w:rsidRDefault="007952BE" w:rsidP="007952BE">
      <w:pPr>
        <w:pStyle w:val="Bodytext0"/>
        <w:rPr>
          <w:i/>
          <w:iCs/>
        </w:rPr>
      </w:pPr>
    </w:p>
    <w:p w:rsidR="007952BE" w:rsidRDefault="007952BE" w:rsidP="007952BE">
      <w:pPr>
        <w:pStyle w:val="Bodytext0"/>
      </w:pPr>
      <w:r>
        <w:rPr>
          <w:i/>
          <w:iCs/>
        </w:rPr>
        <w:t xml:space="preserve">Ethnobotanic: </w:t>
      </w:r>
      <w:r>
        <w:t>Native Americans used common buttonbush medicinally.  Decoctions of the bark were used as washes for sore eyes, antidiarrheal agents, anti-inflammation and rheumatism medications, skin astringents, headache and fever relievers, and venereal disease remedies.  The bark was also chewed to relieve toothaches.  Roots were used for muscle inflammation and as blood medicines.</w:t>
      </w:r>
    </w:p>
    <w:p w:rsidR="007952BE" w:rsidRDefault="007952BE" w:rsidP="007952BE">
      <w:pPr>
        <w:pStyle w:val="Bodytext0"/>
      </w:pPr>
    </w:p>
    <w:p w:rsidR="007952BE" w:rsidRDefault="007952BE" w:rsidP="007952BE">
      <w:pPr>
        <w:pStyle w:val="Bodytext0"/>
      </w:pPr>
      <w:r>
        <w:rPr>
          <w:i/>
          <w:iCs/>
        </w:rPr>
        <w:lastRenderedPageBreak/>
        <w:t>Ornamental:</w:t>
      </w:r>
      <w:r>
        <w:t xml:space="preserve"> Showy flowers and fruit make common buttonbush a popular choice for use in native plant gardens, shrub borders, and along pond shores and water gardens.  The persistent fruits give the plant some winter interest.</w:t>
      </w:r>
    </w:p>
    <w:p w:rsidR="007952BE" w:rsidRDefault="007952BE" w:rsidP="007952BE">
      <w:pPr>
        <w:pStyle w:val="Bodytext0"/>
      </w:pPr>
    </w:p>
    <w:p w:rsidR="007952BE" w:rsidRDefault="007952BE" w:rsidP="007952BE">
      <w:pPr>
        <w:pStyle w:val="Bodytext0"/>
      </w:pPr>
      <w:r>
        <w:rPr>
          <w:i/>
          <w:iCs/>
        </w:rPr>
        <w:t xml:space="preserve">Wildlife: </w:t>
      </w:r>
      <w:r>
        <w:t xml:space="preserve">Waterfowl and shorebirds consume the seeds of common buttonbush.  White-tailed deer browse foliage in the northeastern </w:t>
      </w:r>
      <w:smartTag w:uri="urn:schemas-microsoft-com:office:smarttags" w:element="place">
        <w:smartTag w:uri="urn:schemas-microsoft-com:office:smarttags" w:element="country-region">
          <w:r>
            <w:t>United States</w:t>
          </w:r>
        </w:smartTag>
      </w:smartTag>
      <w:r>
        <w:t>.  Wood ducks use the plant’s structure for protection of brooding nests.  Butterflies, bees, and hummingbirds are attracted to common buttonbush for its nectar.  Bees use it to produce honey.</w:t>
      </w:r>
    </w:p>
    <w:p w:rsidR="007952BE" w:rsidRDefault="007952BE" w:rsidP="007952BE">
      <w:pPr>
        <w:pStyle w:val="Bodytext0"/>
      </w:pPr>
    </w:p>
    <w:p w:rsidR="007952BE" w:rsidRDefault="007952BE" w:rsidP="007952BE">
      <w:pPr>
        <w:pStyle w:val="Header3"/>
      </w:pPr>
      <w:r>
        <w:t>Description</w:t>
      </w:r>
    </w:p>
    <w:p w:rsidR="007952BE" w:rsidRDefault="007952BE" w:rsidP="007952BE">
      <w:pPr>
        <w:pStyle w:val="Bodytext0"/>
      </w:pPr>
      <w:r>
        <w:rPr>
          <w:i/>
        </w:rPr>
        <w:t>General</w:t>
      </w:r>
      <w:r>
        <w:t>: Madder Family (Rubiaceae). Common buttonbush is a warm-season shrub or small tree that reaches 6 m in height at maturity.  Stem bases are swollen.  Young twigs are green, 4-sided with elongated lenticels, and turn brown and scaly upon maturation.  Leaves are opposite or whorled, lance-shaped, 18 cm long and 7.5 cm wide, glossy dark green, and emerge in May.  Flowers are tubular, 4- to 5-lobed, white to reddish, 4 cm across, and form in dense clusters at the ends of the branches.  Long styles give flowers a pincushion appearance.  The fruit are ball-like and contain 2-seeded nutlets.  Common buttonbush blooms in June through September and sets fruit in September and October.</w:t>
      </w:r>
    </w:p>
    <w:p w:rsidR="007952BE" w:rsidRDefault="007952BE" w:rsidP="007952BE">
      <w:pPr>
        <w:pStyle w:val="Bodytext0"/>
      </w:pPr>
    </w:p>
    <w:p w:rsidR="007952BE" w:rsidRDefault="007952BE" w:rsidP="007952BE">
      <w:pPr>
        <w:pStyle w:val="Bodytext0"/>
      </w:pPr>
      <w:r>
        <w:t>Key characteristics of common buttonbush are its pincushion flower heads, elongated lenticels, and swollen stem bases.  It is also the only wetland shrub that has whorled leaves and spherical-shaped flowers.</w:t>
      </w:r>
    </w:p>
    <w:p w:rsidR="007952BE" w:rsidRDefault="007952BE" w:rsidP="007952BE">
      <w:pPr>
        <w:pStyle w:val="Bodytext0"/>
      </w:pPr>
    </w:p>
    <w:p w:rsidR="007952BE" w:rsidRDefault="007952BE" w:rsidP="007952BE">
      <w:pPr>
        <w:pStyle w:val="Bodytext0"/>
      </w:pPr>
      <w:r>
        <w:rPr>
          <w:i/>
        </w:rPr>
        <w:t>Distribution</w:t>
      </w:r>
      <w:r>
        <w:t xml:space="preserve">: Common buttonbush is native to </w:t>
      </w:r>
      <w:smartTag w:uri="urn:schemas-microsoft-com:office:smarttags" w:element="place">
        <w:r>
          <w:t>North America</w:t>
        </w:r>
      </w:smartTag>
      <w:r>
        <w:t xml:space="preserve">.  It occurs from </w:t>
      </w:r>
      <w:smartTag w:uri="urn:schemas-microsoft-com:office:smarttags" w:element="State">
        <w:r>
          <w:t>Nova Scotia</w:t>
        </w:r>
      </w:smartTag>
      <w:r>
        <w:t xml:space="preserve"> to </w:t>
      </w:r>
      <w:smartTag w:uri="urn:schemas-microsoft-com:office:smarttags" w:element="State">
        <w:r>
          <w:t>Ontario</w:t>
        </w:r>
      </w:smartTag>
      <w:r>
        <w:t xml:space="preserve">, south through </w:t>
      </w:r>
      <w:smartTag w:uri="urn:schemas-microsoft-com:office:smarttags" w:element="State">
        <w:r>
          <w:t>Florida</w:t>
        </w:r>
      </w:smartTag>
      <w:r>
        <w:t xml:space="preserve">, and west to the eastern Great Plains with scattered populations in </w:t>
      </w:r>
      <w:smartTag w:uri="urn:schemas-microsoft-com:office:smarttags" w:element="State">
        <w:r>
          <w:t>New Mexico</w:t>
        </w:r>
      </w:smartTag>
      <w:r>
        <w:t xml:space="preserve">, </w:t>
      </w:r>
      <w:smartTag w:uri="urn:schemas-microsoft-com:office:smarttags" w:element="State">
        <w:r>
          <w:t>Arizona</w:t>
        </w:r>
      </w:smartTag>
      <w:r>
        <w:t xml:space="preserve">, </w:t>
      </w:r>
      <w:smartTag w:uri="urn:schemas-microsoft-com:office:smarttags" w:element="State">
        <w:r>
          <w:t>California</w:t>
        </w:r>
      </w:smartTag>
      <w:r>
        <w:t xml:space="preserve">, and northern </w:t>
      </w:r>
      <w:smartTag w:uri="urn:schemas-microsoft-com:office:smarttags" w:element="place">
        <w:smartTag w:uri="urn:schemas-microsoft-com:office:smarttags" w:element="country-region">
          <w:r>
            <w:t>Mexico</w:t>
          </w:r>
        </w:smartTag>
      </w:smartTag>
      <w:r>
        <w:t>.  For current distribution, please consult the Plant Profile page for this species on the PLANTS Web site (http://plants.usda.gov).</w:t>
      </w:r>
    </w:p>
    <w:p w:rsidR="007952BE" w:rsidRDefault="007952BE" w:rsidP="007952BE">
      <w:pPr>
        <w:pStyle w:val="Bodytext0"/>
      </w:pPr>
    </w:p>
    <w:p w:rsidR="007952BE" w:rsidRDefault="007952BE" w:rsidP="007952BE">
      <w:pPr>
        <w:pStyle w:val="Bodytext0"/>
      </w:pPr>
      <w:r>
        <w:rPr>
          <w:i/>
        </w:rPr>
        <w:t>Habitat</w:t>
      </w:r>
      <w:r>
        <w:t xml:space="preserve">: Common buttonbush is a wetland shrub common in swamps, floodplains, marshes, bogs, ditches that are underwater for part of the year, and alluvial plains with intermittent flooding.  It is present in riparian and wetland communities and is associated with plants like American beech, red maple, sugar maple, black oak, pin oak, </w:t>
      </w:r>
      <w:r>
        <w:rPr>
          <w:i/>
          <w:iCs/>
        </w:rPr>
        <w:t>Nyssa</w:t>
      </w:r>
      <w:r>
        <w:t xml:space="preserve"> species, bald cypress, southern bayberry, red bay, </w:t>
      </w:r>
      <w:r>
        <w:lastRenderedPageBreak/>
        <w:t>holly, dogberry, grape, viburnum, poison ivy, Indian grass, big bluestem, switchgrass, and sedges.</w:t>
      </w:r>
    </w:p>
    <w:p w:rsidR="007952BE" w:rsidRPr="00622629" w:rsidRDefault="007952BE" w:rsidP="007952BE">
      <w:pPr>
        <w:tabs>
          <w:tab w:val="left" w:pos="2430"/>
        </w:tabs>
        <w:rPr>
          <w:sz w:val="20"/>
        </w:rPr>
      </w:pPr>
    </w:p>
    <w:p w:rsidR="007952BE" w:rsidRDefault="007952BE" w:rsidP="007952BE">
      <w:pPr>
        <w:pStyle w:val="Header3"/>
      </w:pPr>
      <w:r>
        <w:t>Adaptation</w:t>
      </w:r>
    </w:p>
    <w:p w:rsidR="007952BE" w:rsidRDefault="007952BE" w:rsidP="007952BE">
      <w:pPr>
        <w:pStyle w:val="Bodytext0"/>
      </w:pPr>
      <w:r>
        <w:t>The USDA hardiness zones for common buttonbush are 5 through 9.  It is a pioneer species in flooded areas and colonizes lowland marsh communities dominated by hardstem bulrush.  It grows well in sandy, loamy soils or alluvial soils with sand or silt surfaces.  It favors acidic or neutral soils and is intolerant of alkalinity.  It prefers medium to wet moisture levels and is intolerant of dry soils.  Abundance increases with increased water levels and with increased light levels.  Its distribution is limited to regions that have a mean July temperature of 20</w:t>
      </w:r>
      <w:r>
        <w:rPr>
          <w:vertAlign w:val="superscript"/>
        </w:rPr>
        <w:t>o</w:t>
      </w:r>
      <w:r>
        <w:t>C.</w:t>
      </w:r>
    </w:p>
    <w:p w:rsidR="007952BE" w:rsidRDefault="007952BE" w:rsidP="007952BE">
      <w:pPr>
        <w:pStyle w:val="Bodytext0"/>
      </w:pPr>
    </w:p>
    <w:p w:rsidR="007952BE" w:rsidRDefault="007952BE" w:rsidP="007952BE">
      <w:pPr>
        <w:pStyle w:val="Header3"/>
        <w:rPr>
          <w:rFonts w:ascii="Arial" w:hAnsi="Arial"/>
        </w:rPr>
      </w:pPr>
      <w:r>
        <w:t>Management</w:t>
      </w:r>
    </w:p>
    <w:p w:rsidR="007952BE" w:rsidRDefault="007952BE" w:rsidP="007952BE">
      <w:pPr>
        <w:pStyle w:val="Bodytext0"/>
      </w:pPr>
      <w:r>
        <w:t>Common buttonbush does not colonize along manmade waterways.  It is moderately susceptible to herbicides and can be damaged by springtime flooding.  Pruning is not necessary for control of spread but can be done in the spring to shape the plant.  Dense shrubs can be cut back in the fall, when water levels are low, to maintain manageability.</w:t>
      </w:r>
    </w:p>
    <w:p w:rsidR="007952BE" w:rsidRDefault="007952BE" w:rsidP="007952BE">
      <w:pPr>
        <w:pStyle w:val="Bodytext0"/>
      </w:pPr>
    </w:p>
    <w:p w:rsidR="007952BE" w:rsidRDefault="007952BE" w:rsidP="007952BE">
      <w:pPr>
        <w:pStyle w:val="Bodytext0"/>
      </w:pPr>
      <w:r>
        <w:t>It has been found in the South that common buttonbush remains dominant in the absence of fire.  It will resprout in a few months following low-intensity burns in wet woodlands.  Frequent fires will promote occasional sprouting, but common buttonbush is slow to resprout (7 years) following high-intensity burns.  In the southern marshlands, fire decreases grass densities, releasing nutrients for common buttonbush, and increasing growth.</w:t>
      </w:r>
    </w:p>
    <w:p w:rsidR="007952BE" w:rsidRDefault="007952BE" w:rsidP="007952BE">
      <w:pPr>
        <w:tabs>
          <w:tab w:val="left" w:pos="2430"/>
        </w:tabs>
      </w:pPr>
    </w:p>
    <w:p w:rsidR="007952BE" w:rsidRDefault="007952BE" w:rsidP="007952BE">
      <w:pPr>
        <w:pStyle w:val="Header3"/>
      </w:pPr>
      <w:r>
        <w:t>Seeds and Plant Production</w:t>
      </w:r>
    </w:p>
    <w:p w:rsidR="007952BE" w:rsidRDefault="007952BE" w:rsidP="007952BE">
      <w:pPr>
        <w:pStyle w:val="Header3"/>
        <w:rPr>
          <w:b w:val="0"/>
          <w:bCs w:val="0"/>
        </w:rPr>
      </w:pPr>
      <w:r>
        <w:rPr>
          <w:b w:val="0"/>
          <w:bCs w:val="0"/>
        </w:rPr>
        <w:t xml:space="preserve">Common buttonbush seeds are ready for collection in the fall when they have turned reddish-brown.  No pretreatment is necessary.  Sow seeds into moist, humus soils in full sun or part shade.  </w:t>
      </w:r>
    </w:p>
    <w:p w:rsidR="007952BE" w:rsidRDefault="007952BE" w:rsidP="007952BE">
      <w:pPr>
        <w:pStyle w:val="Header3"/>
        <w:rPr>
          <w:b w:val="0"/>
          <w:bCs w:val="0"/>
        </w:rPr>
      </w:pPr>
    </w:p>
    <w:p w:rsidR="007952BE" w:rsidRDefault="007952BE" w:rsidP="007952BE">
      <w:pPr>
        <w:pStyle w:val="Header3"/>
        <w:rPr>
          <w:b w:val="0"/>
          <w:bCs w:val="0"/>
        </w:rPr>
      </w:pPr>
      <w:r>
        <w:rPr>
          <w:b w:val="0"/>
          <w:bCs w:val="0"/>
        </w:rPr>
        <w:t>Cuttings will produce roots in moist sandy soil.  Unrooted cuttings can be pushed into moist soil along shorelines and will establish on their own.</w:t>
      </w:r>
    </w:p>
    <w:p w:rsidR="007952BE" w:rsidRDefault="007952BE" w:rsidP="007952BE"/>
    <w:p w:rsidR="007952BE" w:rsidRDefault="007952BE" w:rsidP="007952BE">
      <w:pPr>
        <w:pStyle w:val="Header3"/>
      </w:pPr>
      <w:r>
        <w:t>Cultivars, Improved, and Selected Materials (and area of origin)</w:t>
      </w:r>
    </w:p>
    <w:p w:rsidR="007952BE" w:rsidRDefault="007952BE" w:rsidP="007952BE">
      <w:pPr>
        <w:pStyle w:val="Bodytext0"/>
      </w:pPr>
      <w:r>
        <w:t xml:space="preserve">In 1996, the </w:t>
      </w:r>
      <w:smartTag w:uri="urn:schemas-microsoft-com:office:smarttags" w:element="place">
        <w:smartTag w:uri="urn:schemas-microsoft-com:office:smarttags" w:element="PlaceName">
          <w:r>
            <w:t>Big</w:t>
          </w:r>
        </w:smartTag>
        <w:r>
          <w:t xml:space="preserve"> </w:t>
        </w:r>
        <w:smartTag w:uri="urn:schemas-microsoft-com:office:smarttags" w:element="PlaceName">
          <w:r>
            <w:t>Flats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released the ‘Keystone’ common buttonbush cultivar for use in wetland and riparian area restoration for the entire common buttonbush range. ‘Keystone’ was selected for its increased plant vigor, stem and foliar abundance, and increased basal area.  </w:t>
      </w:r>
    </w:p>
    <w:p w:rsidR="007952BE" w:rsidRDefault="007952BE" w:rsidP="007952BE">
      <w:pPr>
        <w:pStyle w:val="Header3"/>
        <w:keepNext w:val="0"/>
      </w:pPr>
    </w:p>
    <w:p w:rsidR="007952BE" w:rsidRDefault="007952BE" w:rsidP="007952BE">
      <w:pPr>
        <w:jc w:val="left"/>
        <w:rPr>
          <w:sz w:val="20"/>
        </w:rPr>
      </w:pPr>
      <w:r w:rsidRPr="001244A5">
        <w:rPr>
          <w:sz w:val="20"/>
        </w:rPr>
        <w:lastRenderedPageBreak/>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7952BE" w:rsidRDefault="007952BE" w:rsidP="007952BE">
      <w:pPr>
        <w:jc w:val="left"/>
        <w:rPr>
          <w:sz w:val="20"/>
        </w:rPr>
      </w:pPr>
    </w:p>
    <w:p w:rsidR="007952BE" w:rsidRDefault="007952BE" w:rsidP="007952BE">
      <w:pPr>
        <w:pStyle w:val="Header3"/>
        <w:keepNext w:val="0"/>
      </w:pPr>
      <w:r>
        <w:t>References</w:t>
      </w:r>
    </w:p>
    <w:p w:rsidR="007952BE" w:rsidRDefault="007952BE" w:rsidP="007952BE">
      <w:pPr>
        <w:pStyle w:val="Header3"/>
        <w:keepNext w:val="0"/>
        <w:rPr>
          <w:b w:val="0"/>
          <w:bCs w:val="0"/>
        </w:rPr>
      </w:pPr>
      <w:r>
        <w:rPr>
          <w:b w:val="0"/>
          <w:bCs w:val="0"/>
        </w:rPr>
        <w:t xml:space="preserve">Allain, L. 2004. </w:t>
      </w:r>
      <w:r>
        <w:rPr>
          <w:b w:val="0"/>
          <w:bCs w:val="0"/>
          <w:i/>
          <w:iCs/>
        </w:rPr>
        <w:t xml:space="preserve">USDA-NRCS PLANTS Database, </w:t>
      </w:r>
      <w:r>
        <w:rPr>
          <w:b w:val="0"/>
          <w:bCs w:val="0"/>
        </w:rPr>
        <w:t xml:space="preserve">Version 3.5 (http://plants.usda.gov, </w:t>
      </w:r>
      <w:smartTag w:uri="urn:schemas-microsoft-com:office:smarttags" w:element="date">
        <w:smartTagPr>
          <w:attr w:name="Month" w:val="6"/>
          <w:attr w:name="Day" w:val="24"/>
          <w:attr w:name="Year" w:val="2004"/>
        </w:smartTagPr>
        <w:r>
          <w:rPr>
            <w:b w:val="0"/>
            <w:bCs w:val="0"/>
          </w:rPr>
          <w:t>24 June 2004</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smartTag>
      <w:r>
        <w:rPr>
          <w:b w:val="0"/>
          <w:bCs w:val="0"/>
        </w:rPr>
        <w:t>.</w:t>
      </w:r>
    </w:p>
    <w:p w:rsidR="007952BE" w:rsidRDefault="007952BE" w:rsidP="007952BE">
      <w:pPr>
        <w:pStyle w:val="Header3"/>
        <w:keepNext w:val="0"/>
        <w:rPr>
          <w:b w:val="0"/>
          <w:bCs w:val="0"/>
        </w:rPr>
      </w:pPr>
    </w:p>
    <w:p w:rsidR="007952BE" w:rsidRDefault="007952BE" w:rsidP="007952BE">
      <w:pPr>
        <w:pStyle w:val="Header3"/>
        <w:keepNext w:val="0"/>
        <w:rPr>
          <w:b w:val="0"/>
          <w:bCs w:val="0"/>
        </w:rPr>
      </w:pPr>
      <w:r>
        <w:rPr>
          <w:b w:val="0"/>
          <w:bCs w:val="0"/>
        </w:rPr>
        <w:t xml:space="preserve">Agricultural </w:t>
      </w:r>
      <w:smartTag w:uri="urn:schemas-microsoft-com:office:smarttags" w:element="place">
        <w:smartTag w:uri="urn:schemas-microsoft-com:office:smarttags" w:element="PlaceName">
          <w:r>
            <w:rPr>
              <w:b w:val="0"/>
              <w:bCs w:val="0"/>
            </w:rPr>
            <w:t>Research</w:t>
          </w:r>
        </w:smartTag>
        <w:r>
          <w:rPr>
            <w:b w:val="0"/>
            <w:bCs w:val="0"/>
          </w:rPr>
          <w:t xml:space="preserve"> </w:t>
        </w:r>
        <w:smartTag w:uri="urn:schemas-microsoft-com:office:smarttags" w:element="PlaceType">
          <w:r>
            <w:rPr>
              <w:b w:val="0"/>
              <w:bCs w:val="0"/>
            </w:rPr>
            <w:t>Center</w:t>
          </w:r>
        </w:smartTag>
      </w:smartTag>
      <w:r>
        <w:rPr>
          <w:b w:val="0"/>
          <w:bCs w:val="0"/>
        </w:rPr>
        <w:t xml:space="preserve">. 2004. </w:t>
      </w:r>
      <w:r>
        <w:rPr>
          <w:b w:val="0"/>
          <w:bCs w:val="0"/>
          <w:i/>
          <w:iCs/>
        </w:rPr>
        <w:t xml:space="preserve">GRIN taxonomy </w:t>
      </w:r>
      <w:r>
        <w:rPr>
          <w:b w:val="0"/>
          <w:bCs w:val="0"/>
        </w:rPr>
        <w:t xml:space="preserve">(http://www.ars-grin.gov/cgi-bin/npgs/html/index, </w:t>
      </w:r>
      <w:smartTag w:uri="urn:schemas-microsoft-com:office:smarttags" w:element="date">
        <w:smartTagPr>
          <w:attr w:name="Year" w:val="2004"/>
          <w:attr w:name="Day" w:val="21"/>
          <w:attr w:name="Month" w:val="6"/>
        </w:smartTagPr>
        <w:r>
          <w:rPr>
            <w:b w:val="0"/>
            <w:bCs w:val="0"/>
          </w:rPr>
          <w:t>21 June 2004</w:t>
        </w:r>
      </w:smartTag>
      <w:r>
        <w:rPr>
          <w:b w:val="0"/>
          <w:bCs w:val="0"/>
        </w:rPr>
        <w:t>). USDA, Beltsville.</w:t>
      </w:r>
    </w:p>
    <w:p w:rsidR="007952BE" w:rsidRDefault="007952BE" w:rsidP="007952BE">
      <w:pPr>
        <w:pStyle w:val="Header3"/>
        <w:keepNext w:val="0"/>
        <w:rPr>
          <w:b w:val="0"/>
          <w:bCs w:val="0"/>
        </w:rPr>
      </w:pPr>
    </w:p>
    <w:p w:rsidR="007952BE" w:rsidRDefault="007952BE" w:rsidP="007952BE">
      <w:pPr>
        <w:pStyle w:val="Header3"/>
        <w:keepNext w:val="0"/>
        <w:rPr>
          <w:b w:val="0"/>
          <w:bCs w:val="0"/>
        </w:rPr>
      </w:pPr>
      <w:r>
        <w:rPr>
          <w:b w:val="0"/>
          <w:bCs w:val="0"/>
        </w:rPr>
        <w:t xml:space="preserve">Esquivel, R.G. 2001. </w:t>
      </w:r>
      <w:r>
        <w:rPr>
          <w:b w:val="0"/>
          <w:bCs w:val="0"/>
          <w:i/>
          <w:iCs/>
        </w:rPr>
        <w:t>Propagation protocol for production of container Cephalanthus occidentalis L. plants.</w:t>
      </w:r>
      <w:r>
        <w:rPr>
          <w:b w:val="0"/>
          <w:bCs w:val="0"/>
        </w:rPr>
        <w:t xml:space="preserve"> (http://www.native plantnetwork.org, </w:t>
      </w:r>
      <w:smartTag w:uri="urn:schemas-microsoft-com:office:smarttags" w:element="date">
        <w:smartTagPr>
          <w:attr w:name="Month" w:val="6"/>
          <w:attr w:name="Day" w:val="21"/>
          <w:attr w:name="Year" w:val="2004"/>
        </w:smartTagPr>
        <w:r>
          <w:rPr>
            <w:b w:val="0"/>
            <w:bCs w:val="0"/>
          </w:rPr>
          <w:t>21 June 2004</w:t>
        </w:r>
      </w:smartTag>
      <w:r>
        <w:rPr>
          <w:b w:val="0"/>
          <w:bCs w:val="0"/>
        </w:rPr>
        <w:t xml:space="preserve">). </w:t>
      </w:r>
      <w:smartTag w:uri="urn:schemas-microsoft-com:office:smarttags" w:element="PlaceType">
        <w:r>
          <w:rPr>
            <w:b w:val="0"/>
            <w:bCs w:val="0"/>
          </w:rPr>
          <w:t>College</w:t>
        </w:r>
      </w:smartTag>
      <w:r>
        <w:rPr>
          <w:b w:val="0"/>
          <w:bCs w:val="0"/>
        </w:rPr>
        <w:t xml:space="preserve"> of </w:t>
      </w:r>
      <w:smartTag w:uri="urn:schemas-microsoft-com:office:smarttags" w:element="PlaceName">
        <w:r>
          <w:rPr>
            <w:b w:val="0"/>
            <w:bCs w:val="0"/>
          </w:rPr>
          <w:t>Natural Resources</w:t>
        </w:r>
      </w:smartTag>
      <w:r>
        <w:rPr>
          <w:b w:val="0"/>
          <w:bCs w:val="0"/>
        </w:rPr>
        <w:t xml:space="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Idaho</w:t>
        </w:r>
      </w:smartTag>
      <w:r>
        <w:rPr>
          <w:b w:val="0"/>
          <w:bCs w:val="0"/>
        </w:rPr>
        <w:t xml:space="preserve">, </w:t>
      </w:r>
      <w:smartTag w:uri="urn:schemas-microsoft-com:office:smarttags" w:element="place">
        <w:smartTag w:uri="urn:schemas-microsoft-com:office:smarttags" w:element="City">
          <w:r>
            <w:rPr>
              <w:b w:val="0"/>
              <w:bCs w:val="0"/>
            </w:rPr>
            <w:t>Moscow</w:t>
          </w:r>
        </w:smartTag>
      </w:smartTag>
      <w:r>
        <w:rPr>
          <w:b w:val="0"/>
          <w:bCs w:val="0"/>
        </w:rPr>
        <w:t>.</w:t>
      </w:r>
    </w:p>
    <w:p w:rsidR="007952BE" w:rsidRDefault="007952BE" w:rsidP="007952BE">
      <w:pPr>
        <w:pStyle w:val="Header3"/>
        <w:keepNext w:val="0"/>
        <w:rPr>
          <w:b w:val="0"/>
          <w:bCs w:val="0"/>
        </w:rPr>
      </w:pPr>
    </w:p>
    <w:p w:rsidR="007952BE" w:rsidRDefault="007952BE" w:rsidP="007952BE">
      <w:pPr>
        <w:pStyle w:val="Header3"/>
        <w:keepNext w:val="0"/>
        <w:rPr>
          <w:b w:val="0"/>
          <w:bCs w:val="0"/>
        </w:rPr>
      </w:pPr>
      <w:r>
        <w:rPr>
          <w:b w:val="0"/>
          <w:bCs w:val="0"/>
        </w:rPr>
        <w:t xml:space="preserve">Floridata. 2004. </w:t>
      </w:r>
      <w:r>
        <w:rPr>
          <w:b w:val="0"/>
          <w:bCs w:val="0"/>
          <w:i/>
          <w:iCs/>
        </w:rPr>
        <w:t>Plant encyclopedia</w:t>
      </w:r>
      <w:r>
        <w:rPr>
          <w:b w:val="0"/>
          <w:bCs w:val="0"/>
        </w:rPr>
        <w:t xml:space="preserve"> (http://floridata.com, </w:t>
      </w:r>
      <w:smartTag w:uri="urn:schemas-microsoft-com:office:smarttags" w:element="date">
        <w:smartTagPr>
          <w:attr w:name="Year" w:val="2004"/>
          <w:attr w:name="Day" w:val="21"/>
          <w:attr w:name="Month" w:val="6"/>
        </w:smartTagPr>
        <w:r>
          <w:rPr>
            <w:b w:val="0"/>
            <w:bCs w:val="0"/>
          </w:rPr>
          <w:t>21 June 2004</w:t>
        </w:r>
      </w:smartTag>
      <w:r>
        <w:rPr>
          <w:b w:val="0"/>
          <w:bCs w:val="0"/>
        </w:rPr>
        <w:t xml:space="preserve">). Floridata Marketplace, </w:t>
      </w:r>
      <w:smartTag w:uri="urn:schemas-microsoft-com:office:smarttags" w:element="place">
        <w:smartTag w:uri="urn:schemas-microsoft-com:office:smarttags" w:element="City">
          <w:r>
            <w:rPr>
              <w:b w:val="0"/>
              <w:bCs w:val="0"/>
            </w:rPr>
            <w:t>Tallahassee</w:t>
          </w:r>
        </w:smartTag>
      </w:smartTag>
      <w:r>
        <w:rPr>
          <w:b w:val="0"/>
          <w:bCs w:val="0"/>
        </w:rPr>
        <w:t>.</w:t>
      </w:r>
    </w:p>
    <w:p w:rsidR="007952BE" w:rsidRDefault="007952BE" w:rsidP="007952BE">
      <w:pPr>
        <w:pStyle w:val="Header3"/>
        <w:keepNext w:val="0"/>
        <w:rPr>
          <w:b w:val="0"/>
          <w:bCs w:val="0"/>
        </w:rPr>
      </w:pPr>
    </w:p>
    <w:p w:rsidR="007952BE" w:rsidRDefault="007952BE" w:rsidP="007952BE">
      <w:pPr>
        <w:pStyle w:val="Header3"/>
        <w:keepNext w:val="0"/>
        <w:rPr>
          <w:b w:val="0"/>
          <w:bCs w:val="0"/>
        </w:rPr>
      </w:pPr>
      <w:smartTag w:uri="urn:schemas-microsoft-com:office:smarttags" w:element="place">
        <w:smartTag w:uri="urn:schemas-microsoft-com:office:smarttags" w:element="PlaceName">
          <w:r>
            <w:rPr>
              <w:b w:val="0"/>
              <w:bCs w:val="0"/>
            </w:rPr>
            <w:t>Kemper</w:t>
          </w:r>
        </w:smartTag>
        <w:r>
          <w:rPr>
            <w:b w:val="0"/>
            <w:bCs w:val="0"/>
          </w:rPr>
          <w:t xml:space="preserve"> </w:t>
        </w:r>
        <w:smartTag w:uri="urn:schemas-microsoft-com:office:smarttags" w:element="PlaceType">
          <w:r>
            <w:rPr>
              <w:b w:val="0"/>
              <w:bCs w:val="0"/>
            </w:rPr>
            <w:t>Center</w:t>
          </w:r>
        </w:smartTag>
      </w:smartTag>
      <w:r>
        <w:rPr>
          <w:b w:val="0"/>
          <w:bCs w:val="0"/>
        </w:rPr>
        <w:t xml:space="preserve"> for Home Gardening. 2004. (http://ridgwaydb-mobot.org/ kemperweb/plantfinder/Alpha.asp, </w:t>
      </w:r>
      <w:smartTag w:uri="urn:schemas-microsoft-com:office:smarttags" w:element="date">
        <w:smartTagPr>
          <w:attr w:name="Month" w:val="6"/>
          <w:attr w:name="Day" w:val="21"/>
          <w:attr w:name="Year" w:val="2004"/>
        </w:smartTagPr>
        <w:r>
          <w:rPr>
            <w:b w:val="0"/>
            <w:bCs w:val="0"/>
          </w:rPr>
          <w:t>21 June 2004</w:t>
        </w:r>
      </w:smartTag>
      <w:r>
        <w:rPr>
          <w:b w:val="0"/>
          <w:bCs w:val="0"/>
        </w:rPr>
        <w:t xml:space="preserve">). </w:t>
      </w:r>
      <w:smartTag w:uri="urn:schemas-microsoft-com:office:smarttags" w:element="PlaceName">
        <w:r>
          <w:rPr>
            <w:b w:val="0"/>
            <w:bCs w:val="0"/>
          </w:rPr>
          <w:t>Missouri</w:t>
        </w:r>
      </w:smartTag>
      <w:r>
        <w:rPr>
          <w:b w:val="0"/>
          <w:bCs w:val="0"/>
        </w:rPr>
        <w:t xml:space="preserve"> </w:t>
      </w:r>
      <w:smartTag w:uri="urn:schemas-microsoft-com:office:smarttags" w:element="PlaceType">
        <w:r>
          <w:rPr>
            <w:b w:val="0"/>
            <w:bCs w:val="0"/>
          </w:rPr>
          <w:t>Botanical Garden</w:t>
        </w:r>
      </w:smartTag>
      <w:r>
        <w:rPr>
          <w:b w:val="0"/>
          <w:bCs w:val="0"/>
        </w:rPr>
        <w:t xml:space="preserve">, </w:t>
      </w:r>
      <w:smartTag w:uri="urn:schemas-microsoft-com:office:smarttags" w:element="place">
        <w:smartTag w:uri="urn:schemas-microsoft-com:office:smarttags" w:element="City">
          <w:r>
            <w:rPr>
              <w:b w:val="0"/>
              <w:bCs w:val="0"/>
            </w:rPr>
            <w:t>St. Louis</w:t>
          </w:r>
        </w:smartTag>
      </w:smartTag>
      <w:r>
        <w:rPr>
          <w:b w:val="0"/>
          <w:bCs w:val="0"/>
        </w:rPr>
        <w:t>.</w:t>
      </w:r>
    </w:p>
    <w:p w:rsidR="007952BE" w:rsidRDefault="007952BE" w:rsidP="007952BE">
      <w:pPr>
        <w:pStyle w:val="Header3"/>
        <w:keepNext w:val="0"/>
        <w:rPr>
          <w:b w:val="0"/>
          <w:bCs w:val="0"/>
        </w:rPr>
      </w:pPr>
    </w:p>
    <w:p w:rsidR="007952BE" w:rsidRDefault="007952BE" w:rsidP="007952BE">
      <w:pPr>
        <w:pStyle w:val="Header3"/>
        <w:keepNext w:val="0"/>
        <w:rPr>
          <w:b w:val="0"/>
          <w:bCs w:val="0"/>
        </w:rPr>
      </w:pPr>
      <w:r>
        <w:rPr>
          <w:b w:val="0"/>
          <w:bCs w:val="0"/>
        </w:rPr>
        <w:t xml:space="preserve">Morris, R. 2003. </w:t>
      </w:r>
      <w:r>
        <w:rPr>
          <w:b w:val="0"/>
          <w:bCs w:val="0"/>
          <w:i/>
          <w:iCs/>
        </w:rPr>
        <w:t>Cephalanthus occidentalis</w:t>
      </w:r>
      <w:r>
        <w:rPr>
          <w:b w:val="0"/>
          <w:bCs w:val="0"/>
        </w:rPr>
        <w:t xml:space="preserve"> (http://www.scs.leeds.ac.uk/cgi-bin/pfaf/arr_html? Cephalanthus+occidentalis, </w:t>
      </w:r>
      <w:smartTag w:uri="urn:schemas-microsoft-com:office:smarttags" w:element="date">
        <w:smartTagPr>
          <w:attr w:name="Month" w:val="6"/>
          <w:attr w:name="Day" w:val="21"/>
          <w:attr w:name="Year" w:val="2004"/>
        </w:smartTagPr>
        <w:r>
          <w:rPr>
            <w:b w:val="0"/>
            <w:bCs w:val="0"/>
          </w:rPr>
          <w:t>21 June 2004</w:t>
        </w:r>
      </w:smartTag>
      <w:r>
        <w:rPr>
          <w:b w:val="0"/>
          <w:bCs w:val="0"/>
        </w:rPr>
        <w:t xml:space="preserve">). Plants for a Future Database, Blagdon Cross, Ashwater, Beaworthy, </w:t>
      </w:r>
      <w:smartTag w:uri="urn:schemas-microsoft-com:office:smarttags" w:element="place">
        <w:smartTag w:uri="urn:schemas-microsoft-com:office:smarttags" w:element="City">
          <w:r>
            <w:rPr>
              <w:b w:val="0"/>
              <w:bCs w:val="0"/>
            </w:rPr>
            <w:t>Devon</w:t>
          </w:r>
        </w:smartTag>
        <w:r>
          <w:rPr>
            <w:b w:val="0"/>
            <w:bCs w:val="0"/>
          </w:rPr>
          <w:t xml:space="preserve">, </w:t>
        </w:r>
        <w:smartTag w:uri="urn:schemas-microsoft-com:office:smarttags" w:element="country-region">
          <w:r>
            <w:rPr>
              <w:b w:val="0"/>
              <w:bCs w:val="0"/>
            </w:rPr>
            <w:t>United Kingdom</w:t>
          </w:r>
        </w:smartTag>
      </w:smartTag>
      <w:r>
        <w:rPr>
          <w:b w:val="0"/>
          <w:bCs w:val="0"/>
        </w:rPr>
        <w:t>.</w:t>
      </w:r>
    </w:p>
    <w:p w:rsidR="007952BE" w:rsidRDefault="007952BE" w:rsidP="007952BE">
      <w:pPr>
        <w:pStyle w:val="Header3"/>
        <w:keepNext w:val="0"/>
        <w:rPr>
          <w:b w:val="0"/>
          <w:bCs w:val="0"/>
        </w:rPr>
      </w:pPr>
    </w:p>
    <w:p w:rsidR="007952BE" w:rsidRDefault="007952BE" w:rsidP="007952BE">
      <w:pPr>
        <w:pStyle w:val="Header3"/>
        <w:keepNext w:val="0"/>
        <w:rPr>
          <w:b w:val="0"/>
          <w:bCs w:val="0"/>
          <w:i/>
          <w:iCs/>
        </w:rPr>
      </w:pPr>
      <w:smartTag w:uri="urn:schemas-microsoft-com:office:smarttags" w:element="place">
        <w:smartTag w:uri="urn:schemas-microsoft-com:office:smarttags" w:element="City">
          <w:r>
            <w:rPr>
              <w:b w:val="0"/>
              <w:bCs w:val="0"/>
            </w:rPr>
            <w:t>Snyder</w:t>
          </w:r>
        </w:smartTag>
        <w:r>
          <w:rPr>
            <w:b w:val="0"/>
            <w:bCs w:val="0"/>
          </w:rPr>
          <w:t xml:space="preserve">, </w:t>
        </w:r>
        <w:smartTag w:uri="urn:schemas-microsoft-com:office:smarttags" w:element="country-region">
          <w:r>
            <w:rPr>
              <w:b w:val="0"/>
              <w:bCs w:val="0"/>
            </w:rPr>
            <w:t>S.A.</w:t>
          </w:r>
        </w:smartTag>
      </w:smartTag>
      <w:r>
        <w:rPr>
          <w:b w:val="0"/>
          <w:bCs w:val="0"/>
        </w:rPr>
        <w:t xml:space="preserve"> 1991. </w:t>
      </w:r>
      <w:r>
        <w:rPr>
          <w:b w:val="0"/>
          <w:bCs w:val="0"/>
          <w:i/>
          <w:iCs/>
        </w:rPr>
        <w:t xml:space="preserve">Cephalanthus occidentalis. </w:t>
      </w:r>
    </w:p>
    <w:p w:rsidR="007952BE" w:rsidRDefault="007952BE" w:rsidP="007952BE">
      <w:pPr>
        <w:pStyle w:val="Header3"/>
        <w:keepNext w:val="0"/>
        <w:rPr>
          <w:b w:val="0"/>
          <w:bCs w:val="0"/>
        </w:rPr>
      </w:pPr>
      <w:r>
        <w:rPr>
          <w:b w:val="0"/>
          <w:bCs w:val="0"/>
          <w:i/>
          <w:iCs/>
        </w:rPr>
        <w:t xml:space="preserve"> </w:t>
      </w:r>
      <w:r>
        <w:rPr>
          <w:b w:val="0"/>
          <w:bCs w:val="0"/>
        </w:rPr>
        <w:t xml:space="preserve">(http://www.fs.fed.us/database/feis/, </w:t>
      </w:r>
      <w:smartTag w:uri="urn:schemas-microsoft-com:office:smarttags" w:element="date">
        <w:smartTagPr>
          <w:attr w:name="Month" w:val="6"/>
          <w:attr w:name="Day" w:val="21"/>
          <w:attr w:name="Year" w:val="2004"/>
        </w:smartTagPr>
        <w:r>
          <w:rPr>
            <w:b w:val="0"/>
            <w:bCs w:val="0"/>
          </w:rPr>
          <w:t>21 June 2004</w:t>
        </w:r>
      </w:smartTag>
      <w:r>
        <w:rPr>
          <w:b w:val="0"/>
          <w:bCs w:val="0"/>
        </w:rPr>
        <w:t xml:space="preserve">). Rocky Mountain Research Station,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Missoula</w:t>
          </w:r>
        </w:smartTag>
      </w:smartTag>
      <w:r>
        <w:rPr>
          <w:b w:val="0"/>
          <w:bCs w:val="0"/>
        </w:rPr>
        <w:t>.</w:t>
      </w:r>
    </w:p>
    <w:p w:rsidR="007952BE" w:rsidRDefault="007952BE" w:rsidP="007952BE">
      <w:pPr>
        <w:pStyle w:val="Header3"/>
        <w:keepNext w:val="0"/>
        <w:rPr>
          <w:b w:val="0"/>
          <w:bCs w:val="0"/>
        </w:rPr>
      </w:pPr>
    </w:p>
    <w:p w:rsidR="007952BE" w:rsidRDefault="007952BE" w:rsidP="007952BE">
      <w:pPr>
        <w:pStyle w:val="Header3"/>
        <w:keepNext w:val="0"/>
        <w:rPr>
          <w:b w:val="0"/>
          <w:bCs w:val="0"/>
        </w:rPr>
      </w:pPr>
      <w:smartTag w:uri="urn:schemas-microsoft-com:office:smarttags" w:element="place">
        <w:smartTag w:uri="urn:schemas-microsoft-com:office:smarttags" w:element="PlaceName">
          <w:r>
            <w:rPr>
              <w:b w:val="0"/>
              <w:bCs w:val="0"/>
            </w:rPr>
            <w:t>Wisconsin</w:t>
          </w:r>
        </w:smartTag>
        <w:r>
          <w:rPr>
            <w:b w:val="0"/>
            <w:bCs w:val="0"/>
          </w:rPr>
          <w:t xml:space="preserve"> </w:t>
        </w:r>
        <w:smartTag w:uri="urn:schemas-microsoft-com:office:smarttags" w:element="PlaceType">
          <w:r>
            <w:rPr>
              <w:b w:val="0"/>
              <w:bCs w:val="0"/>
            </w:rPr>
            <w:t>State</w:t>
          </w:r>
        </w:smartTag>
      </w:smartTag>
      <w:r>
        <w:rPr>
          <w:b w:val="0"/>
          <w:bCs w:val="0"/>
        </w:rPr>
        <w:t xml:space="preserve"> Herbarium. 2004. </w:t>
      </w:r>
      <w:r>
        <w:rPr>
          <w:b w:val="0"/>
          <w:bCs w:val="0"/>
          <w:i/>
          <w:iCs/>
        </w:rPr>
        <w:t xml:space="preserve">Cephalanthus occidentalis </w:t>
      </w:r>
      <w:r>
        <w:rPr>
          <w:b w:val="0"/>
          <w:bCs w:val="0"/>
        </w:rPr>
        <w:t xml:space="preserve">(www.botany.wisc.edu/wisflora/scripts/ detail.asp?SpCode=CEPOCC, </w:t>
      </w:r>
      <w:smartTag w:uri="urn:schemas-microsoft-com:office:smarttags" w:element="date">
        <w:smartTagPr>
          <w:attr w:name="Month" w:val="6"/>
          <w:attr w:name="Day" w:val="21"/>
          <w:attr w:name="Year" w:val="2004"/>
        </w:smartTagPr>
        <w:r>
          <w:rPr>
            <w:b w:val="0"/>
            <w:bCs w:val="0"/>
          </w:rPr>
          <w:t>21 June 2004</w:t>
        </w:r>
      </w:smartTag>
      <w:r>
        <w:rPr>
          <w:b w:val="0"/>
          <w:bCs w:val="0"/>
        </w:rPr>
        <w:t xml:space="preserve">). University of </w:t>
      </w:r>
      <w:smartTag w:uri="urn:schemas-microsoft-com:office:smarttags" w:element="State">
        <w:r>
          <w:rPr>
            <w:b w:val="0"/>
            <w:bCs w:val="0"/>
          </w:rPr>
          <w:t>Wisconsin</w:t>
        </w:r>
      </w:smartTag>
      <w:r>
        <w:rPr>
          <w:b w:val="0"/>
          <w:bCs w:val="0"/>
        </w:rPr>
        <w:t xml:space="preserve">, </w:t>
      </w:r>
      <w:smartTag w:uri="urn:schemas-microsoft-com:office:smarttags" w:element="place">
        <w:smartTag w:uri="urn:schemas-microsoft-com:office:smarttags" w:element="City">
          <w:r>
            <w:rPr>
              <w:b w:val="0"/>
              <w:bCs w:val="0"/>
            </w:rPr>
            <w:t>Madison</w:t>
          </w:r>
        </w:smartTag>
      </w:smartTag>
      <w:r>
        <w:rPr>
          <w:b w:val="0"/>
          <w:bCs w:val="0"/>
        </w:rPr>
        <w:t>.</w:t>
      </w:r>
    </w:p>
    <w:p w:rsidR="007952BE" w:rsidRDefault="007952BE" w:rsidP="007952BE">
      <w:pPr>
        <w:pStyle w:val="Header3"/>
        <w:rPr>
          <w:b w:val="0"/>
          <w:bCs w:val="0"/>
        </w:rPr>
      </w:pPr>
    </w:p>
    <w:p w:rsidR="007952BE" w:rsidRDefault="007952BE" w:rsidP="007952BE">
      <w:pPr>
        <w:pStyle w:val="Header3"/>
        <w:rPr>
          <w:b w:val="0"/>
          <w:bCs w:val="0"/>
        </w:rPr>
      </w:pPr>
      <w:r>
        <w:rPr>
          <w:b w:val="0"/>
          <w:bCs w:val="0"/>
        </w:rPr>
        <w:t xml:space="preserve">Wunderlin, R.P., and B.F. Hansen. 2003. </w:t>
      </w:r>
      <w:r>
        <w:rPr>
          <w:b w:val="0"/>
          <w:bCs w:val="0"/>
          <w:i/>
          <w:iCs/>
        </w:rPr>
        <w:t xml:space="preserve">Atlas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vascular plants </w:t>
      </w:r>
      <w:r>
        <w:rPr>
          <w:b w:val="0"/>
          <w:bCs w:val="0"/>
        </w:rPr>
        <w:t xml:space="preserve">(http://www.plantatlas. usf.edu, </w:t>
      </w:r>
      <w:smartTag w:uri="urn:schemas-microsoft-com:office:smarttags" w:element="date">
        <w:smartTagPr>
          <w:attr w:name="Month" w:val="6"/>
          <w:attr w:name="Day" w:val="21"/>
          <w:attr w:name="Year" w:val="2004"/>
        </w:smartTagPr>
        <w:r>
          <w:rPr>
            <w:b w:val="0"/>
            <w:bCs w:val="0"/>
          </w:rPr>
          <w:t>21 June 2004</w:t>
        </w:r>
      </w:smartTag>
      <w:r>
        <w:rPr>
          <w:b w:val="0"/>
          <w:bCs w:val="0"/>
        </w:rPr>
        <w:t xml:space="preserve">). Institute of Systematic Botany,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7952BE" w:rsidRDefault="007952BE" w:rsidP="007952BE"/>
    <w:p w:rsidR="007952BE" w:rsidRDefault="007952BE" w:rsidP="007952BE">
      <w:pPr>
        <w:pStyle w:val="Header3"/>
      </w:pPr>
      <w:r>
        <w:lastRenderedPageBreak/>
        <w:t xml:space="preserve">Prepared By: </w:t>
      </w:r>
    </w:p>
    <w:p w:rsidR="007952BE" w:rsidRDefault="007952BE" w:rsidP="007952BE">
      <w:pPr>
        <w:pStyle w:val="Header3"/>
        <w:rPr>
          <w:b w:val="0"/>
          <w:bCs w:val="0"/>
          <w:i/>
          <w:iCs/>
        </w:rPr>
      </w:pPr>
      <w:r>
        <w:rPr>
          <w:b w:val="0"/>
          <w:bCs w:val="0"/>
          <w:i/>
          <w:iCs/>
        </w:rPr>
        <w:t>Sarah Wennerberg</w:t>
      </w:r>
    </w:p>
    <w:p w:rsidR="007952BE" w:rsidRDefault="007952BE" w:rsidP="007952BE">
      <w:pPr>
        <w:pStyle w:val="Header3"/>
        <w:rPr>
          <w:b w:val="0"/>
          <w:bCs w:val="0"/>
        </w:rPr>
      </w:pPr>
      <w:r>
        <w:rPr>
          <w:b w:val="0"/>
          <w:bCs w:val="0"/>
        </w:rPr>
        <w:t xml:space="preserve">Formerly </w:t>
      </w:r>
      <w:smartTag w:uri="urn:schemas-microsoft-com:office:smarttags" w:element="place">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smartTag>
      <w:r>
        <w:rPr>
          <w:b w:val="0"/>
          <w:bCs w:val="0"/>
        </w:rPr>
        <w:t xml:space="preserve">, </w:t>
      </w:r>
    </w:p>
    <w:p w:rsidR="007952BE" w:rsidRDefault="007952BE" w:rsidP="007952BE">
      <w:pPr>
        <w:pStyle w:val="Header3"/>
        <w:rPr>
          <w:b w:val="0"/>
          <w:bCs w:val="0"/>
        </w:rPr>
      </w:pP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7952BE" w:rsidRDefault="007952BE" w:rsidP="007952BE"/>
    <w:p w:rsidR="007952BE" w:rsidRDefault="007952BE" w:rsidP="007952BE">
      <w:pPr>
        <w:pStyle w:val="Header3"/>
      </w:pPr>
      <w:r>
        <w:t xml:space="preserve">Species Coordinator: </w:t>
      </w:r>
    </w:p>
    <w:p w:rsidR="007952BE" w:rsidRDefault="007952BE" w:rsidP="007952BE">
      <w:pPr>
        <w:pStyle w:val="Bodytext0"/>
        <w:rPr>
          <w:i/>
          <w:iCs/>
        </w:rPr>
      </w:pPr>
      <w:r>
        <w:rPr>
          <w:i/>
          <w:iCs/>
        </w:rPr>
        <w:t>Mark Skinner</w:t>
      </w:r>
    </w:p>
    <w:p w:rsidR="007952BE" w:rsidRDefault="007952BE" w:rsidP="007952BE">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7952BE" w:rsidRDefault="007952BE" w:rsidP="007952BE"/>
    <w:p w:rsidR="007952BE" w:rsidRPr="00622629" w:rsidRDefault="007952BE" w:rsidP="007952BE">
      <w:pPr>
        <w:pStyle w:val="Header4"/>
        <w:rPr>
          <w:sz w:val="16"/>
          <w:szCs w:val="16"/>
        </w:rPr>
      </w:pPr>
      <w:r w:rsidRPr="00622629">
        <w:rPr>
          <w:sz w:val="16"/>
          <w:szCs w:val="16"/>
        </w:rPr>
        <w:t>Edited: 25June2004 sbw; 21Oct2004 rln;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0E5" w:rsidRDefault="003730E5">
      <w:r>
        <w:separator/>
      </w:r>
    </w:p>
  </w:endnote>
  <w:endnote w:type="continuationSeparator" w:id="0">
    <w:p w:rsidR="003730E5" w:rsidRDefault="003730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0E5" w:rsidRDefault="003730E5">
      <w:r>
        <w:separator/>
      </w:r>
    </w:p>
  </w:footnote>
  <w:footnote w:type="continuationSeparator" w:id="0">
    <w:p w:rsidR="003730E5" w:rsidRDefault="003730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D73F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31C5"/>
    <w:rsid w:val="000867C9"/>
    <w:rsid w:val="000A1774"/>
    <w:rsid w:val="000F1970"/>
    <w:rsid w:val="001478F1"/>
    <w:rsid w:val="00164A21"/>
    <w:rsid w:val="001B6C75"/>
    <w:rsid w:val="001C4209"/>
    <w:rsid w:val="001D6A53"/>
    <w:rsid w:val="001D73F4"/>
    <w:rsid w:val="001E6B41"/>
    <w:rsid w:val="001F7210"/>
    <w:rsid w:val="002148DF"/>
    <w:rsid w:val="00222F37"/>
    <w:rsid w:val="002375B8"/>
    <w:rsid w:val="0026727E"/>
    <w:rsid w:val="002C45BA"/>
    <w:rsid w:val="0036701D"/>
    <w:rsid w:val="003730E5"/>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E5E2A"/>
    <w:rsid w:val="005F57D8"/>
    <w:rsid w:val="0061608E"/>
    <w:rsid w:val="006333FE"/>
    <w:rsid w:val="00660D73"/>
    <w:rsid w:val="006B4B3E"/>
    <w:rsid w:val="00712AC4"/>
    <w:rsid w:val="007952BE"/>
    <w:rsid w:val="007A3680"/>
    <w:rsid w:val="007F3743"/>
    <w:rsid w:val="00830F95"/>
    <w:rsid w:val="0089154B"/>
    <w:rsid w:val="008B3C33"/>
    <w:rsid w:val="008E6018"/>
    <w:rsid w:val="008F3D5A"/>
    <w:rsid w:val="00974FEC"/>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7952BE"/>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COMMON BUTTONBUSH</vt:lpstr>
    </vt:vector>
  </TitlesOfParts>
  <Company>USDA NRCS National Plant Data Center</Company>
  <LinksUpToDate>false</LinksUpToDate>
  <CharactersWithSpaces>8990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BUTTONBUSH</dc:title>
  <dc:subject>Cephalanthus occidentalis L.</dc:subject>
  <dc:creator>William Farrell</dc:creator>
  <cp:keywords/>
  <cp:lastModifiedBy>William Farrell</cp:lastModifiedBy>
  <cp:revision>2</cp:revision>
  <cp:lastPrinted>2003-06-09T21:39:00Z</cp:lastPrinted>
  <dcterms:created xsi:type="dcterms:W3CDTF">2011-01-25T22:48:00Z</dcterms:created>
  <dcterms:modified xsi:type="dcterms:W3CDTF">2011-01-25T22:48:00Z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