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96919" w:rsidP="000578C2">
            <w:pPr>
              <w:pStyle w:val="TitleHeader"/>
              <w:rPr>
                <w:i/>
              </w:rPr>
            </w:pPr>
            <w:smartTag w:uri="urn:schemas-microsoft-com:office:smarttags" w:element="State">
              <w:smartTag w:uri="urn:schemas-microsoft-com:office:smarttags" w:element="place">
                <w:r>
                  <w:lastRenderedPageBreak/>
                  <w:t>Illinois</w:t>
                </w:r>
              </w:smartTag>
            </w:smartTag>
            <w:r>
              <w:t xml:space="preserve"> Bundleflower</w:t>
            </w:r>
          </w:p>
        </w:tc>
      </w:tr>
      <w:tr w:rsidR="00CD49CC">
        <w:tblPrEx>
          <w:tblCellMar>
            <w:top w:w="0" w:type="dxa"/>
            <w:bottom w:w="0" w:type="dxa"/>
          </w:tblCellMar>
        </w:tblPrEx>
        <w:tc>
          <w:tcPr>
            <w:tcW w:w="4410" w:type="dxa"/>
          </w:tcPr>
          <w:p w:rsidR="00CD49CC" w:rsidRPr="008F3D5A" w:rsidRDefault="00E96919" w:rsidP="008F3D5A">
            <w:pPr>
              <w:pStyle w:val="Titlesubheader1"/>
              <w:rPr>
                <w:i/>
              </w:rPr>
            </w:pPr>
            <w:r>
              <w:rPr>
                <w:i/>
              </w:rPr>
              <w:t>Desmanthus illinoensis</w:t>
            </w:r>
            <w:r w:rsidR="000F1970" w:rsidRPr="008F3D5A">
              <w:t xml:space="preserve"> </w:t>
            </w:r>
            <w:r>
              <w:t>(Michx.) MacM</w:t>
            </w:r>
            <w:r w:rsidR="00033D2D">
              <w:t>ill</w:t>
            </w:r>
            <w:r>
              <w:t xml:space="preserve">. </w:t>
            </w:r>
            <w:r w:rsidR="00033D2D">
              <w:t>e</w:t>
            </w:r>
            <w:r>
              <w:t>x B.L. Rob</w:t>
            </w:r>
            <w:r w:rsidR="00033D2D">
              <w:t>.</w:t>
            </w:r>
            <w:r>
              <w:t xml:space="preserve"> &amp; Fern</w:t>
            </w:r>
            <w:r w:rsidR="00033D2D">
              <w:t>ald</w:t>
            </w:r>
          </w:p>
        </w:tc>
      </w:tr>
      <w:tr w:rsidR="00CD49CC">
        <w:tblPrEx>
          <w:tblCellMar>
            <w:top w:w="0" w:type="dxa"/>
            <w:bottom w:w="0" w:type="dxa"/>
          </w:tblCellMar>
        </w:tblPrEx>
        <w:tc>
          <w:tcPr>
            <w:tcW w:w="4410" w:type="dxa"/>
          </w:tcPr>
          <w:p w:rsidR="00E96919" w:rsidRPr="00E96919" w:rsidRDefault="000F1970" w:rsidP="00E96919">
            <w:pPr>
              <w:pStyle w:val="Titlesubheader2"/>
            </w:pPr>
            <w:r>
              <w:t xml:space="preserve">Plant </w:t>
            </w:r>
            <w:r w:rsidR="006B4B3E">
              <w:t>S</w:t>
            </w:r>
            <w:r>
              <w:t xml:space="preserve">ymbol = </w:t>
            </w:r>
            <w:r w:rsidR="00E96919">
              <w:t>DEIL</w:t>
            </w:r>
          </w:p>
        </w:tc>
      </w:tr>
    </w:tbl>
    <w:p w:rsidR="00CD49CC" w:rsidRPr="004A50AC" w:rsidRDefault="00CD49CC" w:rsidP="004A50AC">
      <w:pPr>
        <w:jc w:val="left"/>
        <w:rPr>
          <w:sz w:val="20"/>
        </w:rPr>
      </w:pPr>
    </w:p>
    <w:p w:rsidR="00E96919" w:rsidRDefault="001478F1" w:rsidP="00F635A8">
      <w:pPr>
        <w:pStyle w:val="Header2"/>
      </w:pPr>
      <w:r>
        <w:t xml:space="preserve">Contributed by: </w:t>
      </w:r>
      <w:smartTag w:uri="urn:schemas-microsoft-com:office:smarttags" w:element="PlaceName">
        <w:r w:rsidR="00E96919">
          <w:t>USDA</w:t>
        </w:r>
      </w:smartTag>
      <w:r w:rsidR="00E96919">
        <w:t xml:space="preserve"> </w:t>
      </w:r>
      <w:smartTag w:uri="urn:schemas-microsoft-com:office:smarttags" w:element="PlaceName">
        <w:r w:rsidR="00E96919">
          <w:t>NRCS</w:t>
        </w:r>
      </w:smartTag>
      <w:r w:rsidR="00E96919">
        <w:t xml:space="preserve"> </w:t>
      </w:r>
      <w:smartTag w:uri="urn:schemas-microsoft-com:office:smarttags" w:element="PlaceName">
        <w:r w:rsidR="00E96919">
          <w:t>Plant</w:t>
        </w:r>
      </w:smartTag>
      <w:r w:rsidR="00E96919">
        <w:t xml:space="preserve"> </w:t>
      </w:r>
      <w:smartTag w:uri="urn:schemas-microsoft-com:office:smarttags" w:element="PlaceName">
        <w:r w:rsidR="00E96919">
          <w:t>Materials</w:t>
        </w:r>
      </w:smartTag>
      <w:r w:rsidR="00E96919">
        <w:t xml:space="preserve"> </w:t>
      </w:r>
      <w:smartTag w:uri="urn:schemas-microsoft-com:office:smarttags" w:element="PlaceType">
        <w:r w:rsidR="00E96919">
          <w:t>Center</w:t>
        </w:r>
      </w:smartTag>
      <w:r w:rsidR="00E96919">
        <w:t xml:space="preserve">, </w:t>
      </w:r>
      <w:smartTag w:uri="urn:schemas-microsoft-com:office:smarttags" w:element="place">
        <w:smartTag w:uri="urn:schemas-microsoft-com:office:smarttags" w:element="City">
          <w:r w:rsidR="00E96919">
            <w:t>Manhattan</w:t>
          </w:r>
        </w:smartTag>
        <w:r w:rsidR="00E96919">
          <w:t xml:space="preserve">, </w:t>
        </w:r>
        <w:smartTag w:uri="urn:schemas-microsoft-com:office:smarttags" w:element="State">
          <w:r w:rsidR="00E96919">
            <w:t>Kansas</w:t>
          </w:r>
        </w:smartTag>
      </w:smartTag>
    </w:p>
    <w:p w:rsidR="00E96919" w:rsidRDefault="00E96919" w:rsidP="004A50AC">
      <w:pPr>
        <w:jc w:val="left"/>
        <w:rPr>
          <w:sz w:val="20"/>
        </w:rPr>
      </w:pPr>
    </w:p>
    <w:p w:rsidR="00E96919" w:rsidRDefault="00533707" w:rsidP="004A50AC">
      <w:pPr>
        <w:jc w:val="left"/>
        <w:rPr>
          <w:sz w:val="20"/>
        </w:rPr>
      </w:pPr>
      <w:r>
        <w:rPr>
          <w:noProof/>
          <w:sz w:val="20"/>
        </w:rPr>
        <w:drawing>
          <wp:inline distT="0" distB="0" distL="0" distR="0">
            <wp:extent cx="2743200" cy="2057400"/>
            <wp:effectExtent l="19050" t="0" r="0" b="0"/>
            <wp:docPr id="2" name="Picture 2" descr="resized DEIL RWynia P71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zed DEIL RWynia P7110018"/>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A06FE6" w:rsidRPr="00CF06F8" w:rsidRDefault="00F635A8" w:rsidP="00FC6152">
      <w:pPr>
        <w:jc w:val="left"/>
        <w:rPr>
          <w:sz w:val="16"/>
          <w:szCs w:val="16"/>
        </w:rPr>
      </w:pPr>
      <w:r>
        <w:rPr>
          <w:sz w:val="16"/>
          <w:szCs w:val="16"/>
        </w:rPr>
        <w:t xml:space="preserve">R. Alan Shadow, </w:t>
      </w:r>
      <w:r w:rsidR="0028147E">
        <w:rPr>
          <w:sz w:val="16"/>
          <w:szCs w:val="16"/>
        </w:rPr>
        <w:t>NRCS</w:t>
      </w:r>
      <w:r>
        <w:rPr>
          <w:sz w:val="16"/>
          <w:szCs w:val="16"/>
        </w:rPr>
        <w:t xml:space="preserve"> East Texas PMC</w:t>
      </w:r>
      <w:r w:rsidR="0028147E">
        <w:rPr>
          <w:sz w:val="16"/>
          <w:szCs w:val="16"/>
        </w:rPr>
        <w:t>,</w:t>
      </w:r>
      <w:r>
        <w:rPr>
          <w:sz w:val="16"/>
          <w:szCs w:val="16"/>
        </w:rPr>
        <w:t xml:space="preserve"> </w:t>
      </w:r>
      <w:smartTag w:uri="urn:schemas-microsoft-com:office:smarttags" w:element="place">
        <w:smartTag w:uri="urn:schemas-microsoft-com:office:smarttags" w:element="City">
          <w:r>
            <w:rPr>
              <w:sz w:val="16"/>
              <w:szCs w:val="16"/>
            </w:rPr>
            <w:t>Nacogdoches</w:t>
          </w:r>
        </w:smartTag>
        <w:r>
          <w:rPr>
            <w:sz w:val="16"/>
            <w:szCs w:val="16"/>
          </w:rPr>
          <w:t xml:space="preserve">, </w:t>
        </w:r>
        <w:smartTag w:uri="urn:schemas-microsoft-com:office:smarttags" w:element="State">
          <w:r>
            <w:rPr>
              <w:sz w:val="16"/>
              <w:szCs w:val="16"/>
            </w:rPr>
            <w:t>TX</w:t>
          </w:r>
        </w:smartTag>
      </w:smartTag>
      <w:r>
        <w:rPr>
          <w:sz w:val="16"/>
          <w:szCs w:val="16"/>
        </w:rPr>
        <w:t>.</w:t>
      </w:r>
    </w:p>
    <w:p w:rsidR="00520FAC" w:rsidRPr="004A50AC" w:rsidRDefault="00520FAC" w:rsidP="004A50AC">
      <w:pPr>
        <w:jc w:val="left"/>
        <w:rPr>
          <w:sz w:val="20"/>
        </w:rPr>
      </w:pPr>
    </w:p>
    <w:p w:rsidR="00F635A8" w:rsidRPr="00046206" w:rsidRDefault="000F1970" w:rsidP="00F635A8">
      <w:pPr>
        <w:pStyle w:val="Header3"/>
        <w:rPr>
          <w:b w:val="0"/>
        </w:rPr>
      </w:pPr>
      <w:r>
        <w:t>Alternate Names</w:t>
      </w:r>
      <w:r w:rsidR="00F635A8">
        <w:t xml:space="preserve"> </w:t>
      </w:r>
      <w:r w:rsidR="00F635A8">
        <w:rPr>
          <w:b w:val="0"/>
        </w:rPr>
        <w:t xml:space="preserve">False sensitive plant, </w:t>
      </w:r>
      <w:smartTag w:uri="urn:schemas-microsoft-com:office:smarttags" w:element="State">
        <w:r w:rsidR="00F635A8">
          <w:rPr>
            <w:b w:val="0"/>
          </w:rPr>
          <w:t>Illinois</w:t>
        </w:r>
      </w:smartTag>
      <w:r w:rsidR="00F635A8">
        <w:rPr>
          <w:b w:val="0"/>
        </w:rPr>
        <w:t xml:space="preserve"> mimosa and </w:t>
      </w:r>
      <w:smartTag w:uri="urn:schemas-microsoft-com:office:smarttags" w:element="place">
        <w:smartTag w:uri="urn:schemas-microsoft-com:office:smarttags" w:element="State">
          <w:r w:rsidR="00F635A8">
            <w:rPr>
              <w:b w:val="0"/>
            </w:rPr>
            <w:t>Illinois</w:t>
          </w:r>
        </w:smartTag>
      </w:smartTag>
      <w:r w:rsidR="00F635A8">
        <w:rPr>
          <w:b w:val="0"/>
        </w:rPr>
        <w:t xml:space="preserve"> desmanthus.</w:t>
      </w:r>
    </w:p>
    <w:p w:rsidR="00712AC4" w:rsidRDefault="00712AC4" w:rsidP="00F802DB">
      <w:pPr>
        <w:pStyle w:val="Bodytext0"/>
      </w:pPr>
    </w:p>
    <w:p w:rsidR="00CD49CC" w:rsidRPr="00F635A8" w:rsidRDefault="00CD49CC" w:rsidP="0028147E">
      <w:pPr>
        <w:pStyle w:val="Header3"/>
        <w:keepNext w:val="0"/>
        <w:rPr>
          <w:b w:val="0"/>
        </w:rPr>
      </w:pPr>
      <w:r>
        <w:t>Uses</w:t>
      </w:r>
      <w:r w:rsidR="00F635A8">
        <w:t xml:space="preserve">: </w:t>
      </w:r>
      <w:r w:rsidR="00F635A8" w:rsidRPr="00746F46">
        <w:rPr>
          <w:b w:val="0"/>
        </w:rPr>
        <w:t>Recommended for use in range seeding</w:t>
      </w:r>
      <w:r w:rsidR="00F635A8">
        <w:rPr>
          <w:b w:val="0"/>
        </w:rPr>
        <w:t>s</w:t>
      </w:r>
      <w:r w:rsidR="00F635A8" w:rsidRPr="00746F46">
        <w:rPr>
          <w:b w:val="0"/>
        </w:rPr>
        <w:t xml:space="preserve"> and for wildlife food and cover</w:t>
      </w:r>
      <w:r w:rsidR="00F635A8">
        <w:rPr>
          <w:b w:val="0"/>
        </w:rPr>
        <w:t xml:space="preserve">. </w:t>
      </w:r>
      <w:smartTag w:uri="urn:schemas-microsoft-com:office:smarttags" w:element="place">
        <w:smartTag w:uri="urn:schemas-microsoft-com:office:smarttags" w:element="State">
          <w:r w:rsidR="00F635A8">
            <w:rPr>
              <w:b w:val="0"/>
            </w:rPr>
            <w:t>Illinois</w:t>
          </w:r>
        </w:smartTag>
      </w:smartTag>
      <w:r w:rsidR="00F635A8">
        <w:rPr>
          <w:b w:val="0"/>
        </w:rPr>
        <w:t xml:space="preserve"> bundleflower is a nutritious plant and is readily eaten by all classes of livestock, deer and pronghorn antelope. It decreases under heavy grazing and is an important range condition indicator. Its seeds are readily consumed by birds and rodents. It is considered one of the most important native prairie legumes (Stubbendieck and Conard, 1989). It is frequently used in range revegetation projects.  </w:t>
      </w:r>
      <w:smartTag w:uri="urn:schemas-microsoft-com:office:smarttags" w:element="place">
        <w:smartTag w:uri="urn:schemas-microsoft-com:office:smarttags" w:element="State">
          <w:r w:rsidR="00F635A8">
            <w:rPr>
              <w:b w:val="0"/>
            </w:rPr>
            <w:t>Illinois</w:t>
          </w:r>
        </w:smartTag>
      </w:smartTag>
      <w:r w:rsidR="00F635A8">
        <w:rPr>
          <w:b w:val="0"/>
        </w:rPr>
        <w:t xml:space="preserve"> bundleflower was a minor medical plant for Native Americans (Kindscher, 1992). The </w:t>
      </w:r>
      <w:smartTag w:uri="urn:schemas-microsoft-com:office:smarttags" w:element="place">
        <w:smartTag w:uri="urn:schemas-microsoft-com:office:smarttags" w:element="City">
          <w:r w:rsidR="00F635A8">
            <w:rPr>
              <w:b w:val="0"/>
            </w:rPr>
            <w:t>Omaha</w:t>
          </w:r>
        </w:smartTag>
      </w:smartTag>
      <w:r w:rsidR="00F635A8">
        <w:rPr>
          <w:b w:val="0"/>
        </w:rPr>
        <w:t xml:space="preserve"> and Ponca tribes called it rattle plant because the seeds in the dried pods were used by children as rattles while imitating the dance rituals of adults. Pawnees used the boiled plant leaves to produce a wash which was used to relieve itching. </w:t>
      </w:r>
      <w:smartTag w:uri="urn:schemas-microsoft-com:office:smarttags" w:element="State">
        <w:r w:rsidR="00F635A8">
          <w:rPr>
            <w:b w:val="0"/>
          </w:rPr>
          <w:t>Illinois</w:t>
        </w:r>
      </w:smartTag>
      <w:r w:rsidR="00F635A8">
        <w:rPr>
          <w:b w:val="0"/>
        </w:rPr>
        <w:t xml:space="preserve"> bundleflower is being studied as a potential human grain crop by the Land Institute of Salina, </w:t>
      </w:r>
      <w:smartTag w:uri="urn:schemas-microsoft-com:office:smarttags" w:element="State">
        <w:r w:rsidR="00F635A8">
          <w:rPr>
            <w:b w:val="0"/>
          </w:rPr>
          <w:t>Kansas</w:t>
        </w:r>
      </w:smartTag>
      <w:r w:rsidR="00F635A8">
        <w:rPr>
          <w:b w:val="0"/>
        </w:rPr>
        <w:t xml:space="preserve"> (</w:t>
      </w:r>
      <w:smartTag w:uri="urn:schemas-microsoft-com:office:smarttags" w:element="City">
        <w:smartTag w:uri="urn:schemas-microsoft-com:office:smarttags" w:element="place">
          <w:r w:rsidR="00F635A8">
            <w:rPr>
              <w:b w:val="0"/>
            </w:rPr>
            <w:t>Jackson</w:t>
          </w:r>
        </w:smartTag>
      </w:smartTag>
      <w:r w:rsidR="00F635A8">
        <w:rPr>
          <w:b w:val="0"/>
        </w:rPr>
        <w:t>, 1985).</w:t>
      </w:r>
    </w:p>
    <w:p w:rsidR="00CD49CC" w:rsidRDefault="00CD49CC" w:rsidP="0028147E">
      <w:pPr>
        <w:pStyle w:val="Bodytext0"/>
      </w:pPr>
    </w:p>
    <w:p w:rsidR="00CD49CC" w:rsidRDefault="00CD49CC" w:rsidP="0028147E">
      <w:pPr>
        <w:pStyle w:val="Header3"/>
        <w:keepNext w:val="0"/>
      </w:pPr>
      <w:bookmarkStart w:id="0" w:name="OLE_LINK1"/>
      <w:r>
        <w:lastRenderedPageBreak/>
        <w:t>Status</w:t>
      </w:r>
    </w:p>
    <w:p w:rsidR="00CD49CC" w:rsidRDefault="00CD49CC" w:rsidP="0028147E">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CD49CC" w:rsidRDefault="002375B8" w:rsidP="00437F11">
      <w:pPr>
        <w:pStyle w:val="Bodytext0"/>
      </w:pPr>
      <w:r w:rsidRPr="002375B8">
        <w:rPr>
          <w:i/>
        </w:rPr>
        <w:t>General</w:t>
      </w:r>
      <w:r>
        <w:t>:</w:t>
      </w:r>
      <w:r w:rsidR="00F635A8">
        <w:t xml:space="preserve"> The Legume family (Fabaceae). </w:t>
      </w:r>
      <w:smartTag w:uri="urn:schemas-microsoft-com:office:smarttags" w:element="place">
        <w:smartTag w:uri="urn:schemas-microsoft-com:office:smarttags" w:element="State">
          <w:r w:rsidR="00F635A8">
            <w:t>Illinois</w:t>
          </w:r>
        </w:smartTag>
      </w:smartTag>
      <w:r w:rsidR="00F635A8">
        <w:t xml:space="preserve"> bundleflower is a warm season, self-pollinating, herbaceous, perennial, leguminous forb. Multiple stems grow from a woody caudex which is attached to the perennial root system of this legume species. Stems are glabrous, angled, longitudinally grooved and erect. The plant stands .6 to 1.3 meters in height. Its bipinnately compound leaves are alternately attached to the stem. Leaves are sensitive to external stimuli such as sunlight or touch which causes          infolding of the leaflets. Flowers are white and five parted with 5 sepals, petals and stamens. The peduncles or stalks supporting the inflorescences are located in the leaf axil. The white globose heads produce clustered flat scythe-shaped pods which are slightly spirally twisted. Two to several seeds are contained within the dry dehiscent pods. The dark brown pods are broadly oblong and flat being 3 to 4 times longer than wide. Seeds are brown and 3 to 5 mm long, nearly as wide and mature in August. Kulakow (1999) indicated that certain accessions of bundleflower exhibited an indehiscent legume pod which would provide a means of breeding shatter resistant lines of bundleflower.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r w:rsidR="00774375">
        <w:t xml:space="preserve"> </w:t>
      </w:r>
      <w:r w:rsidR="00774375" w:rsidRPr="001E317A">
        <w:rPr>
          <w:i/>
        </w:rPr>
        <w:t>Desmanthus illinoensis</w:t>
      </w:r>
      <w:r w:rsidR="00774375">
        <w:rPr>
          <w:i/>
        </w:rPr>
        <w:t xml:space="preserve"> </w:t>
      </w:r>
      <w:r w:rsidR="00774375">
        <w:t xml:space="preserve">is the most widely distributed of </w:t>
      </w:r>
      <w:r w:rsidR="00774375" w:rsidRPr="001E317A">
        <w:rPr>
          <w:i/>
        </w:rPr>
        <w:t>Desmanthus</w:t>
      </w:r>
      <w:r w:rsidR="00774375">
        <w:t xml:space="preserve"> species in the </w:t>
      </w:r>
      <w:smartTag w:uri="urn:schemas-microsoft-com:office:smarttags" w:element="place">
        <w:smartTag w:uri="urn:schemas-microsoft-com:office:smarttags" w:element="country-region">
          <w:r w:rsidR="00774375">
            <w:t>United States</w:t>
          </w:r>
        </w:smartTag>
      </w:smartTag>
      <w:r w:rsidR="00774375">
        <w:t xml:space="preserve">. It ranges southward from </w:t>
      </w:r>
      <w:smartTag w:uri="urn:schemas-microsoft-com:office:smarttags" w:element="State">
        <w:r w:rsidR="00774375">
          <w:t>South Dakota</w:t>
        </w:r>
      </w:smartTag>
      <w:r w:rsidR="00774375">
        <w:t xml:space="preserve"> and </w:t>
      </w:r>
      <w:smartTag w:uri="urn:schemas-microsoft-com:office:smarttags" w:element="State">
        <w:r w:rsidR="00774375">
          <w:t>Minnesota</w:t>
        </w:r>
      </w:smartTag>
      <w:r w:rsidR="00774375">
        <w:t xml:space="preserve"> through </w:t>
      </w:r>
      <w:smartTag w:uri="urn:schemas-microsoft-com:office:smarttags" w:element="State">
        <w:r w:rsidR="00774375">
          <w:t>Colorado</w:t>
        </w:r>
      </w:smartTag>
      <w:r w:rsidR="00774375">
        <w:t xml:space="preserve">, </w:t>
      </w:r>
      <w:smartTag w:uri="urn:schemas-microsoft-com:office:smarttags" w:element="State">
        <w:r w:rsidR="00774375">
          <w:t>New Mexico</w:t>
        </w:r>
      </w:smartTag>
      <w:r w:rsidR="00774375">
        <w:t xml:space="preserve"> and </w:t>
      </w:r>
      <w:smartTag w:uri="urn:schemas-microsoft-com:office:smarttags" w:element="State">
        <w:r w:rsidR="00774375">
          <w:t>Texas</w:t>
        </w:r>
      </w:smartTag>
      <w:r w:rsidR="00774375">
        <w:t xml:space="preserve">, and eastward to </w:t>
      </w:r>
      <w:smartTag w:uri="urn:schemas-microsoft-com:office:smarttags" w:element="State">
        <w:r w:rsidR="00774375">
          <w:t>Ohio</w:t>
        </w:r>
      </w:smartTag>
      <w:r w:rsidR="00774375">
        <w:t xml:space="preserve">, </w:t>
      </w:r>
      <w:smartTag w:uri="urn:schemas-microsoft-com:office:smarttags" w:element="State">
        <w:r w:rsidR="00774375">
          <w:t>Kentucky</w:t>
        </w:r>
      </w:smartTag>
      <w:r w:rsidR="00774375">
        <w:t xml:space="preserve">, </w:t>
      </w:r>
      <w:smartTag w:uri="urn:schemas-microsoft-com:office:smarttags" w:element="State">
        <w:r w:rsidR="00774375">
          <w:t>Tennessee</w:t>
        </w:r>
      </w:smartTag>
      <w:r w:rsidR="00774375">
        <w:t xml:space="preserve">, and the Carolinas and into </w:t>
      </w:r>
      <w:smartTag w:uri="urn:schemas-microsoft-com:office:smarttags" w:element="place">
        <w:smartTag w:uri="urn:schemas-microsoft-com:office:smarttags" w:element="State">
          <w:r w:rsidR="00774375">
            <w:t>Florida</w:t>
          </w:r>
        </w:smartTag>
      </w:smartTag>
      <w:r w:rsidR="00774375">
        <w:t>.</w:t>
      </w:r>
    </w:p>
    <w:p w:rsidR="002375B8" w:rsidRDefault="002375B8" w:rsidP="00437F11">
      <w:pPr>
        <w:pStyle w:val="Bodytext0"/>
      </w:pPr>
    </w:p>
    <w:p w:rsidR="00774375" w:rsidRDefault="002375B8" w:rsidP="00774375">
      <w:pPr>
        <w:pStyle w:val="Bodytext0"/>
      </w:pPr>
      <w:r w:rsidRPr="002375B8">
        <w:rPr>
          <w:i/>
        </w:rPr>
        <w:t>Habitat</w:t>
      </w:r>
      <w:r>
        <w:t>:</w:t>
      </w:r>
      <w:r w:rsidR="006B4B3E">
        <w:t xml:space="preserve"> </w:t>
      </w:r>
      <w:r w:rsidR="00774375">
        <w:t xml:space="preserve">It is found on rocky, open wooded slopes, prairies, ravines, stream banks, roadsides and waste places. The great diversity of habitats in which it is found indicates a wide temperature and moisture tolerance (Lattig, 1961). </w:t>
      </w:r>
    </w:p>
    <w:p w:rsidR="006B4B3E" w:rsidRDefault="006B4B3E" w:rsidP="00437F11">
      <w:pPr>
        <w:pStyle w:val="Bodytext0"/>
      </w:pPr>
    </w:p>
    <w:p w:rsidR="00CD49CC" w:rsidRDefault="00CD49CC" w:rsidP="00F802DB">
      <w:pPr>
        <w:pStyle w:val="Header3"/>
      </w:pPr>
      <w:r>
        <w:t>Adaptation</w:t>
      </w:r>
    </w:p>
    <w:p w:rsidR="00774375" w:rsidRDefault="00774375" w:rsidP="00F802DB">
      <w:pPr>
        <w:pStyle w:val="Bodytext0"/>
      </w:pPr>
      <w:r>
        <w:t xml:space="preserve">Natural populations are most often found in prairie remnants, glades, sloughs, woodlands edges, and </w:t>
      </w:r>
    </w:p>
    <w:p w:rsidR="00774375" w:rsidRPr="00774375" w:rsidRDefault="00774375" w:rsidP="00774375">
      <w:pPr>
        <w:pStyle w:val="Header3"/>
        <w:rPr>
          <w:b w:val="0"/>
          <w:i/>
        </w:rPr>
      </w:pPr>
      <w:r w:rsidRPr="00774375">
        <w:rPr>
          <w:b w:val="0"/>
        </w:rPr>
        <w:t xml:space="preserve">disturbed areas in the east. In the west it is found in moist alkaline bottoms, rocky open woods, grasslands, and along streams and rivers. Latting </w:t>
      </w:r>
      <w:r w:rsidRPr="00774375">
        <w:rPr>
          <w:b w:val="0"/>
        </w:rPr>
        <w:lastRenderedPageBreak/>
        <w:t xml:space="preserve">(1963) indicated that soil acidity or alkalinity did not appear to be a significant edaphic factor in the distribution of Illinois bundleflower, since stands were found in more or less equal abundance on  both sandstone and limestone parent material soils. It thrives on medium textured soils and is tolerant of most except coarse sands and heavy clays. It has fair tolerance to burning in the dormant state and will grow less vigorously in shady situations. More vigorous and more abundant growth is realized in 50+ cm rain fall zones. Good drought tolerance can be expected in open communities with reduced levels of competition. Bundleflower is normally found in association with native warm season grasses such as: </w:t>
      </w:r>
      <w:r w:rsidRPr="00774375">
        <w:rPr>
          <w:b w:val="0"/>
          <w:i/>
        </w:rPr>
        <w:t>Andropogon gerardii, Sorghastrum nutans, Panicum virgatum,</w:t>
      </w:r>
      <w:r w:rsidRPr="00774375">
        <w:rPr>
          <w:b w:val="0"/>
        </w:rPr>
        <w:t xml:space="preserve"> and </w:t>
      </w:r>
      <w:r w:rsidRPr="00774375">
        <w:rPr>
          <w:b w:val="0"/>
          <w:i/>
        </w:rPr>
        <w:t xml:space="preserve">Schizachyrium scoparium. </w:t>
      </w:r>
    </w:p>
    <w:p w:rsidR="00774375" w:rsidRDefault="00774375" w:rsidP="00F802DB">
      <w:pPr>
        <w:pStyle w:val="Bodytext0"/>
      </w:pPr>
    </w:p>
    <w:p w:rsidR="00CD49CC" w:rsidRDefault="00CD49CC" w:rsidP="00F802DB">
      <w:pPr>
        <w:pStyle w:val="Header3"/>
      </w:pPr>
      <w:r>
        <w:t>Establishment</w:t>
      </w:r>
    </w:p>
    <w:p w:rsidR="00774375" w:rsidRPr="003B7670" w:rsidRDefault="00774375" w:rsidP="00774375">
      <w:pPr>
        <w:pStyle w:val="Header3"/>
        <w:rPr>
          <w:b w:val="0"/>
        </w:rPr>
      </w:pPr>
      <w:r>
        <w:rPr>
          <w:b w:val="0"/>
        </w:rPr>
        <w:t xml:space="preserve">It is easily established from seed, and seed is commercially available (Stubbendieck and Conard, 1989). Bundleflower may be seeded alone at a drill depth of 1.27 to 2.54 cm deep on heavier, moister soil and sandy or drier soils, respectively. Plant into a prepared seed bed or dead stubble for mulch may help establishment. Additional mulch and irrigation will aid establishment on critical sites or tough mine spoil sites. Plantings made in early to mid spring time would provide the seedlings optimum moisture, while late fall or winter planting would pre-chill and stimulate better germination of “hard” legume seed. Lattig (1961) did treatment experiments with fresh seed of </w:t>
      </w:r>
      <w:smartTag w:uri="urn:schemas-microsoft-com:office:smarttags" w:element="place">
        <w:smartTag w:uri="urn:schemas-microsoft-com:office:smarttags" w:element="State">
          <w:r>
            <w:rPr>
              <w:b w:val="0"/>
            </w:rPr>
            <w:t>Illinois</w:t>
          </w:r>
        </w:smartTag>
      </w:smartTag>
      <w:r>
        <w:rPr>
          <w:b w:val="0"/>
        </w:rPr>
        <w:t xml:space="preserve"> bundleflower to study germination differences. Her treatments included: control, freeze/thaw, hot water, sulfuric acid, and scarification of the fresh seed. She found that scarification and sulfuric acid treatments increased germination of the bundleflower seed. Her experiments found that hot water and freeze/thaw treatments actually reduced germination compared to the control (no treatment). </w:t>
      </w:r>
    </w:p>
    <w:p w:rsidR="0061058F" w:rsidRDefault="0061058F" w:rsidP="00F802DB">
      <w:pPr>
        <w:pStyle w:val="Bodytext0"/>
      </w:pPr>
    </w:p>
    <w:p w:rsidR="00CD49CC" w:rsidRDefault="00CD49CC" w:rsidP="00F802DB">
      <w:pPr>
        <w:pStyle w:val="Header3"/>
      </w:pPr>
      <w:r>
        <w:t>Management</w:t>
      </w:r>
    </w:p>
    <w:p w:rsidR="00CD49CC" w:rsidRPr="00A9405C" w:rsidRDefault="00A9405C" w:rsidP="00A9405C">
      <w:pPr>
        <w:pStyle w:val="Header3"/>
        <w:rPr>
          <w:rFonts w:ascii="Arial" w:hAnsi="Arial"/>
          <w:b w:val="0"/>
        </w:rPr>
      </w:pPr>
      <w:r w:rsidRPr="00A9405C">
        <w:rPr>
          <w:b w:val="0"/>
        </w:rPr>
        <w:t xml:space="preserve">Posler et al. (1993) found that the inclusion of legumes improved crude protein (CP) concentrations of forages compared to that of grasses alone. However, forage samples containing the legumes roundhead lespedeza and </w:t>
      </w:r>
      <w:smartTag w:uri="urn:schemas-microsoft-com:office:smarttags" w:element="State">
        <w:smartTag w:uri="urn:schemas-microsoft-com:office:smarttags" w:element="place">
          <w:r w:rsidRPr="00A9405C">
            <w:rPr>
              <w:b w:val="0"/>
            </w:rPr>
            <w:t>Illinois</w:t>
          </w:r>
        </w:smartTag>
      </w:smartTag>
      <w:r w:rsidRPr="00A9405C">
        <w:rPr>
          <w:b w:val="0"/>
        </w:rPr>
        <w:t xml:space="preserve"> bundleflower showed lower </w:t>
      </w:r>
      <w:r w:rsidRPr="00A9405C">
        <w:rPr>
          <w:b w:val="0"/>
          <w:i/>
        </w:rPr>
        <w:t>In vitro</w:t>
      </w:r>
      <w:r w:rsidRPr="00A9405C">
        <w:rPr>
          <w:b w:val="0"/>
        </w:rPr>
        <w:t xml:space="preserve"> dry matter digestibility (IVDMD) than grasses alone. This may be influenced by the amount of tannins accumulated by the legume species. Tannin concentration can limit digestibility of forages in high concentrations. Fischbach et al. (2005a) found that preliminary tannin analysis of </w:t>
      </w:r>
      <w:smartTag w:uri="urn:schemas-microsoft-com:office:smarttags" w:element="State">
        <w:smartTag w:uri="urn:schemas-microsoft-com:office:smarttags" w:element="place">
          <w:r w:rsidRPr="00A9405C">
            <w:rPr>
              <w:b w:val="0"/>
            </w:rPr>
            <w:t>Illinois</w:t>
          </w:r>
        </w:smartTag>
      </w:smartTag>
      <w:r w:rsidRPr="00A9405C">
        <w:rPr>
          <w:b w:val="0"/>
        </w:rPr>
        <w:t xml:space="preserve"> bundleflower leaves contained 63 g catechin</w:t>
      </w:r>
    </w:p>
    <w:p w:rsidR="00A9405C" w:rsidRDefault="00A9405C" w:rsidP="00A9405C">
      <w:pPr>
        <w:pStyle w:val="Header3"/>
        <w:rPr>
          <w:b w:val="0"/>
        </w:rPr>
      </w:pPr>
      <w:r>
        <w:rPr>
          <w:b w:val="0"/>
        </w:rPr>
        <w:t xml:space="preserve">equivalent (CE) tannins per kg dry matter (DM) compared with leaf values of 1 and 139 g CE per kg DM for alfalfa and sericea lespedeza. Fischbach et al, </w:t>
      </w:r>
      <w:r>
        <w:rPr>
          <w:b w:val="0"/>
        </w:rPr>
        <w:lastRenderedPageBreak/>
        <w:t xml:space="preserve">(2005a) also speculated that lignin may also be a factor in </w:t>
      </w:r>
      <w:smartTag w:uri="urn:schemas-microsoft-com:office:smarttags" w:element="place">
        <w:smartTag w:uri="urn:schemas-microsoft-com:office:smarttags" w:element="State">
          <w:r>
            <w:rPr>
              <w:b w:val="0"/>
            </w:rPr>
            <w:t>Illinois</w:t>
          </w:r>
        </w:smartTag>
      </w:smartTag>
      <w:r>
        <w:rPr>
          <w:b w:val="0"/>
        </w:rPr>
        <w:t xml:space="preserve"> bundleflowers limited digestibility.</w:t>
      </w:r>
    </w:p>
    <w:p w:rsidR="00A9405C" w:rsidRDefault="00A9405C" w:rsidP="00A9405C">
      <w:pPr>
        <w:pStyle w:val="Header3"/>
        <w:rPr>
          <w:b w:val="0"/>
        </w:rPr>
      </w:pPr>
      <w:r>
        <w:rPr>
          <w:b w:val="0"/>
        </w:rPr>
        <w:t xml:space="preserve">Fischbach et al. (2005b) indicated that forage yields were high enough to make bundleflower a viable mid summer forage species in </w:t>
      </w:r>
      <w:smartTag w:uri="urn:schemas-microsoft-com:office:smarttags" w:element="place">
        <w:smartTag w:uri="urn:schemas-microsoft-com:office:smarttags" w:element="State">
          <w:r>
            <w:rPr>
              <w:b w:val="0"/>
            </w:rPr>
            <w:t>Minnesota</w:t>
          </w:r>
        </w:smartTag>
      </w:smartTag>
      <w:r>
        <w:rPr>
          <w:b w:val="0"/>
        </w:rPr>
        <w:t xml:space="preserve">, but that persistence in the winter months could be a problem. </w:t>
      </w:r>
    </w:p>
    <w:p w:rsidR="00A9405C" w:rsidRDefault="00A9405C" w:rsidP="00F802DB">
      <w:pPr>
        <w:pStyle w:val="Bodytext0"/>
      </w:pPr>
    </w:p>
    <w:p w:rsidR="00CD49CC" w:rsidRDefault="00CD49CC" w:rsidP="00F802DB">
      <w:pPr>
        <w:pStyle w:val="Header3"/>
      </w:pPr>
      <w:r>
        <w:t>Pests and Potential Problems</w:t>
      </w:r>
    </w:p>
    <w:p w:rsidR="00A9405C" w:rsidRPr="00A44600" w:rsidRDefault="00A9405C" w:rsidP="00A9405C">
      <w:pPr>
        <w:pStyle w:val="Header3"/>
        <w:rPr>
          <w:b w:val="0"/>
        </w:rPr>
      </w:pPr>
      <w:r w:rsidRPr="00A44600">
        <w:rPr>
          <w:b w:val="0"/>
        </w:rPr>
        <w:t>Rabbits, rodents, grasshoppers and leafhoppers selectively attack legumes and especially seedling stands. Mankin (1969) indicated that</w:t>
      </w:r>
      <w:r w:rsidRPr="00A44600">
        <w:rPr>
          <w:b w:val="0"/>
          <w:i/>
        </w:rPr>
        <w:t xml:space="preserve"> Cercospora desmanthi</w:t>
      </w:r>
      <w:r w:rsidRPr="00A44600">
        <w:rPr>
          <w:b w:val="0"/>
        </w:rPr>
        <w:t xml:space="preserve"> a leaf spot causing fungus was isolated from </w:t>
      </w:r>
      <w:smartTag w:uri="urn:schemas-microsoft-com:office:smarttags" w:element="State">
        <w:r w:rsidRPr="00A44600">
          <w:rPr>
            <w:b w:val="0"/>
          </w:rPr>
          <w:t>Illinois</w:t>
        </w:r>
      </w:smartTag>
      <w:r w:rsidRPr="00A44600">
        <w:rPr>
          <w:b w:val="0"/>
        </w:rPr>
        <w:t xml:space="preserve"> bundleflower in </w:t>
      </w:r>
      <w:smartTag w:uri="urn:schemas-microsoft-com:office:smarttags" w:element="place">
        <w:smartTag w:uri="urn:schemas-microsoft-com:office:smarttags" w:element="City">
          <w:r w:rsidRPr="00A44600">
            <w:rPr>
              <w:b w:val="0"/>
            </w:rPr>
            <w:t>Brookings</w:t>
          </w:r>
        </w:smartTag>
        <w:r w:rsidRPr="00A44600">
          <w:rPr>
            <w:b w:val="0"/>
          </w:rPr>
          <w:t xml:space="preserve">, </w:t>
        </w:r>
        <w:smartTag w:uri="urn:schemas-microsoft-com:office:smarttags" w:element="State">
          <w:r w:rsidRPr="00A44600">
            <w:rPr>
              <w:b w:val="0"/>
            </w:rPr>
            <w:t>S</w:t>
          </w:r>
          <w:r>
            <w:rPr>
              <w:b w:val="0"/>
            </w:rPr>
            <w:t xml:space="preserve">outh </w:t>
          </w:r>
          <w:r w:rsidRPr="00A44600">
            <w:rPr>
              <w:b w:val="0"/>
            </w:rPr>
            <w:t>D</w:t>
          </w:r>
          <w:r>
            <w:rPr>
              <w:b w:val="0"/>
            </w:rPr>
            <w:t>akota</w:t>
          </w:r>
        </w:smartTag>
      </w:smartTag>
      <w:r w:rsidRPr="00A44600">
        <w:rPr>
          <w:b w:val="0"/>
        </w:rPr>
        <w:t xml:space="preserve">. Latting (1963) found that seed heads were heavily infested with larvae and adults of a small beetle of the family Bruchidae, Order Coleoptera. The larvae were located within the seed, a single larvae fitting snugly within each seed case. Seed loss by the bruchid species </w:t>
      </w:r>
      <w:r w:rsidRPr="00A44600">
        <w:rPr>
          <w:b w:val="0"/>
          <w:i/>
        </w:rPr>
        <w:t>Acanthoscelides</w:t>
      </w:r>
      <w:r w:rsidRPr="00A44600">
        <w:rPr>
          <w:b w:val="0"/>
        </w:rPr>
        <w:t xml:space="preserve"> can be quite heavy at times.</w:t>
      </w:r>
    </w:p>
    <w:p w:rsidR="00CD49CC" w:rsidRDefault="00CD49CC" w:rsidP="00F802DB">
      <w:pPr>
        <w:pStyle w:val="Bodytext0"/>
      </w:pPr>
    </w:p>
    <w:p w:rsidR="00CD49CC" w:rsidRDefault="00CD49CC" w:rsidP="00F802DB">
      <w:pPr>
        <w:pStyle w:val="Header3"/>
      </w:pPr>
      <w:r>
        <w:t>Environmental Concerns</w:t>
      </w:r>
    </w:p>
    <w:p w:rsidR="00A9405C" w:rsidRPr="00A9405C" w:rsidRDefault="00A9405C" w:rsidP="00F802DB">
      <w:pPr>
        <w:pStyle w:val="Header3"/>
        <w:rPr>
          <w:b w:val="0"/>
        </w:rPr>
      </w:pPr>
      <w:r>
        <w:rPr>
          <w:b w:val="0"/>
        </w:rPr>
        <w:t>There were no environmental concerns expressed about this leguminous, native prairie plant. It is compatible and competitive with climax grasses of the tall grass prairie.</w:t>
      </w:r>
    </w:p>
    <w:p w:rsidR="00CD49CC" w:rsidRDefault="00CD49CC" w:rsidP="00F802DB">
      <w:pPr>
        <w:pStyle w:val="Bodytext0"/>
      </w:pPr>
    </w:p>
    <w:p w:rsidR="002375B8" w:rsidRDefault="002375B8" w:rsidP="00F802DB">
      <w:pPr>
        <w:pStyle w:val="Header3"/>
      </w:pPr>
      <w:r>
        <w:t>Seeds and Plant Production</w:t>
      </w:r>
    </w:p>
    <w:p w:rsidR="0061058F" w:rsidRPr="0061058F" w:rsidRDefault="0061058F" w:rsidP="00F802DB">
      <w:pPr>
        <w:pStyle w:val="Header3"/>
        <w:rPr>
          <w:b w:val="0"/>
        </w:rPr>
      </w:pPr>
      <w:r>
        <w:rPr>
          <w:b w:val="0"/>
        </w:rPr>
        <w:t xml:space="preserve">Seed yield and seed size differences were characteristics that DeHaan et al. (2003) found in accessions of northern </w:t>
      </w:r>
      <w:smartTag w:uri="urn:schemas-microsoft-com:office:smarttags" w:element="State">
        <w:r>
          <w:rPr>
            <w:b w:val="0"/>
          </w:rPr>
          <w:t>Illinois</w:t>
        </w:r>
      </w:smartTag>
      <w:r>
        <w:rPr>
          <w:b w:val="0"/>
        </w:rPr>
        <w:t xml:space="preserve"> bundleflower tested in </w:t>
      </w:r>
      <w:smartTag w:uri="urn:schemas-microsoft-com:office:smarttags" w:element="place">
        <w:smartTag w:uri="urn:schemas-microsoft-com:office:smarttags" w:element="State">
          <w:r>
            <w:rPr>
              <w:b w:val="0"/>
            </w:rPr>
            <w:t>Minnesota</w:t>
          </w:r>
        </w:smartTag>
      </w:smartTag>
      <w:r>
        <w:rPr>
          <w:b w:val="0"/>
        </w:rPr>
        <w:t xml:space="preserve">. DeHaan et al. (2003) stated that seed and forage yield and forage quality of unimproved accessions is remarkably high, indicating that </w:t>
      </w:r>
      <w:smartTag w:uri="urn:schemas-microsoft-com:office:smarttags" w:element="place">
        <w:smartTag w:uri="urn:schemas-microsoft-com:office:smarttags" w:element="State">
          <w:r>
            <w:rPr>
              <w:b w:val="0"/>
            </w:rPr>
            <w:t>Illinois</w:t>
          </w:r>
        </w:smartTag>
      </w:smartTag>
      <w:r>
        <w:rPr>
          <w:b w:val="0"/>
        </w:rPr>
        <w:t xml:space="preserve"> bundleflower could become an economically important species with a modest plant breeding effort. Seed fields can be harvested by direct combining and seed processed by a fanning mill. Seed production records at the Manhattan Plant Materials Center indicate that purity of harvested seed is routinely 98 percent or greater and germination numbers of 75 to 92 percent (includes both germination and hard seed) are not uncommon. There are approximately 216,000 seed per kg which is about 85,000 seed per pound for this species. </w:t>
      </w:r>
      <w:smartTag w:uri="urn:schemas-microsoft-com:office:smarttags" w:element="State">
        <w:r>
          <w:rPr>
            <w:b w:val="0"/>
          </w:rPr>
          <w:t>Illinois</w:t>
        </w:r>
      </w:smartTag>
      <w:r>
        <w:rPr>
          <w:b w:val="0"/>
        </w:rPr>
        <w:t xml:space="preserve"> bundleflower has demonstrated seed yield potential in </w:t>
      </w:r>
      <w:smartTag w:uri="urn:schemas-microsoft-com:office:smarttags" w:element="place">
        <w:smartTag w:uri="urn:schemas-microsoft-com:office:smarttags" w:element="State">
          <w:r>
            <w:rPr>
              <w:b w:val="0"/>
            </w:rPr>
            <w:t>Minnesota</w:t>
          </w:r>
        </w:smartTag>
      </w:smartTag>
      <w:r>
        <w:rPr>
          <w:b w:val="0"/>
        </w:rPr>
        <w:t xml:space="preserve"> of 1350 kg per ha per year (Fischbach et al. 2005b). Call (1985) indicated that </w:t>
      </w:r>
      <w:smartTag w:uri="urn:schemas-microsoft-com:office:smarttags" w:element="place">
        <w:smartTag w:uri="urn:schemas-microsoft-com:office:smarttags" w:element="State">
          <w:r>
            <w:rPr>
              <w:b w:val="0"/>
            </w:rPr>
            <w:t>Illinois</w:t>
          </w:r>
        </w:smartTag>
      </w:smartTag>
      <w:r>
        <w:rPr>
          <w:b w:val="0"/>
        </w:rPr>
        <w:t xml:space="preserve"> bundleflower seed stored longer than one year at 16 degrees C and 40 percent relative humidity should be scarified prior to planting since hard seededness apparently increased under these storage conditions. Beyhaut et al. (2006) sought inoculant</w:t>
      </w:r>
    </w:p>
    <w:p w:rsidR="0061058F" w:rsidRPr="00C10F50" w:rsidRDefault="0061058F" w:rsidP="0061058F">
      <w:pPr>
        <w:pStyle w:val="Header3"/>
        <w:rPr>
          <w:b w:val="0"/>
          <w:i/>
        </w:rPr>
      </w:pPr>
      <w:r>
        <w:rPr>
          <w:b w:val="0"/>
        </w:rPr>
        <w:t xml:space="preserve">quality rhizobia for this legume among isolates collected from the natural range of this legume species in the American Midwest. The study by </w:t>
      </w:r>
      <w:r>
        <w:rPr>
          <w:b w:val="0"/>
        </w:rPr>
        <w:lastRenderedPageBreak/>
        <w:t xml:space="preserve">Beyhaut et al. (2006) placed the predominate microsymbiont recovered from the nodules of </w:t>
      </w:r>
      <w:r w:rsidRPr="00C10F50">
        <w:rPr>
          <w:b w:val="0"/>
          <w:i/>
        </w:rPr>
        <w:t xml:space="preserve">Desmanthus illinoensis </w:t>
      </w:r>
      <w:r>
        <w:rPr>
          <w:b w:val="0"/>
        </w:rPr>
        <w:t xml:space="preserve">within the species </w:t>
      </w:r>
      <w:r w:rsidRPr="00C10F50">
        <w:rPr>
          <w:b w:val="0"/>
          <w:i/>
        </w:rPr>
        <w:t>Rhizobium</w:t>
      </w:r>
      <w:r>
        <w:rPr>
          <w:b w:val="0"/>
        </w:rPr>
        <w:t xml:space="preserve"> </w:t>
      </w:r>
      <w:r w:rsidRPr="00C10F50">
        <w:rPr>
          <w:b w:val="0"/>
          <w:i/>
        </w:rPr>
        <w:t xml:space="preserve">giardinii </w:t>
      </w:r>
      <w:r>
        <w:rPr>
          <w:b w:val="0"/>
        </w:rPr>
        <w:t xml:space="preserve">which had not previously been recovered from native legumes in the </w:t>
      </w:r>
      <w:smartTag w:uri="urn:schemas-microsoft-com:office:smarttags" w:element="place">
        <w:smartTag w:uri="urn:schemas-microsoft-com:office:smarttags" w:element="country-region">
          <w:r>
            <w:rPr>
              <w:b w:val="0"/>
            </w:rPr>
            <w:t>USA</w:t>
          </w:r>
        </w:smartTag>
      </w:smartTag>
      <w:r>
        <w:rPr>
          <w:b w:val="0"/>
        </w:rPr>
        <w:t>.</w:t>
      </w:r>
      <w:r w:rsidRPr="00C10F50">
        <w:rPr>
          <w:b w:val="0"/>
          <w:i/>
        </w:rPr>
        <w:t xml:space="preserve">   </w:t>
      </w:r>
    </w:p>
    <w:p w:rsidR="0061058F" w:rsidRPr="00222F37" w:rsidRDefault="0061058F"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w:t>
      </w:r>
      <w:r w:rsidR="00A9405C">
        <w:rPr>
          <w:sz w:val="20"/>
        </w:rPr>
        <w:t xml:space="preserve">  Look in the phone book under “</w:t>
      </w:r>
      <w:r w:rsidRPr="001244A5">
        <w:rPr>
          <w:sz w:val="20"/>
        </w:rPr>
        <w:t>United States Government</w:t>
      </w:r>
      <w:r w:rsidR="0032662A">
        <w:rPr>
          <w:sz w:val="20"/>
        </w:rPr>
        <w:t>.</w:t>
      </w:r>
      <w:r w:rsidRPr="001244A5">
        <w:rPr>
          <w:sz w:val="20"/>
        </w:rPr>
        <w:t>”  The Natural Resources Conservation Service will be listed under the subheading “Department of Agriculture.”</w:t>
      </w:r>
    </w:p>
    <w:p w:rsidR="0061058F" w:rsidRDefault="0061058F" w:rsidP="00F802DB">
      <w:pPr>
        <w:pStyle w:val="Bodytext0"/>
      </w:pPr>
    </w:p>
    <w:p w:rsidR="00514CE5" w:rsidRDefault="00514CE5" w:rsidP="00514CE5">
      <w:pPr>
        <w:jc w:val="left"/>
        <w:rPr>
          <w:sz w:val="20"/>
        </w:rPr>
      </w:pPr>
      <w:r>
        <w:rPr>
          <w:sz w:val="20"/>
        </w:rPr>
        <w:t xml:space="preserve">‘Sabine,’ </w:t>
      </w:r>
      <w:smartTag w:uri="urn:schemas-microsoft-com:office:smarttags" w:element="State">
        <w:r>
          <w:rPr>
            <w:sz w:val="20"/>
          </w:rPr>
          <w:t>Illinois</w:t>
        </w:r>
      </w:smartTag>
      <w:r>
        <w:rPr>
          <w:sz w:val="20"/>
        </w:rPr>
        <w:t xml:space="preserve"> bundleflower is a cooperative cultivar release by the USDA-NRCS, Knox City Plant Materials Center (PMC), </w:t>
      </w:r>
      <w:smartTag w:uri="urn:schemas-microsoft-com:office:smarttags" w:element="place">
        <w:smartTag w:uri="urn:schemas-microsoft-com:office:smarttags" w:element="PlaceName">
          <w:r>
            <w:rPr>
              <w:sz w:val="20"/>
            </w:rPr>
            <w:t>Texas</w:t>
          </w:r>
        </w:smartTag>
        <w:r>
          <w:rPr>
            <w:sz w:val="20"/>
          </w:rPr>
          <w:t xml:space="preserve"> </w:t>
        </w:r>
        <w:smartTag w:uri="urn:schemas-microsoft-com:office:smarttags" w:element="PlaceType">
          <w:r>
            <w:rPr>
              <w:sz w:val="20"/>
            </w:rPr>
            <w:t>Parks</w:t>
          </w:r>
        </w:smartTag>
      </w:smartTag>
      <w:r>
        <w:rPr>
          <w:sz w:val="20"/>
        </w:rPr>
        <w:t xml:space="preserve"> and Wildlife Department and the Texas Agricultural Experiment Station. Sabine was collected from a native stand near Crystal Beach, Texas. Sabine is hardy from southern </w:t>
      </w:r>
      <w:smartTag w:uri="urn:schemas-microsoft-com:office:smarttags" w:element="State">
        <w:r>
          <w:rPr>
            <w:sz w:val="20"/>
          </w:rPr>
          <w:t>Texas</w:t>
        </w:r>
      </w:smartTag>
      <w:r>
        <w:rPr>
          <w:sz w:val="20"/>
        </w:rPr>
        <w:t xml:space="preserve"> to southern </w:t>
      </w:r>
      <w:smartTag w:uri="urn:schemas-microsoft-com:office:smarttags" w:element="place">
        <w:smartTag w:uri="urn:schemas-microsoft-com:office:smarttags" w:element="State">
          <w:r>
            <w:rPr>
              <w:sz w:val="20"/>
            </w:rPr>
            <w:t>Oklahoma</w:t>
          </w:r>
        </w:smartTag>
      </w:smartTag>
      <w:r>
        <w:rPr>
          <w:sz w:val="20"/>
        </w:rPr>
        <w:t xml:space="preserve">. The plant is used for range seeding mixtures, wildlife food, and is an excellent legume for use in mixtures on reclaimed surface mined areas. Foundation seed is available from the Foundation Seed Service, </w:t>
      </w:r>
      <w:smartTag w:uri="urn:schemas-microsoft-com:office:smarttags" w:element="place">
        <w:smartTag w:uri="urn:schemas-microsoft-com:office:smarttags" w:element="City">
          <w:r>
            <w:rPr>
              <w:sz w:val="20"/>
            </w:rPr>
            <w:t>Vernon</w:t>
          </w:r>
        </w:smartTag>
        <w:r>
          <w:rPr>
            <w:sz w:val="20"/>
          </w:rPr>
          <w:t xml:space="preserve">, </w:t>
        </w:r>
        <w:smartTag w:uri="urn:schemas-microsoft-com:office:smarttags" w:element="State">
          <w:r>
            <w:rPr>
              <w:sz w:val="20"/>
            </w:rPr>
            <w:t>Texas</w:t>
          </w:r>
        </w:smartTag>
      </w:smartTag>
      <w:r>
        <w:rPr>
          <w:sz w:val="20"/>
        </w:rPr>
        <w:t xml:space="preserve">. </w:t>
      </w:r>
    </w:p>
    <w:p w:rsidR="00514CE5" w:rsidRDefault="00514CE5" w:rsidP="00514CE5">
      <w:pPr>
        <w:jc w:val="left"/>
        <w:rPr>
          <w:sz w:val="20"/>
        </w:rPr>
      </w:pPr>
    </w:p>
    <w:p w:rsidR="00514CE5" w:rsidRDefault="00514CE5" w:rsidP="00514CE5">
      <w:pPr>
        <w:jc w:val="left"/>
        <w:rPr>
          <w:sz w:val="20"/>
        </w:rPr>
      </w:pPr>
      <w:r>
        <w:rPr>
          <w:sz w:val="20"/>
        </w:rPr>
        <w:t xml:space="preserve">Reno Germplasm </w:t>
      </w:r>
      <w:smartTag w:uri="urn:schemas-microsoft-com:office:smarttags" w:element="State">
        <w:r>
          <w:rPr>
            <w:sz w:val="20"/>
          </w:rPr>
          <w:t>Illinois</w:t>
        </w:r>
      </w:smartTag>
      <w:r>
        <w:rPr>
          <w:sz w:val="20"/>
        </w:rPr>
        <w:t xml:space="preserve"> bundleflower is a tested class release by the USDA-NRCS, Manhattan PMC in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w:t>
      </w:r>
      <w:smartTag w:uri="urn:schemas-microsoft-com:office:smarttags" w:element="City">
        <w:r>
          <w:rPr>
            <w:sz w:val="20"/>
          </w:rPr>
          <w:t>Reno</w:t>
        </w:r>
      </w:smartTag>
      <w:r>
        <w:rPr>
          <w:sz w:val="20"/>
        </w:rPr>
        <w:t xml:space="preserve"> originated from seed collected from native plants growing near </w:t>
      </w:r>
      <w:smartTag w:uri="urn:schemas-microsoft-com:office:smarttags" w:element="PlaceType">
        <w:r>
          <w:rPr>
            <w:sz w:val="20"/>
          </w:rPr>
          <w:t>Lake</w:t>
        </w:r>
      </w:smartTag>
      <w:r>
        <w:rPr>
          <w:sz w:val="20"/>
        </w:rPr>
        <w:t xml:space="preserve"> </w:t>
      </w:r>
      <w:smartTag w:uri="urn:schemas-microsoft-com:office:smarttags" w:element="PlaceName">
        <w:r>
          <w:rPr>
            <w:sz w:val="20"/>
          </w:rPr>
          <w:t>Cheney</w:t>
        </w:r>
      </w:smartTag>
      <w:r>
        <w:rPr>
          <w:sz w:val="20"/>
        </w:rPr>
        <w:t xml:space="preserve"> in </w:t>
      </w:r>
      <w:smartTag w:uri="urn:schemas-microsoft-com:office:smarttags" w:element="place">
        <w:smartTag w:uri="urn:schemas-microsoft-com:office:smarttags" w:element="City">
          <w:r>
            <w:rPr>
              <w:sz w:val="20"/>
            </w:rPr>
            <w:t>Reno County</w:t>
          </w:r>
        </w:smartTag>
        <w:r>
          <w:rPr>
            <w:sz w:val="20"/>
          </w:rPr>
          <w:t xml:space="preserve">, </w:t>
        </w:r>
        <w:smartTag w:uri="urn:schemas-microsoft-com:office:smarttags" w:element="State">
          <w:r>
            <w:rPr>
              <w:sz w:val="20"/>
            </w:rPr>
            <w:t>Kansas</w:t>
          </w:r>
        </w:smartTag>
      </w:smartTag>
      <w:r>
        <w:rPr>
          <w:sz w:val="20"/>
        </w:rPr>
        <w:t>.</w:t>
      </w:r>
    </w:p>
    <w:p w:rsidR="00514CE5" w:rsidRDefault="00514CE5" w:rsidP="00514CE5">
      <w:pPr>
        <w:jc w:val="left"/>
        <w:rPr>
          <w:sz w:val="20"/>
        </w:rPr>
      </w:pPr>
      <w:smartTag w:uri="urn:schemas-microsoft-com:office:smarttags" w:element="City">
        <w:r>
          <w:rPr>
            <w:sz w:val="20"/>
          </w:rPr>
          <w:t>Reno</w:t>
        </w:r>
      </w:smartTag>
      <w:r>
        <w:rPr>
          <w:sz w:val="20"/>
        </w:rPr>
        <w:t xml:space="preserve"> germplasm has application for use in </w:t>
      </w:r>
      <w:smartTag w:uri="urn:schemas-microsoft-com:office:smarttags" w:element="State">
        <w:r>
          <w:rPr>
            <w:sz w:val="20"/>
          </w:rPr>
          <w:t>Oklahoma</w:t>
        </w:r>
      </w:smartTag>
      <w:r>
        <w:rPr>
          <w:sz w:val="20"/>
        </w:rPr>
        <w:t xml:space="preserve">, </w:t>
      </w:r>
      <w:smartTag w:uri="urn:schemas-microsoft-com:office:smarttags" w:element="State">
        <w:r>
          <w:rPr>
            <w:sz w:val="20"/>
          </w:rPr>
          <w:t>Kansas</w:t>
        </w:r>
      </w:smartTag>
      <w:r>
        <w:rPr>
          <w:sz w:val="20"/>
        </w:rPr>
        <w:t xml:space="preserve">, and the eastern 2/3 of </w:t>
      </w:r>
      <w:smartTag w:uri="urn:schemas-microsoft-com:office:smarttags" w:element="place">
        <w:smartTag w:uri="urn:schemas-microsoft-com:office:smarttags" w:element="State">
          <w:r>
            <w:rPr>
              <w:sz w:val="20"/>
            </w:rPr>
            <w:t>Nebraska</w:t>
          </w:r>
        </w:smartTag>
      </w:smartTag>
      <w:r>
        <w:rPr>
          <w:sz w:val="20"/>
        </w:rPr>
        <w:t>.</w:t>
      </w:r>
    </w:p>
    <w:p w:rsidR="00514CE5" w:rsidRDefault="00514CE5" w:rsidP="00514CE5">
      <w:pPr>
        <w:jc w:val="left"/>
        <w:rPr>
          <w:sz w:val="20"/>
        </w:rPr>
      </w:pPr>
      <w:r>
        <w:rPr>
          <w:sz w:val="20"/>
        </w:rPr>
        <w:t xml:space="preserve">The plant is recommended for use in rangeland restoration, wildlife habitat improvement, critical area seeding treatments, and in roadside, park, and recreational areas for beautification and stabilization. Generation 2 seed, equivalent to foundation seed, is available from USDA, NRCS PMC at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w:t>
      </w:r>
    </w:p>
    <w:p w:rsidR="0061058F" w:rsidRDefault="0061058F" w:rsidP="00F802DB">
      <w:pPr>
        <w:pStyle w:val="Bodytext0"/>
      </w:pPr>
    </w:p>
    <w:p w:rsidR="002375B8" w:rsidRDefault="002375B8" w:rsidP="0028147E">
      <w:pPr>
        <w:pStyle w:val="Header3"/>
        <w:keepNext w:val="0"/>
      </w:pPr>
      <w:r>
        <w:t>References</w:t>
      </w:r>
    </w:p>
    <w:p w:rsidR="00514CE5" w:rsidRDefault="00514CE5" w:rsidP="0028147E">
      <w:pPr>
        <w:pStyle w:val="Header3"/>
        <w:keepNext w:val="0"/>
        <w:rPr>
          <w:b w:val="0"/>
        </w:rPr>
      </w:pPr>
      <w:r>
        <w:rPr>
          <w:b w:val="0"/>
        </w:rPr>
        <w:t xml:space="preserve">Beyhaut, E., </w:t>
      </w:r>
      <w:smartTag w:uri="urn:schemas-microsoft-com:office:smarttags" w:element="place">
        <w:r>
          <w:rPr>
            <w:b w:val="0"/>
          </w:rPr>
          <w:t>E. Tlusty</w:t>
        </w:r>
      </w:smartTag>
      <w:r>
        <w:rPr>
          <w:b w:val="0"/>
        </w:rPr>
        <w:t xml:space="preserve">, P. van Berkum, and P. H. Graham. 2006. </w:t>
      </w:r>
      <w:r w:rsidRPr="00C10F50">
        <w:rPr>
          <w:b w:val="0"/>
          <w:i/>
        </w:rPr>
        <w:t>Rhizobium giardinii</w:t>
      </w:r>
      <w:r>
        <w:rPr>
          <w:b w:val="0"/>
        </w:rPr>
        <w:t xml:space="preserve"> is the microsymbiont of </w:t>
      </w:r>
      <w:smartTag w:uri="urn:schemas-microsoft-com:office:smarttags" w:element="place">
        <w:smartTag w:uri="urn:schemas-microsoft-com:office:smarttags" w:element="State">
          <w:r>
            <w:rPr>
              <w:b w:val="0"/>
            </w:rPr>
            <w:t>Illinois</w:t>
          </w:r>
        </w:smartTag>
      </w:smartTag>
      <w:r>
        <w:rPr>
          <w:b w:val="0"/>
        </w:rPr>
        <w:t xml:space="preserve"> bundleflower (</w:t>
      </w:r>
      <w:r w:rsidRPr="00C10F50">
        <w:rPr>
          <w:b w:val="0"/>
          <w:i/>
        </w:rPr>
        <w:t>Desmanthus</w:t>
      </w:r>
      <w:r>
        <w:rPr>
          <w:b w:val="0"/>
        </w:rPr>
        <w:t xml:space="preserve"> </w:t>
      </w:r>
      <w:r w:rsidRPr="00C10F50">
        <w:rPr>
          <w:b w:val="0"/>
          <w:i/>
        </w:rPr>
        <w:t>illinoensis</w:t>
      </w:r>
      <w:r>
        <w:rPr>
          <w:b w:val="0"/>
        </w:rPr>
        <w:t xml:space="preserve"> (Michx.) Macmillan) in the Midwestern prairies.</w:t>
      </w:r>
      <w:r w:rsidRPr="00427CF8">
        <w:rPr>
          <w:b w:val="0"/>
          <w:i/>
        </w:rPr>
        <w:t xml:space="preserve"> </w:t>
      </w:r>
      <w:smartTag w:uri="urn:schemas-microsoft-com:office:smarttags" w:element="place">
        <w:smartTag w:uri="urn:schemas-microsoft-com:office:smarttags" w:element="country-region">
          <w:r w:rsidRPr="00427CF8">
            <w:rPr>
              <w:b w:val="0"/>
              <w:i/>
            </w:rPr>
            <w:t>Can.</w:t>
          </w:r>
        </w:smartTag>
      </w:smartTag>
      <w:r w:rsidRPr="00427CF8">
        <w:rPr>
          <w:b w:val="0"/>
          <w:i/>
        </w:rPr>
        <w:t xml:space="preserve"> J. Mirobiol</w:t>
      </w:r>
      <w:r>
        <w:rPr>
          <w:b w:val="0"/>
        </w:rPr>
        <w:t>. 52:903-907.</w:t>
      </w:r>
    </w:p>
    <w:p w:rsidR="00514CE5" w:rsidRPr="00C10F50" w:rsidRDefault="00514CE5" w:rsidP="0028147E">
      <w:pPr>
        <w:pStyle w:val="Header3"/>
        <w:keepNext w:val="0"/>
        <w:rPr>
          <w:b w:val="0"/>
        </w:rPr>
      </w:pPr>
    </w:p>
    <w:p w:rsidR="00514CE5" w:rsidRDefault="00514CE5" w:rsidP="0028147E">
      <w:pPr>
        <w:pStyle w:val="Header3"/>
        <w:keepNext w:val="0"/>
        <w:rPr>
          <w:b w:val="0"/>
        </w:rPr>
      </w:pPr>
      <w:smartTag w:uri="urn:schemas-microsoft-com:office:smarttags" w:element="place">
        <w:smartTag w:uri="urn:schemas-microsoft-com:office:smarttags" w:element="City">
          <w:r>
            <w:rPr>
              <w:b w:val="0"/>
            </w:rPr>
            <w:t>Call</w:t>
          </w:r>
        </w:smartTag>
        <w:r>
          <w:rPr>
            <w:b w:val="0"/>
          </w:rPr>
          <w:t xml:space="preserve">, </w:t>
        </w:r>
        <w:smartTag w:uri="urn:schemas-microsoft-com:office:smarttags" w:element="country-region">
          <w:r>
            <w:rPr>
              <w:b w:val="0"/>
            </w:rPr>
            <w:t>C.A.</w:t>
          </w:r>
        </w:smartTag>
      </w:smartTag>
      <w:r>
        <w:rPr>
          <w:b w:val="0"/>
        </w:rPr>
        <w:t xml:space="preserve"> 1985. Storage Life of </w:t>
      </w:r>
      <w:smartTag w:uri="urn:schemas-microsoft-com:office:smarttags" w:element="place">
        <w:smartTag w:uri="urn:schemas-microsoft-com:office:smarttags" w:element="State">
          <w:r>
            <w:rPr>
              <w:b w:val="0"/>
            </w:rPr>
            <w:t>Illinois</w:t>
          </w:r>
        </w:smartTag>
      </w:smartTag>
      <w:r>
        <w:rPr>
          <w:b w:val="0"/>
        </w:rPr>
        <w:t xml:space="preserve"> Bundleflower and Western Indigo Seed. </w:t>
      </w:r>
      <w:r w:rsidRPr="00427CF8">
        <w:rPr>
          <w:b w:val="0"/>
          <w:i/>
        </w:rPr>
        <w:t xml:space="preserve">J. of </w:t>
      </w:r>
      <w:smartTag w:uri="urn:schemas-microsoft-com:office:smarttags" w:element="place">
        <w:smartTag w:uri="urn:schemas-microsoft-com:office:smarttags" w:element="City">
          <w:r w:rsidRPr="00427CF8">
            <w:rPr>
              <w:b w:val="0"/>
              <w:i/>
            </w:rPr>
            <w:t>Range</w:t>
          </w:r>
        </w:smartTag>
        <w:r>
          <w:rPr>
            <w:b w:val="0"/>
          </w:rPr>
          <w:t xml:space="preserve"> </w:t>
        </w:r>
        <w:smartTag w:uri="urn:schemas-microsoft-com:office:smarttags" w:element="State">
          <w:r w:rsidRPr="00427CF8">
            <w:rPr>
              <w:b w:val="0"/>
              <w:i/>
            </w:rPr>
            <w:t>Man.</w:t>
          </w:r>
        </w:smartTag>
      </w:smartTag>
      <w:r>
        <w:rPr>
          <w:b w:val="0"/>
        </w:rPr>
        <w:t xml:space="preserve"> 38: 500-503. </w:t>
      </w:r>
    </w:p>
    <w:p w:rsidR="00514CE5" w:rsidRDefault="00514CE5" w:rsidP="0028147E">
      <w:pPr>
        <w:pStyle w:val="Header3"/>
        <w:keepNext w:val="0"/>
        <w:rPr>
          <w:b w:val="0"/>
        </w:rPr>
      </w:pPr>
    </w:p>
    <w:p w:rsidR="00514CE5" w:rsidRDefault="00514CE5" w:rsidP="0028147E">
      <w:pPr>
        <w:pStyle w:val="Header3"/>
        <w:keepNext w:val="0"/>
        <w:rPr>
          <w:b w:val="0"/>
        </w:rPr>
      </w:pPr>
      <w:r>
        <w:rPr>
          <w:b w:val="0"/>
        </w:rPr>
        <w:t xml:space="preserve">DeHaan, L.R., N.J. Elke, C.C. Sheaffer, R.L. DeHaan, and D.L. Wyse. 2003. Evaluation of </w:t>
      </w:r>
      <w:r>
        <w:rPr>
          <w:b w:val="0"/>
        </w:rPr>
        <w:lastRenderedPageBreak/>
        <w:t xml:space="preserve">Diversity among and within Accessions of </w:t>
      </w:r>
      <w:smartTag w:uri="urn:schemas-microsoft-com:office:smarttags" w:element="place">
        <w:smartTag w:uri="urn:schemas-microsoft-com:office:smarttags" w:element="State">
          <w:r>
            <w:rPr>
              <w:b w:val="0"/>
            </w:rPr>
            <w:t>Illinois</w:t>
          </w:r>
        </w:smartTag>
      </w:smartTag>
      <w:r>
        <w:rPr>
          <w:b w:val="0"/>
        </w:rPr>
        <w:t xml:space="preserve"> Bundleflower. </w:t>
      </w:r>
      <w:r w:rsidRPr="00427CF8">
        <w:rPr>
          <w:b w:val="0"/>
          <w:i/>
        </w:rPr>
        <w:t>Crop Science</w:t>
      </w:r>
      <w:r>
        <w:rPr>
          <w:b w:val="0"/>
        </w:rPr>
        <w:t xml:space="preserve">. 43:1528-1537. </w:t>
      </w:r>
    </w:p>
    <w:p w:rsidR="00514CE5" w:rsidRDefault="00514CE5" w:rsidP="0028147E">
      <w:pPr>
        <w:pStyle w:val="Header3"/>
        <w:keepNext w:val="0"/>
        <w:rPr>
          <w:b w:val="0"/>
        </w:rPr>
      </w:pPr>
    </w:p>
    <w:p w:rsidR="00427CF8" w:rsidRDefault="00427CF8" w:rsidP="0028147E">
      <w:pPr>
        <w:pStyle w:val="Header3"/>
        <w:keepNext w:val="0"/>
        <w:rPr>
          <w:b w:val="0"/>
        </w:rPr>
      </w:pPr>
      <w:r>
        <w:rPr>
          <w:b w:val="0"/>
        </w:rPr>
        <w:t>Fischbach, J.A., P.</w:t>
      </w:r>
      <w:r w:rsidR="00514CE5">
        <w:rPr>
          <w:b w:val="0"/>
        </w:rPr>
        <w:t xml:space="preserve">R. </w:t>
      </w:r>
      <w:smartTag w:uri="urn:schemas-microsoft-com:office:smarttags" w:element="place">
        <w:smartTag w:uri="urn:schemas-microsoft-com:office:smarttags" w:element="City">
          <w:r w:rsidR="00514CE5">
            <w:rPr>
              <w:b w:val="0"/>
            </w:rPr>
            <w:t>Peterson</w:t>
          </w:r>
        </w:smartTag>
        <w:r w:rsidR="00514CE5">
          <w:rPr>
            <w:b w:val="0"/>
          </w:rPr>
          <w:t xml:space="preserve">, </w:t>
        </w:r>
        <w:smartTag w:uri="urn:schemas-microsoft-com:office:smarttags" w:element="State">
          <w:r>
            <w:rPr>
              <w:b w:val="0"/>
            </w:rPr>
            <w:t>N.J.</w:t>
          </w:r>
        </w:smartTag>
      </w:smartTag>
      <w:r>
        <w:rPr>
          <w:b w:val="0"/>
        </w:rPr>
        <w:t xml:space="preserve"> Ehlke, D.L. Wyse, and C.</w:t>
      </w:r>
      <w:r w:rsidR="00514CE5">
        <w:rPr>
          <w:b w:val="0"/>
        </w:rPr>
        <w:t xml:space="preserve">C. Sheaffer. 2005a. </w:t>
      </w:r>
      <w:smartTag w:uri="urn:schemas-microsoft-com:office:smarttags" w:element="State">
        <w:r w:rsidR="00514CE5">
          <w:rPr>
            <w:b w:val="0"/>
          </w:rPr>
          <w:t>Illinois</w:t>
        </w:r>
      </w:smartTag>
      <w:r w:rsidR="00514CE5">
        <w:rPr>
          <w:b w:val="0"/>
        </w:rPr>
        <w:t xml:space="preserve"> Bundleflower Forage Potential in the Upper Midwest </w:t>
      </w:r>
      <w:smartTag w:uri="urn:schemas-microsoft-com:office:smarttags" w:element="place">
        <w:smartTag w:uri="urn:schemas-microsoft-com:office:smarttags" w:element="country-region">
          <w:r w:rsidR="00514CE5">
            <w:rPr>
              <w:b w:val="0"/>
            </w:rPr>
            <w:t>USA</w:t>
          </w:r>
        </w:smartTag>
      </w:smartTag>
      <w:r w:rsidR="00514CE5">
        <w:rPr>
          <w:b w:val="0"/>
        </w:rPr>
        <w:t xml:space="preserve">: II. Forage Quality. </w:t>
      </w:r>
      <w:r w:rsidR="00514CE5" w:rsidRPr="00427CF8">
        <w:rPr>
          <w:b w:val="0"/>
          <w:i/>
        </w:rPr>
        <w:t>Agron. J</w:t>
      </w:r>
      <w:r>
        <w:rPr>
          <w:b w:val="0"/>
          <w:i/>
        </w:rPr>
        <w:t xml:space="preserve">. </w:t>
      </w:r>
      <w:r w:rsidRPr="00427CF8">
        <w:rPr>
          <w:b w:val="0"/>
        </w:rPr>
        <w:t>97:895-903</w:t>
      </w:r>
    </w:p>
    <w:p w:rsidR="00427CF8" w:rsidRPr="00427CF8" w:rsidRDefault="00427CF8" w:rsidP="0028147E">
      <w:pPr>
        <w:pStyle w:val="Header3"/>
        <w:keepNext w:val="0"/>
        <w:rPr>
          <w:b w:val="0"/>
          <w:i/>
        </w:rPr>
      </w:pPr>
    </w:p>
    <w:p w:rsidR="00514CE5" w:rsidRDefault="00427CF8" w:rsidP="0028147E">
      <w:pPr>
        <w:pStyle w:val="Header3"/>
        <w:keepNext w:val="0"/>
        <w:rPr>
          <w:b w:val="0"/>
        </w:rPr>
      </w:pPr>
      <w:r>
        <w:rPr>
          <w:b w:val="0"/>
        </w:rPr>
        <w:t xml:space="preserve">Fischbach, J.A., P.R. Peterson, C.C. </w:t>
      </w:r>
      <w:smartTag w:uri="urn:schemas-microsoft-com:office:smarttags" w:element="place">
        <w:smartTag w:uri="urn:schemas-microsoft-com:office:smarttags" w:element="City">
          <w:r>
            <w:rPr>
              <w:b w:val="0"/>
            </w:rPr>
            <w:t>Sheaffer</w:t>
          </w:r>
        </w:smartTag>
        <w:r>
          <w:rPr>
            <w:b w:val="0"/>
          </w:rPr>
          <w:t xml:space="preserve">, </w:t>
        </w:r>
        <w:smartTag w:uri="urn:schemas-microsoft-com:office:smarttags" w:element="State">
          <w:r>
            <w:rPr>
              <w:b w:val="0"/>
            </w:rPr>
            <w:t>N.</w:t>
          </w:r>
          <w:r w:rsidR="00514CE5">
            <w:rPr>
              <w:b w:val="0"/>
            </w:rPr>
            <w:t>J.</w:t>
          </w:r>
        </w:smartTag>
      </w:smartTag>
      <w:r>
        <w:rPr>
          <w:b w:val="0"/>
        </w:rPr>
        <w:t xml:space="preserve"> Elke, J. Byun, and D.</w:t>
      </w:r>
      <w:r w:rsidR="00514CE5">
        <w:rPr>
          <w:b w:val="0"/>
        </w:rPr>
        <w:t xml:space="preserve">L. Wyse. 2005b. </w:t>
      </w:r>
      <w:smartTag w:uri="urn:schemas-microsoft-com:office:smarttags" w:element="State">
        <w:r w:rsidR="00514CE5">
          <w:rPr>
            <w:b w:val="0"/>
          </w:rPr>
          <w:t>Illinois</w:t>
        </w:r>
      </w:smartTag>
      <w:r w:rsidR="00514CE5">
        <w:rPr>
          <w:b w:val="0"/>
        </w:rPr>
        <w:t xml:space="preserve"> Bundleflower Forage Potential in the Upper Midwest </w:t>
      </w:r>
      <w:smartTag w:uri="urn:schemas-microsoft-com:office:smarttags" w:element="place">
        <w:smartTag w:uri="urn:schemas-microsoft-com:office:smarttags" w:element="country-region">
          <w:r w:rsidR="00514CE5">
            <w:rPr>
              <w:b w:val="0"/>
            </w:rPr>
            <w:t>USA</w:t>
          </w:r>
        </w:smartTag>
      </w:smartTag>
      <w:r w:rsidR="00514CE5">
        <w:rPr>
          <w:b w:val="0"/>
        </w:rPr>
        <w:t>: I Yield, Regrowth, and Persistence.</w:t>
      </w:r>
      <w:r w:rsidR="00514CE5" w:rsidRPr="00427CF8">
        <w:rPr>
          <w:b w:val="0"/>
          <w:i/>
        </w:rPr>
        <w:t xml:space="preserve"> Agron. J.</w:t>
      </w:r>
      <w:r w:rsidR="00514CE5">
        <w:rPr>
          <w:b w:val="0"/>
        </w:rPr>
        <w:t xml:space="preserve"> 97:886-894.</w:t>
      </w:r>
    </w:p>
    <w:p w:rsidR="00514CE5" w:rsidRPr="004662FF" w:rsidRDefault="00514CE5" w:rsidP="0028147E">
      <w:pPr>
        <w:pStyle w:val="Header3"/>
        <w:keepNext w:val="0"/>
        <w:rPr>
          <w:b w:val="0"/>
        </w:rPr>
      </w:pPr>
    </w:p>
    <w:p w:rsidR="00514CE5" w:rsidRPr="00427CF8" w:rsidRDefault="00514CE5" w:rsidP="0028147E">
      <w:pPr>
        <w:pStyle w:val="Header3"/>
        <w:keepNext w:val="0"/>
        <w:rPr>
          <w:b w:val="0"/>
        </w:rPr>
      </w:pPr>
      <w:smartTag w:uri="urn:schemas-microsoft-com:office:smarttags" w:element="place">
        <w:smartTag w:uri="urn:schemas-microsoft-com:office:smarttags" w:element="City">
          <w:r>
            <w:rPr>
              <w:b w:val="0"/>
            </w:rPr>
            <w:t>J</w:t>
          </w:r>
          <w:r w:rsidRPr="00F852E1">
            <w:rPr>
              <w:b w:val="0"/>
            </w:rPr>
            <w:t>ackson</w:t>
          </w:r>
        </w:smartTag>
      </w:smartTag>
      <w:r w:rsidRPr="00F852E1">
        <w:rPr>
          <w:b w:val="0"/>
        </w:rPr>
        <w:t>, W</w:t>
      </w:r>
      <w:r>
        <w:t xml:space="preserve">. </w:t>
      </w:r>
      <w:r>
        <w:rPr>
          <w:b w:val="0"/>
        </w:rPr>
        <w:t xml:space="preserve">1985. </w:t>
      </w:r>
      <w:r w:rsidRPr="00427CF8">
        <w:rPr>
          <w:b w:val="0"/>
          <w:i/>
        </w:rPr>
        <w:t xml:space="preserve">New Roots for Agriculture. </w:t>
      </w:r>
      <w:smartTag w:uri="urn:schemas-microsoft-com:office:smarttags" w:element="City">
        <w:r w:rsidRPr="00427CF8">
          <w:rPr>
            <w:b w:val="0"/>
          </w:rPr>
          <w:t>Lincoln</w:t>
        </w:r>
      </w:smartTag>
      <w:r w:rsidRPr="00427CF8">
        <w:rPr>
          <w:b w:val="0"/>
        </w:rPr>
        <w:t xml:space="preserve">: </w:t>
      </w:r>
      <w:smartTag w:uri="urn:schemas-microsoft-com:office:smarttags" w:element="place">
        <w:smartTag w:uri="urn:schemas-microsoft-com:office:smarttags" w:element="PlaceType">
          <w:r w:rsidRPr="00427CF8">
            <w:rPr>
              <w:b w:val="0"/>
            </w:rPr>
            <w:t>University</w:t>
          </w:r>
        </w:smartTag>
        <w:r w:rsidRPr="00427CF8">
          <w:rPr>
            <w:b w:val="0"/>
          </w:rPr>
          <w:t xml:space="preserve"> of </w:t>
        </w:r>
        <w:smartTag w:uri="urn:schemas-microsoft-com:office:smarttags" w:element="PlaceName">
          <w:r w:rsidRPr="00427CF8">
            <w:rPr>
              <w:b w:val="0"/>
            </w:rPr>
            <w:t>Nebraska</w:t>
          </w:r>
        </w:smartTag>
      </w:smartTag>
      <w:r w:rsidRPr="00427CF8">
        <w:rPr>
          <w:b w:val="0"/>
        </w:rPr>
        <w:t xml:space="preserve"> Press.</w:t>
      </w:r>
    </w:p>
    <w:p w:rsidR="00514CE5" w:rsidRPr="00427CF8" w:rsidRDefault="00514CE5" w:rsidP="0028147E">
      <w:pPr>
        <w:pStyle w:val="Header3"/>
        <w:keepNext w:val="0"/>
        <w:rPr>
          <w:b w:val="0"/>
        </w:rPr>
      </w:pPr>
    </w:p>
    <w:p w:rsidR="00514CE5" w:rsidRPr="00F852E1" w:rsidRDefault="00514CE5" w:rsidP="0028147E">
      <w:pPr>
        <w:pStyle w:val="Header3"/>
        <w:keepNext w:val="0"/>
        <w:rPr>
          <w:b w:val="0"/>
        </w:rPr>
      </w:pPr>
      <w:r>
        <w:rPr>
          <w:b w:val="0"/>
        </w:rPr>
        <w:t xml:space="preserve">Kindscher, K. 1992. </w:t>
      </w:r>
      <w:r w:rsidRPr="00427CF8">
        <w:rPr>
          <w:b w:val="0"/>
          <w:i/>
        </w:rPr>
        <w:t xml:space="preserve">Medicinal Wild Plants of the Prairie: An Ethnobotanical Guide. </w:t>
      </w:r>
      <w:smartTag w:uri="urn:schemas-microsoft-com:office:smarttags" w:element="City">
        <w:r w:rsidRPr="00427CF8">
          <w:rPr>
            <w:b w:val="0"/>
          </w:rPr>
          <w:t>Lawrence</w:t>
        </w:r>
      </w:smartTag>
      <w:r w:rsidRPr="00427CF8">
        <w:rPr>
          <w:b w:val="0"/>
        </w:rPr>
        <w:t>:</w:t>
      </w:r>
      <w:r>
        <w:rPr>
          <w:b w:val="0"/>
        </w:rPr>
        <w:t xml:space="preserve"> University Press of </w:t>
      </w:r>
      <w:smartTag w:uri="urn:schemas-microsoft-com:office:smarttags" w:element="place">
        <w:smartTag w:uri="urn:schemas-microsoft-com:office:smarttags" w:element="State">
          <w:r>
            <w:rPr>
              <w:b w:val="0"/>
            </w:rPr>
            <w:t>Kansas</w:t>
          </w:r>
        </w:smartTag>
      </w:smartTag>
      <w:r>
        <w:rPr>
          <w:b w:val="0"/>
        </w:rPr>
        <w:t xml:space="preserve">. </w:t>
      </w:r>
    </w:p>
    <w:p w:rsidR="00514CE5" w:rsidRDefault="00514CE5" w:rsidP="0028147E">
      <w:pPr>
        <w:pStyle w:val="Header3"/>
        <w:keepNext w:val="0"/>
      </w:pPr>
    </w:p>
    <w:p w:rsidR="00514CE5" w:rsidRDefault="00514CE5" w:rsidP="00514CE5">
      <w:pPr>
        <w:pStyle w:val="Header3"/>
        <w:rPr>
          <w:b w:val="0"/>
        </w:rPr>
      </w:pPr>
      <w:r w:rsidRPr="00534324">
        <w:rPr>
          <w:b w:val="0"/>
        </w:rPr>
        <w:t>Kulakow, P.A. 1999</w:t>
      </w:r>
      <w:r>
        <w:rPr>
          <w:b w:val="0"/>
        </w:rPr>
        <w:t xml:space="preserve">. Variation in </w:t>
      </w:r>
      <w:smartTag w:uri="urn:schemas-microsoft-com:office:smarttags" w:element="place">
        <w:smartTag w:uri="urn:schemas-microsoft-com:office:smarttags" w:element="State">
          <w:r>
            <w:rPr>
              <w:b w:val="0"/>
            </w:rPr>
            <w:t>Illinois</w:t>
          </w:r>
        </w:smartTag>
      </w:smartTag>
      <w:r>
        <w:rPr>
          <w:b w:val="0"/>
        </w:rPr>
        <w:t xml:space="preserve"> bundleflower (</w:t>
      </w:r>
      <w:r w:rsidRPr="00534324">
        <w:rPr>
          <w:b w:val="0"/>
          <w:i/>
        </w:rPr>
        <w:t>Desmanthus illinoensis</w:t>
      </w:r>
      <w:r>
        <w:rPr>
          <w:b w:val="0"/>
          <w:i/>
        </w:rPr>
        <w:t xml:space="preserve"> </w:t>
      </w:r>
      <w:r>
        <w:rPr>
          <w:b w:val="0"/>
        </w:rPr>
        <w:t xml:space="preserve">(Michaux) MacMillan): A potential perennial grain crop. </w:t>
      </w:r>
      <w:r w:rsidRPr="00427CF8">
        <w:rPr>
          <w:b w:val="0"/>
          <w:i/>
        </w:rPr>
        <w:t>Euphytica</w:t>
      </w:r>
      <w:r>
        <w:rPr>
          <w:b w:val="0"/>
        </w:rPr>
        <w:t>. 110:7-20.</w:t>
      </w:r>
    </w:p>
    <w:p w:rsidR="00514CE5" w:rsidRDefault="00514CE5" w:rsidP="00514CE5">
      <w:pPr>
        <w:pStyle w:val="Header3"/>
        <w:rPr>
          <w:b w:val="0"/>
        </w:rPr>
      </w:pPr>
    </w:p>
    <w:p w:rsidR="00514CE5" w:rsidRPr="00534324" w:rsidRDefault="00427CF8" w:rsidP="00514CE5">
      <w:pPr>
        <w:pStyle w:val="Header3"/>
        <w:rPr>
          <w:b w:val="0"/>
        </w:rPr>
      </w:pPr>
      <w:r>
        <w:rPr>
          <w:b w:val="0"/>
        </w:rPr>
        <w:t>Latting, J</w:t>
      </w:r>
      <w:r w:rsidR="00514CE5">
        <w:rPr>
          <w:b w:val="0"/>
        </w:rPr>
        <w:t xml:space="preserve">. 1961. The biology of </w:t>
      </w:r>
      <w:r w:rsidR="00514CE5" w:rsidRPr="003B7670">
        <w:rPr>
          <w:b w:val="0"/>
          <w:i/>
        </w:rPr>
        <w:t>Desmanthus</w:t>
      </w:r>
      <w:r w:rsidR="00514CE5">
        <w:rPr>
          <w:b w:val="0"/>
        </w:rPr>
        <w:t xml:space="preserve"> </w:t>
      </w:r>
      <w:r w:rsidR="00514CE5" w:rsidRPr="003B7670">
        <w:rPr>
          <w:b w:val="0"/>
          <w:i/>
        </w:rPr>
        <w:t>Illinoensis</w:t>
      </w:r>
      <w:r w:rsidR="00514CE5">
        <w:rPr>
          <w:b w:val="0"/>
        </w:rPr>
        <w:t>.</w:t>
      </w:r>
      <w:r w:rsidR="00514CE5" w:rsidRPr="00427CF8">
        <w:rPr>
          <w:b w:val="0"/>
          <w:i/>
        </w:rPr>
        <w:t xml:space="preserve"> Ecology</w:t>
      </w:r>
      <w:r w:rsidR="00514CE5">
        <w:rPr>
          <w:b w:val="0"/>
        </w:rPr>
        <w:t>. 42:487-493.</w:t>
      </w:r>
    </w:p>
    <w:p w:rsidR="00514CE5" w:rsidRDefault="00514CE5" w:rsidP="00514CE5">
      <w:pPr>
        <w:pStyle w:val="Header3"/>
      </w:pPr>
    </w:p>
    <w:p w:rsidR="00514CE5" w:rsidRDefault="00514CE5" w:rsidP="00514CE5">
      <w:pPr>
        <w:pStyle w:val="Header3"/>
        <w:rPr>
          <w:b w:val="0"/>
        </w:rPr>
      </w:pPr>
      <w:r>
        <w:rPr>
          <w:b w:val="0"/>
        </w:rPr>
        <w:t xml:space="preserve">Mankin, C.J. 1969. Fungus Diseases on Non-grass Plants in </w:t>
      </w:r>
      <w:smartTag w:uri="urn:schemas-microsoft-com:office:smarttags" w:element="place">
        <w:smartTag w:uri="urn:schemas-microsoft-com:office:smarttags" w:element="State">
          <w:r>
            <w:rPr>
              <w:b w:val="0"/>
            </w:rPr>
            <w:t>South Dakota</w:t>
          </w:r>
        </w:smartTag>
      </w:smartTag>
      <w:r>
        <w:rPr>
          <w:b w:val="0"/>
        </w:rPr>
        <w:t xml:space="preserve">. Tech. Bull. 36. South Dakota State University Ag. Exper. Stat. </w:t>
      </w:r>
    </w:p>
    <w:p w:rsidR="00514CE5" w:rsidRDefault="00514CE5" w:rsidP="00514CE5">
      <w:pPr>
        <w:pStyle w:val="Header3"/>
        <w:rPr>
          <w:b w:val="0"/>
        </w:rPr>
      </w:pPr>
    </w:p>
    <w:p w:rsidR="00514CE5" w:rsidRDefault="00514CE5" w:rsidP="00514CE5">
      <w:pPr>
        <w:pStyle w:val="Header3"/>
        <w:rPr>
          <w:b w:val="0"/>
        </w:rPr>
      </w:pPr>
      <w:r>
        <w:rPr>
          <w:b w:val="0"/>
        </w:rPr>
        <w:t xml:space="preserve">Posler, G.L., A.W. Lenssen, and G.L. Fine. 1993. Forage Yield, Quality, Compatibility, and Persistence of Warm-Season Grass-Legume Mixtures. </w:t>
      </w:r>
      <w:r w:rsidRPr="00427CF8">
        <w:rPr>
          <w:b w:val="0"/>
          <w:i/>
        </w:rPr>
        <w:t>Agron. J.</w:t>
      </w:r>
      <w:r>
        <w:rPr>
          <w:b w:val="0"/>
        </w:rPr>
        <w:t xml:space="preserve"> 85:554 -560.</w:t>
      </w:r>
    </w:p>
    <w:p w:rsidR="00514CE5" w:rsidRDefault="00514CE5" w:rsidP="00F802DB">
      <w:pPr>
        <w:pStyle w:val="Header3"/>
        <w:rPr>
          <w:b w:val="0"/>
        </w:rPr>
      </w:pPr>
    </w:p>
    <w:p w:rsidR="00514CE5" w:rsidRDefault="00514CE5" w:rsidP="00F802DB">
      <w:pPr>
        <w:pStyle w:val="Header3"/>
        <w:rPr>
          <w:b w:val="0"/>
        </w:rPr>
      </w:pPr>
      <w:r>
        <w:rPr>
          <w:b w:val="0"/>
        </w:rPr>
        <w:t>Stubbendieck, J. and E.C. Conard. 1989.</w:t>
      </w:r>
      <w:r w:rsidRPr="00427CF8">
        <w:rPr>
          <w:b w:val="0"/>
          <w:i/>
        </w:rPr>
        <w:t xml:space="preserve"> Common Legumes of the </w:t>
      </w:r>
      <w:smartTag w:uri="urn:schemas-microsoft-com:office:smarttags" w:element="place">
        <w:r w:rsidRPr="00427CF8">
          <w:rPr>
            <w:b w:val="0"/>
            <w:i/>
          </w:rPr>
          <w:t>Great Plains</w:t>
        </w:r>
      </w:smartTag>
      <w:r>
        <w:rPr>
          <w:b w:val="0"/>
        </w:rPr>
        <w:t xml:space="preserve">. </w:t>
      </w:r>
      <w:smartTag w:uri="urn:schemas-microsoft-com:office:smarttags" w:element="City">
        <w:r>
          <w:rPr>
            <w:b w:val="0"/>
          </w:rPr>
          <w:t>Lincoln</w:t>
        </w:r>
      </w:smartTag>
      <w:r>
        <w:rPr>
          <w:b w:val="0"/>
        </w:rPr>
        <w:t xml:space="preserve">: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smartTag>
      <w:r>
        <w:rPr>
          <w:b w:val="0"/>
        </w:rPr>
        <w:t xml:space="preserve"> Press.</w:t>
      </w:r>
    </w:p>
    <w:p w:rsidR="001F7210" w:rsidRPr="00222F37" w:rsidRDefault="001F7210" w:rsidP="00F802DB">
      <w:pPr>
        <w:pStyle w:val="Header3"/>
        <w:rPr>
          <w:b w:val="0"/>
        </w:rPr>
      </w:pPr>
    </w:p>
    <w:p w:rsidR="00CD49CC" w:rsidRDefault="00DD41E3" w:rsidP="00F802DB">
      <w:pPr>
        <w:pStyle w:val="Header3"/>
      </w:pPr>
      <w:r>
        <w:t>Prepared By</w:t>
      </w:r>
      <w:r w:rsidR="00A9405C">
        <w:t xml:space="preserve"> and Species Coordinator</w:t>
      </w:r>
    </w:p>
    <w:p w:rsidR="00CD49CC" w:rsidRDefault="00A9405C" w:rsidP="00A9405C">
      <w:pPr>
        <w:pStyle w:val="Bodytext0"/>
      </w:pPr>
      <w:r>
        <w:t xml:space="preserve">Richard Wynia, </w:t>
      </w:r>
      <w:smartTag w:uri="urn:schemas-microsoft-com:office:smarttags" w:element="PlaceName">
        <w:r>
          <w:t>USDA</w:t>
        </w:r>
      </w:smartTag>
      <w:r w:rsidR="0028147E">
        <w:t xml:space="preserve"> </w:t>
      </w:r>
      <w:smartTag w:uri="urn:schemas-microsoft-com:office:smarttags" w:element="PlaceName">
        <w:r>
          <w:t>NRCS</w:t>
        </w:r>
      </w:smartTag>
      <w:r w:rsidR="0028147E">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rsidR="0028147E">
        <w:t xml:space="preserve">, </w:t>
      </w:r>
      <w:smartTag w:uri="urn:schemas-microsoft-com:office:smarttags" w:element="place">
        <w:smartTag w:uri="urn:schemas-microsoft-com:office:smarttags" w:element="City">
          <w:r>
            <w:t>Manhattan</w:t>
          </w:r>
        </w:smartTag>
        <w:r>
          <w:t xml:space="preserve">, </w:t>
        </w:r>
        <w:smartTag w:uri="urn:schemas-microsoft-com:office:smarttags" w:element="State">
          <w:r>
            <w:t>KS</w:t>
          </w:r>
        </w:smartTag>
      </w:smartTag>
    </w:p>
    <w:p w:rsidR="00CD49CC" w:rsidRDefault="00CD49CC" w:rsidP="00BE5356">
      <w:pPr>
        <w:pStyle w:val="Bodytext0"/>
      </w:pPr>
    </w:p>
    <w:p w:rsidR="00CD49CC" w:rsidRDefault="002375B8" w:rsidP="00FF0390">
      <w:pPr>
        <w:pStyle w:val="Header4"/>
      </w:pPr>
      <w:r>
        <w:t xml:space="preserve">Edited: </w:t>
      </w:r>
      <w:r w:rsidR="0028147E">
        <w:t>080108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320" w:rsidRDefault="00E30320">
      <w:r>
        <w:separator/>
      </w:r>
    </w:p>
  </w:endnote>
  <w:endnote w:type="continuationSeparator" w:id="0">
    <w:p w:rsidR="00E30320" w:rsidRDefault="00E303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320" w:rsidRDefault="00E30320">
      <w:r>
        <w:separator/>
      </w:r>
    </w:p>
  </w:footnote>
  <w:footnote w:type="continuationSeparator" w:id="0">
    <w:p w:rsidR="00E30320" w:rsidRDefault="00E303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3370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33D2D"/>
    <w:rsid w:val="000578C2"/>
    <w:rsid w:val="000607FF"/>
    <w:rsid w:val="000867C9"/>
    <w:rsid w:val="000A1774"/>
    <w:rsid w:val="000F1970"/>
    <w:rsid w:val="001408F1"/>
    <w:rsid w:val="001478F1"/>
    <w:rsid w:val="001B6C75"/>
    <w:rsid w:val="001C4209"/>
    <w:rsid w:val="001D6A53"/>
    <w:rsid w:val="001F7210"/>
    <w:rsid w:val="002148DF"/>
    <w:rsid w:val="00222F37"/>
    <w:rsid w:val="002375B8"/>
    <w:rsid w:val="0026727E"/>
    <w:rsid w:val="00272129"/>
    <w:rsid w:val="0028147E"/>
    <w:rsid w:val="002C45BA"/>
    <w:rsid w:val="0032662A"/>
    <w:rsid w:val="0036701D"/>
    <w:rsid w:val="003749B3"/>
    <w:rsid w:val="00377934"/>
    <w:rsid w:val="00395D33"/>
    <w:rsid w:val="003E3CFD"/>
    <w:rsid w:val="004032F8"/>
    <w:rsid w:val="004052E3"/>
    <w:rsid w:val="00416D52"/>
    <w:rsid w:val="00427CF8"/>
    <w:rsid w:val="004340C9"/>
    <w:rsid w:val="004364E5"/>
    <w:rsid w:val="00437F11"/>
    <w:rsid w:val="004500D1"/>
    <w:rsid w:val="0048212B"/>
    <w:rsid w:val="00485D14"/>
    <w:rsid w:val="004A50AC"/>
    <w:rsid w:val="004E2BD6"/>
    <w:rsid w:val="004F75FB"/>
    <w:rsid w:val="00514CE5"/>
    <w:rsid w:val="00520FAC"/>
    <w:rsid w:val="00533707"/>
    <w:rsid w:val="00552FC3"/>
    <w:rsid w:val="00592CFA"/>
    <w:rsid w:val="005A2740"/>
    <w:rsid w:val="005F57D8"/>
    <w:rsid w:val="005F6BC2"/>
    <w:rsid w:val="0061058F"/>
    <w:rsid w:val="0061608E"/>
    <w:rsid w:val="00624D51"/>
    <w:rsid w:val="006333FE"/>
    <w:rsid w:val="006B4B3E"/>
    <w:rsid w:val="00704BA1"/>
    <w:rsid w:val="00712AC4"/>
    <w:rsid w:val="00774375"/>
    <w:rsid w:val="007A3680"/>
    <w:rsid w:val="007F3743"/>
    <w:rsid w:val="0081582F"/>
    <w:rsid w:val="00830F95"/>
    <w:rsid w:val="00877873"/>
    <w:rsid w:val="0089154B"/>
    <w:rsid w:val="008B3C33"/>
    <w:rsid w:val="008E6018"/>
    <w:rsid w:val="008F3D5A"/>
    <w:rsid w:val="0090145C"/>
    <w:rsid w:val="00982214"/>
    <w:rsid w:val="009C7FD4"/>
    <w:rsid w:val="00A06FE6"/>
    <w:rsid w:val="00A12175"/>
    <w:rsid w:val="00A8423D"/>
    <w:rsid w:val="00A9405C"/>
    <w:rsid w:val="00AA746F"/>
    <w:rsid w:val="00AD1B02"/>
    <w:rsid w:val="00AD30BE"/>
    <w:rsid w:val="00B755F2"/>
    <w:rsid w:val="00B83602"/>
    <w:rsid w:val="00B841F9"/>
    <w:rsid w:val="00B8425D"/>
    <w:rsid w:val="00BD616F"/>
    <w:rsid w:val="00BE5356"/>
    <w:rsid w:val="00BF44A8"/>
    <w:rsid w:val="00C71B7B"/>
    <w:rsid w:val="00C81773"/>
    <w:rsid w:val="00C934E0"/>
    <w:rsid w:val="00CD49CC"/>
    <w:rsid w:val="00CF06F8"/>
    <w:rsid w:val="00CF7EC1"/>
    <w:rsid w:val="00D56A51"/>
    <w:rsid w:val="00D62818"/>
    <w:rsid w:val="00D7175D"/>
    <w:rsid w:val="00D90CA5"/>
    <w:rsid w:val="00DD41E3"/>
    <w:rsid w:val="00E30320"/>
    <w:rsid w:val="00E93233"/>
    <w:rsid w:val="00E96919"/>
    <w:rsid w:val="00F1350F"/>
    <w:rsid w:val="00F43617"/>
    <w:rsid w:val="00F43778"/>
    <w:rsid w:val="00F52BD1"/>
    <w:rsid w:val="00F635A8"/>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13696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Illinois Bundleflower</vt:lpstr>
    </vt:vector>
  </TitlesOfParts>
  <Company>USDA NRCS National Plant Data Center</Company>
  <LinksUpToDate>false</LinksUpToDate>
  <CharactersWithSpaces>13932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Bundleflower</dc:title>
  <dc:subject>Desmanthus illinoensis (Michx.) MacMill. ex B.L. Rob. &amp; Fernald</dc:subject>
  <dc:creator>Richard Wynia, USDA NRCS Manhattan Plant Materials Center, Manhattan, KS</dc:creator>
  <cp:keywords/>
  <cp:lastModifiedBy>William Farrell</cp:lastModifiedBy>
  <cp:revision>2</cp:revision>
  <cp:lastPrinted>2007-12-20T17:22:00Z</cp:lastPrinted>
  <dcterms:created xsi:type="dcterms:W3CDTF">2011-01-25T23:24:00Z</dcterms:created>
  <dcterms:modified xsi:type="dcterms:W3CDTF">2011-01-25T23:24:00Z</dcterms:modified>
</cp:coreProperties>
</file>