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AE4F6F" w:rsidP="00E9203C">
      <w:pPr>
        <w:pStyle w:val="Heading1"/>
      </w:pPr>
      <w:r>
        <w:lastRenderedPageBreak/>
        <w:t>velvet panicum</w:t>
      </w:r>
    </w:p>
    <w:p w:rsidR="00AE4F6F" w:rsidRDefault="00AE4F6F" w:rsidP="00CE7C18">
      <w:pPr>
        <w:pStyle w:val="Heading2"/>
        <w:rPr>
          <w:i w:val="0"/>
        </w:rPr>
      </w:pPr>
      <w:bookmarkStart w:id="0" w:name="OLE_LINK5"/>
      <w:bookmarkStart w:id="1" w:name="OLE_LINK6"/>
      <w:r>
        <w:t>Dichanthelium scoparium</w:t>
      </w:r>
      <w:r w:rsidR="00614036" w:rsidRPr="00A90532">
        <w:t xml:space="preserve"> </w:t>
      </w:r>
    </w:p>
    <w:p w:rsidR="00CE7C18" w:rsidRDefault="00AE4F6F" w:rsidP="00CE7C18">
      <w:pPr>
        <w:pStyle w:val="Heading2"/>
      </w:pPr>
      <w:r>
        <w:rPr>
          <w:i w:val="0"/>
        </w:rPr>
        <w:t>(Lam.) Gould</w:t>
      </w:r>
      <w:bookmarkEnd w:id="0"/>
      <w:bookmarkEnd w:id="1"/>
    </w:p>
    <w:p w:rsidR="00614036" w:rsidRPr="00A90532" w:rsidRDefault="00614036" w:rsidP="006A29CA">
      <w:pPr>
        <w:pStyle w:val="PlantSymbol"/>
      </w:pPr>
      <w:r w:rsidRPr="00A90532">
        <w:t xml:space="preserve">Plant Symbol = </w:t>
      </w:r>
      <w:r w:rsidR="00AE4F6F">
        <w:t>DISC3</w:t>
      </w:r>
    </w:p>
    <w:p w:rsidR="003759E1" w:rsidRDefault="001478F1" w:rsidP="00302C9A">
      <w:pPr>
        <w:pStyle w:val="BodytextNRCS"/>
        <w:spacing w:before="240"/>
      </w:pPr>
      <w:r w:rsidRPr="00354A89">
        <w:rPr>
          <w:i/>
        </w:rPr>
        <w:t>Contributed by</w:t>
      </w:r>
      <w:r w:rsidRPr="008517EF">
        <w:t>:</w:t>
      </w:r>
      <w:r w:rsidR="007B51E8">
        <w:t xml:space="preserve">  USDA NRCS </w:t>
      </w:r>
      <w:r w:rsidR="00AE4F6F">
        <w:t>East Texas Plant Materials Center</w:t>
      </w:r>
    </w:p>
    <w:p w:rsidR="00AE4F6F" w:rsidRDefault="00A37163" w:rsidP="00302C9A">
      <w:pPr>
        <w:pStyle w:val="BodytextNRCS"/>
        <w:spacing w:before="240"/>
        <w:rPr>
          <w:i/>
          <w:sz w:val="16"/>
          <w:szCs w:val="16"/>
        </w:rPr>
      </w:pPr>
      <w:r>
        <w:rPr>
          <w:i/>
          <w:noProof/>
          <w:sz w:val="16"/>
          <w:szCs w:val="16"/>
        </w:rPr>
        <w:drawing>
          <wp:inline distT="0" distB="0" distL="0" distR="0">
            <wp:extent cx="2448326" cy="1917700"/>
            <wp:effectExtent l="19050" t="0" r="9124" b="0"/>
            <wp:docPr id="1" name="Picture 1" descr="Velvet panicum seedhead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48326" cy="1917700"/>
                    </a:xfrm>
                    <a:prstGeom prst="rect">
                      <a:avLst/>
                    </a:prstGeom>
                    <a:noFill/>
                    <a:ln w="9525">
                      <a:noFill/>
                      <a:miter lim="800000"/>
                      <a:headEnd/>
                      <a:tailEnd/>
                    </a:ln>
                  </pic:spPr>
                </pic:pic>
              </a:graphicData>
            </a:graphic>
          </wp:inline>
        </w:drawing>
      </w:r>
    </w:p>
    <w:p w:rsidR="00EF5F57" w:rsidRDefault="00AE4F6F" w:rsidP="00EF5F57">
      <w:pPr>
        <w:pStyle w:val="BodytextNRCS"/>
        <w:spacing w:before="120"/>
        <w:rPr>
          <w:color w:val="000000"/>
          <w:sz w:val="16"/>
          <w:szCs w:val="16"/>
        </w:rPr>
      </w:pPr>
      <w:r w:rsidRPr="00AE4F6F">
        <w:rPr>
          <w:sz w:val="24"/>
          <w:szCs w:val="24"/>
        </w:rPr>
        <w:t xml:space="preserve"> </w:t>
      </w:r>
      <w:r w:rsidRPr="00AE4F6F">
        <w:rPr>
          <w:color w:val="000000"/>
          <w:sz w:val="16"/>
          <w:szCs w:val="16"/>
        </w:rPr>
        <w:t xml:space="preserve">Melinda Brakie – USDA/Natural Resources Conservation Service </w:t>
      </w:r>
    </w:p>
    <w:p w:rsidR="00EF5F57" w:rsidRDefault="00EF5F57" w:rsidP="00EF5F57">
      <w:pPr>
        <w:pStyle w:val="Heading3"/>
        <w:spacing w:before="0"/>
        <w:rPr>
          <w:i/>
          <w:sz w:val="16"/>
          <w:szCs w:val="16"/>
        </w:rPr>
      </w:pPr>
    </w:p>
    <w:p w:rsidR="00EF5F57" w:rsidRDefault="00EF5F57" w:rsidP="00EF5F57">
      <w:pPr>
        <w:pStyle w:val="Heading3"/>
      </w:pPr>
      <w:r w:rsidRPr="00EF5F57">
        <w:t>Alternative Names</w:t>
      </w:r>
    </w:p>
    <w:p w:rsidR="00EF5F57" w:rsidRDefault="00EF5F57">
      <w:pPr>
        <w:pStyle w:val="Bodytext0"/>
        <w:rPr>
          <w:color w:val="000000"/>
          <w:sz w:val="20"/>
          <w:szCs w:val="20"/>
        </w:rPr>
      </w:pPr>
      <w:r w:rsidRPr="00EF5F57">
        <w:rPr>
          <w:sz w:val="20"/>
          <w:szCs w:val="20"/>
        </w:rPr>
        <w:t xml:space="preserve"> </w:t>
      </w:r>
      <w:r w:rsidR="00DD65C8">
        <w:rPr>
          <w:color w:val="000000"/>
          <w:sz w:val="20"/>
          <w:szCs w:val="20"/>
        </w:rPr>
        <w:t xml:space="preserve">Velvet rosettegrass and broom panic-grass </w:t>
      </w:r>
    </w:p>
    <w:p w:rsidR="00EF5F57" w:rsidRPr="00EF5F57" w:rsidRDefault="00EF5F57" w:rsidP="00EF5F57">
      <w:pPr>
        <w:pStyle w:val="Heading3"/>
      </w:pPr>
      <w:r w:rsidRPr="00EF5F57">
        <w:t xml:space="preserve">Uses </w:t>
      </w:r>
    </w:p>
    <w:p w:rsidR="00EF5F57" w:rsidRDefault="00DD65C8">
      <w:pPr>
        <w:pStyle w:val="Bodytext0"/>
        <w:rPr>
          <w:color w:val="000000"/>
          <w:sz w:val="20"/>
          <w:szCs w:val="20"/>
        </w:rPr>
      </w:pPr>
      <w:r>
        <w:rPr>
          <w:i/>
          <w:iCs/>
          <w:color w:val="000000"/>
          <w:sz w:val="20"/>
          <w:szCs w:val="20"/>
        </w:rPr>
        <w:t xml:space="preserve">Wildlife Value: </w:t>
      </w:r>
    </w:p>
    <w:p w:rsidR="00EF5F57" w:rsidRPr="00EF5F57" w:rsidRDefault="00EF5F57" w:rsidP="00EF5F57">
      <w:pPr>
        <w:pStyle w:val="Default"/>
        <w:rPr>
          <w:rFonts w:ascii="Times New Roman" w:hAnsi="Times New Roman" w:cs="Times New Roman"/>
          <w:sz w:val="20"/>
          <w:szCs w:val="20"/>
        </w:rPr>
      </w:pPr>
      <w:r w:rsidRPr="00EF5F57">
        <w:rPr>
          <w:rFonts w:ascii="Times New Roman" w:hAnsi="Times New Roman" w:cs="Times New Roman"/>
          <w:sz w:val="20"/>
          <w:szCs w:val="20"/>
        </w:rPr>
        <w:t xml:space="preserve">Because of their wide distribution, </w:t>
      </w:r>
      <w:r w:rsidRPr="00EF5F57">
        <w:rPr>
          <w:rFonts w:ascii="Times New Roman" w:hAnsi="Times New Roman" w:cs="Times New Roman"/>
          <w:i/>
          <w:iCs/>
          <w:sz w:val="20"/>
          <w:szCs w:val="20"/>
        </w:rPr>
        <w:t xml:space="preserve">Dichanthelium </w:t>
      </w:r>
      <w:r w:rsidRPr="00EF5F57">
        <w:rPr>
          <w:rFonts w:ascii="Times New Roman" w:hAnsi="Times New Roman" w:cs="Times New Roman"/>
          <w:sz w:val="20"/>
          <w:szCs w:val="20"/>
        </w:rPr>
        <w:t xml:space="preserve">spp. </w:t>
      </w:r>
      <w:r w:rsidR="00733B14" w:rsidRPr="00EF5F57">
        <w:rPr>
          <w:rFonts w:ascii="Times New Roman" w:hAnsi="Times New Roman" w:cs="Times New Roman"/>
          <w:sz w:val="20"/>
          <w:szCs w:val="20"/>
        </w:rPr>
        <w:t>provides</w:t>
      </w:r>
      <w:r w:rsidRPr="00EF5F57">
        <w:rPr>
          <w:rFonts w:ascii="Times New Roman" w:hAnsi="Times New Roman" w:cs="Times New Roman"/>
          <w:sz w:val="20"/>
          <w:szCs w:val="20"/>
        </w:rPr>
        <w:t xml:space="preserve"> an important source of food for songbirds, small mammals and game birds (Miller, 1999). </w:t>
      </w:r>
    </w:p>
    <w:p w:rsidR="00EF5F57" w:rsidRDefault="00EF5F57">
      <w:pPr>
        <w:pStyle w:val="Bodytext0"/>
        <w:rPr>
          <w:i/>
          <w:iCs/>
          <w:color w:val="000000"/>
          <w:sz w:val="20"/>
          <w:szCs w:val="20"/>
        </w:rPr>
      </w:pPr>
    </w:p>
    <w:p w:rsidR="00EF5F57" w:rsidRDefault="00DD65C8">
      <w:pPr>
        <w:pStyle w:val="Bodytext0"/>
        <w:rPr>
          <w:color w:val="000000"/>
          <w:sz w:val="20"/>
          <w:szCs w:val="20"/>
        </w:rPr>
      </w:pPr>
      <w:r>
        <w:rPr>
          <w:i/>
          <w:iCs/>
          <w:color w:val="000000"/>
          <w:sz w:val="20"/>
          <w:szCs w:val="20"/>
        </w:rPr>
        <w:t xml:space="preserve">Erosion Control: </w:t>
      </w:r>
    </w:p>
    <w:p w:rsidR="00EF5F57" w:rsidRDefault="00DD65C8">
      <w:pPr>
        <w:pStyle w:val="Bodytext0"/>
        <w:rPr>
          <w:color w:val="000000"/>
          <w:sz w:val="20"/>
          <w:szCs w:val="20"/>
        </w:rPr>
      </w:pPr>
      <w:r>
        <w:rPr>
          <w:color w:val="000000"/>
          <w:sz w:val="20"/>
          <w:szCs w:val="20"/>
        </w:rPr>
        <w:t xml:space="preserve">This species has a high tolerance of low pH conditions and is suitable for erosion control along roadsides and timber harvest areas. </w:t>
      </w:r>
    </w:p>
    <w:p w:rsidR="00EF5F57" w:rsidRPr="00EF5F57" w:rsidRDefault="00EF5F57" w:rsidP="00EF5F57">
      <w:pPr>
        <w:pStyle w:val="Heading3"/>
      </w:pPr>
      <w:r w:rsidRPr="00EF5F57">
        <w:t xml:space="preserve">Status </w:t>
      </w:r>
    </w:p>
    <w:p w:rsidR="00EF5F57" w:rsidRDefault="00DD65C8">
      <w:pPr>
        <w:pStyle w:val="Bodytext0"/>
        <w:rPr>
          <w:color w:val="000000"/>
          <w:sz w:val="20"/>
          <w:szCs w:val="20"/>
        </w:rPr>
      </w:pPr>
      <w:r>
        <w:rPr>
          <w:color w:val="000000"/>
          <w:sz w:val="20"/>
          <w:szCs w:val="20"/>
        </w:rPr>
        <w:t xml:space="preserve">Please consult the PLANTS Web site and your State Department of Natural Resources for this plant’s current status (e.g. threatened or endangered species, state noxious status, and wetland indicator value). </w:t>
      </w:r>
    </w:p>
    <w:p w:rsidR="00EF5F57" w:rsidRPr="00EF5F57" w:rsidRDefault="00EF5F57" w:rsidP="00EF5F57">
      <w:pPr>
        <w:pStyle w:val="Heading3"/>
      </w:pPr>
      <w:r w:rsidRPr="00EF5F57">
        <w:t xml:space="preserve">Description </w:t>
      </w:r>
    </w:p>
    <w:p w:rsidR="00EF5F57" w:rsidRDefault="00EF5F57" w:rsidP="00EF5F57">
      <w:pPr>
        <w:jc w:val="left"/>
        <w:rPr>
          <w:color w:val="000000"/>
          <w:sz w:val="20"/>
        </w:rPr>
      </w:pPr>
      <w:r w:rsidRPr="00EF5F57">
        <w:rPr>
          <w:i/>
          <w:iCs/>
          <w:color w:val="000000"/>
          <w:sz w:val="20"/>
        </w:rPr>
        <w:t>General</w:t>
      </w:r>
      <w:r w:rsidRPr="00EF5F57">
        <w:rPr>
          <w:color w:val="000000"/>
          <w:sz w:val="20"/>
        </w:rPr>
        <w:t>: Grass Family (</w:t>
      </w:r>
      <w:r w:rsidR="00DD65C8">
        <w:rPr>
          <w:i/>
          <w:iCs/>
          <w:color w:val="000000"/>
          <w:sz w:val="20"/>
        </w:rPr>
        <w:t>Poaceae</w:t>
      </w:r>
      <w:r w:rsidR="00DD65C8">
        <w:rPr>
          <w:color w:val="000000"/>
          <w:sz w:val="20"/>
        </w:rPr>
        <w:t xml:space="preserve">). To date, there are 26 identified species of </w:t>
      </w:r>
      <w:r w:rsidR="00DD65C8">
        <w:rPr>
          <w:i/>
          <w:iCs/>
          <w:color w:val="000000"/>
          <w:sz w:val="20"/>
        </w:rPr>
        <w:t xml:space="preserve">Dichanthelium </w:t>
      </w:r>
      <w:r w:rsidR="00DD65C8">
        <w:rPr>
          <w:color w:val="000000"/>
          <w:sz w:val="20"/>
        </w:rPr>
        <w:t xml:space="preserve">spp. in the southeastern United States (Miller, 1999). This species is distinguished from other North American grasses by its unique growth pattern. A basal rosette is produced during fall and winter with stems developing in the spring (Gould, 1978). </w:t>
      </w:r>
    </w:p>
    <w:p w:rsidR="00EF5F57" w:rsidRDefault="00DD65C8" w:rsidP="00EF5F57">
      <w:pPr>
        <w:jc w:val="left"/>
        <w:rPr>
          <w:color w:val="000000"/>
          <w:sz w:val="20"/>
        </w:rPr>
      </w:pPr>
      <w:r>
        <w:rPr>
          <w:color w:val="000000"/>
          <w:sz w:val="20"/>
        </w:rPr>
        <w:lastRenderedPageBreak/>
        <w:t>Velvet panicum is a native perennial bunchgrass. However, the plant’s lifespan is considered to be short when compared to other perennial plants. It has erect coarse stems up to 4.5 feet tall. The gray-green stems and leaves are covered with fine hairs. The leaves are .25 to 1.0 inch wide which are smaller than broadleaf rosettegrass (</w:t>
      </w:r>
      <w:r>
        <w:rPr>
          <w:i/>
          <w:iCs/>
          <w:color w:val="000000"/>
          <w:sz w:val="20"/>
        </w:rPr>
        <w:t xml:space="preserve">D. latifolium) </w:t>
      </w:r>
      <w:r>
        <w:rPr>
          <w:color w:val="000000"/>
          <w:sz w:val="20"/>
        </w:rPr>
        <w:t>and Bosc’s panicgrass (</w:t>
      </w:r>
      <w:r>
        <w:rPr>
          <w:i/>
          <w:iCs/>
          <w:color w:val="000000"/>
          <w:sz w:val="20"/>
        </w:rPr>
        <w:t xml:space="preserve">D. boscii) </w:t>
      </w:r>
      <w:r>
        <w:rPr>
          <w:color w:val="000000"/>
          <w:sz w:val="20"/>
        </w:rPr>
        <w:t xml:space="preserve">(USDA-NRCS, 2007 and Grelen, 1984). The plant produces seed in the summer (May to June) and also in the fall. The fall seeds are found within the spikelet sheath. Velvet panicum is considered a C3 (cool season) photosynthetic pathway plant (Gould, 1978). </w:t>
      </w:r>
    </w:p>
    <w:p w:rsidR="00EF5F57" w:rsidRDefault="00DD65C8" w:rsidP="00EF5F57">
      <w:pPr>
        <w:jc w:val="left"/>
        <w:rPr>
          <w:color w:val="000000"/>
          <w:sz w:val="20"/>
        </w:rPr>
      </w:pPr>
      <w:r>
        <w:rPr>
          <w:color w:val="000000"/>
          <w:sz w:val="20"/>
        </w:rPr>
        <w:t xml:space="preserve">Velvet panicum is a diploid (2n = 18). The plant tends to flower later than the other </w:t>
      </w:r>
      <w:r>
        <w:rPr>
          <w:i/>
          <w:iCs/>
          <w:color w:val="000000"/>
          <w:sz w:val="20"/>
        </w:rPr>
        <w:t xml:space="preserve">Dichanthelium </w:t>
      </w:r>
      <w:r>
        <w:rPr>
          <w:color w:val="000000"/>
          <w:sz w:val="20"/>
        </w:rPr>
        <w:t xml:space="preserve">species if they are present in a stand (Gould, 1978). There are approximately 380,000 seeds per pound; however, velvet panicum is considered a low volume seed producer (USDA-NRCS, 2007). </w:t>
      </w:r>
    </w:p>
    <w:p w:rsidR="00EF5F57" w:rsidRDefault="00EF5F57">
      <w:pPr>
        <w:pStyle w:val="Bodytext0"/>
        <w:rPr>
          <w:b/>
          <w:sz w:val="20"/>
          <w:szCs w:val="20"/>
        </w:rPr>
      </w:pPr>
    </w:p>
    <w:p w:rsidR="00EF5F57" w:rsidRDefault="00EF5F57">
      <w:pPr>
        <w:pStyle w:val="Bodytext0"/>
        <w:rPr>
          <w:b/>
          <w:sz w:val="20"/>
          <w:szCs w:val="20"/>
        </w:rPr>
      </w:pPr>
      <w:r w:rsidRPr="00EF5F57">
        <w:rPr>
          <w:b/>
          <w:sz w:val="20"/>
          <w:szCs w:val="20"/>
        </w:rPr>
        <w:t>Distribution</w:t>
      </w:r>
    </w:p>
    <w:p w:rsidR="00EF5F57" w:rsidRDefault="00DD65C8">
      <w:pPr>
        <w:pStyle w:val="Bodytext0"/>
        <w:rPr>
          <w:color w:val="000000"/>
          <w:sz w:val="20"/>
          <w:szCs w:val="20"/>
        </w:rPr>
      </w:pPr>
      <w:r>
        <w:rPr>
          <w:b/>
          <w:bCs/>
          <w:color w:val="000000"/>
          <w:sz w:val="20"/>
          <w:szCs w:val="20"/>
        </w:rPr>
        <w:t xml:space="preserve"> </w:t>
      </w:r>
      <w:r>
        <w:rPr>
          <w:color w:val="000000"/>
          <w:sz w:val="20"/>
          <w:szCs w:val="20"/>
        </w:rPr>
        <w:t xml:space="preserve">For current distribution, please consult the Plant Profile page for this species on the PLANTS Web site. </w:t>
      </w:r>
    </w:p>
    <w:p w:rsidR="00EF5F57" w:rsidRPr="00EF5F57" w:rsidRDefault="00EF5F57" w:rsidP="00EF5F57">
      <w:pPr>
        <w:pStyle w:val="Heading3"/>
      </w:pPr>
      <w:r w:rsidRPr="00EF5F57">
        <w:t xml:space="preserve">Adaptation: </w:t>
      </w:r>
    </w:p>
    <w:p w:rsidR="00AE4F6F" w:rsidRPr="00AE4F6F" w:rsidRDefault="00AE4F6F" w:rsidP="00AE4F6F">
      <w:pPr>
        <w:pStyle w:val="Bodytext0"/>
        <w:rPr>
          <w:color w:val="000000"/>
          <w:sz w:val="20"/>
          <w:szCs w:val="20"/>
        </w:rPr>
      </w:pPr>
      <w:r w:rsidRPr="00AE4F6F">
        <w:rPr>
          <w:color w:val="000000"/>
          <w:sz w:val="20"/>
          <w:szCs w:val="20"/>
        </w:rPr>
        <w:t xml:space="preserve">Velvet panicum is adapted to the eastern United States from New York to Florida west to Kansas and Texas. This adaptation area corresponds to USDA Hardiness Zones 5b to 10b. </w:t>
      </w:r>
    </w:p>
    <w:p w:rsidR="00EF5F57" w:rsidRDefault="00EF5F57" w:rsidP="00EF5F57">
      <w:pPr>
        <w:jc w:val="left"/>
        <w:rPr>
          <w:color w:val="000000"/>
          <w:sz w:val="20"/>
        </w:rPr>
      </w:pPr>
    </w:p>
    <w:p w:rsidR="00EF5F57" w:rsidRDefault="00DD65C8" w:rsidP="00EF5F57">
      <w:pPr>
        <w:jc w:val="left"/>
        <w:rPr>
          <w:color w:val="000000"/>
          <w:sz w:val="20"/>
        </w:rPr>
      </w:pPr>
      <w:r>
        <w:rPr>
          <w:color w:val="000000"/>
          <w:sz w:val="20"/>
        </w:rPr>
        <w:t xml:space="preserve">Velvet panicum grows in areas with precipitation ranging from 30 to 55 inches. It prefers coarse and medium textured soils with pH range of 4.5 to 7.5. Velvet panicum is not tolerant of salinity (USDA-NRCS, 2007). This plant is found in sandy woods, bogs, marshes, and disturbed sites. It is often found scattered throughout new forest plantations (Miller, 1999). Velvet panicum is seldom found on burned or grazed forest range (Grelen, 1984). </w:t>
      </w:r>
    </w:p>
    <w:p w:rsidR="00EF5F57" w:rsidRPr="00EF5F57" w:rsidRDefault="00EF5F57" w:rsidP="00EF5F57">
      <w:pPr>
        <w:pStyle w:val="Heading3"/>
      </w:pPr>
      <w:r w:rsidRPr="00EF5F57">
        <w:t xml:space="preserve">Establishment </w:t>
      </w:r>
    </w:p>
    <w:p w:rsidR="00EF5F57" w:rsidRDefault="00DD65C8" w:rsidP="00EF5F57">
      <w:pPr>
        <w:pStyle w:val="NRCSBodyText"/>
      </w:pPr>
      <w:r>
        <w:rPr>
          <w:color w:val="000000"/>
        </w:rPr>
        <w:t>Fertilize planting area according to soil test for establishment. Maintain fertility levels at medium conditions and soil pH near 6.0. To reduce weed competition, do not over apply nitrogen fertilizer.</w:t>
      </w:r>
    </w:p>
    <w:p w:rsidR="00EF5F57" w:rsidRDefault="00EF5F57" w:rsidP="00EF5F57">
      <w:pPr>
        <w:pStyle w:val="NRCSBodyText"/>
      </w:pPr>
    </w:p>
    <w:p w:rsidR="00EF5F57" w:rsidRDefault="00AE4F6F" w:rsidP="00EF5F57">
      <w:pPr>
        <w:pStyle w:val="NRCSBodyText"/>
        <w:rPr>
          <w:color w:val="000000"/>
        </w:rPr>
      </w:pPr>
      <w:r>
        <w:rPr>
          <w:color w:val="000000"/>
        </w:rPr>
        <w:t>Cold stratification is not required in preparation for planting (USDA-NRCS, 2007). Plant the seed at a rate of 3.0 pure live seed pounds per acre in the fall when the ground is moist. Drill or hand plant seeds at a depth of ½” or less. If broadcasting, use a cultipacker to increase seed to soil contact.</w:t>
      </w:r>
    </w:p>
    <w:p w:rsidR="00AE4F6F" w:rsidRDefault="00AE4F6F">
      <w:pPr>
        <w:jc w:val="left"/>
        <w:rPr>
          <w:rFonts w:ascii="Times" w:hAnsi="Times" w:cs="Times"/>
          <w:b/>
          <w:bCs/>
          <w:sz w:val="20"/>
        </w:rPr>
      </w:pPr>
      <w:r>
        <w:rPr>
          <w:b/>
          <w:bCs/>
          <w:sz w:val="20"/>
        </w:rPr>
        <w:br w:type="page"/>
      </w:r>
    </w:p>
    <w:p w:rsidR="00AE4F6F" w:rsidRDefault="00AE4F6F" w:rsidP="00AE4F6F">
      <w:pPr>
        <w:pStyle w:val="Default"/>
        <w:rPr>
          <w:color w:val="auto"/>
          <w:sz w:val="20"/>
          <w:szCs w:val="20"/>
        </w:rPr>
      </w:pPr>
      <w:r>
        <w:rPr>
          <w:b/>
          <w:bCs/>
          <w:color w:val="auto"/>
          <w:sz w:val="20"/>
          <w:szCs w:val="20"/>
        </w:rPr>
        <w:lastRenderedPageBreak/>
        <w:t xml:space="preserve">Management </w:t>
      </w:r>
    </w:p>
    <w:p w:rsidR="00AE4F6F" w:rsidRDefault="00AE4F6F" w:rsidP="00AE4F6F">
      <w:pPr>
        <w:pStyle w:val="Bodytext0"/>
        <w:rPr>
          <w:sz w:val="20"/>
          <w:szCs w:val="20"/>
        </w:rPr>
      </w:pPr>
      <w:r>
        <w:rPr>
          <w:i/>
          <w:iCs/>
          <w:sz w:val="20"/>
          <w:szCs w:val="20"/>
        </w:rPr>
        <w:t>If managing as a planting</w:t>
      </w:r>
      <w:r>
        <w:rPr>
          <w:sz w:val="20"/>
          <w:szCs w:val="20"/>
        </w:rPr>
        <w:t xml:space="preserve">: Do not over apply nitrogen fertilizer or keep soil fertility at a high level. Seed production maybe decreased by high fertility levels. </w:t>
      </w:r>
    </w:p>
    <w:p w:rsidR="00AE4F6F" w:rsidRDefault="00AE4F6F" w:rsidP="00AE4F6F">
      <w:pPr>
        <w:pStyle w:val="Bodytext0"/>
        <w:rPr>
          <w:sz w:val="20"/>
          <w:szCs w:val="20"/>
        </w:rPr>
      </w:pPr>
    </w:p>
    <w:p w:rsidR="00AE4F6F" w:rsidRDefault="00AE4F6F" w:rsidP="00AE4F6F">
      <w:pPr>
        <w:pStyle w:val="Bodytext0"/>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EF5F57" w:rsidRDefault="00EF5F57" w:rsidP="00EF5F57">
      <w:pPr>
        <w:pStyle w:val="Heading3"/>
      </w:pPr>
      <w:r w:rsidRPr="00EF5F57">
        <w:t xml:space="preserve">Pests and Potential Problems </w:t>
      </w:r>
    </w:p>
    <w:p w:rsidR="00EF5F57" w:rsidRDefault="00AE4F6F">
      <w:pPr>
        <w:pStyle w:val="Bodytext0"/>
        <w:rPr>
          <w:sz w:val="20"/>
          <w:szCs w:val="20"/>
        </w:rPr>
      </w:pPr>
      <w:r>
        <w:rPr>
          <w:i/>
          <w:iCs/>
          <w:sz w:val="20"/>
          <w:szCs w:val="20"/>
        </w:rPr>
        <w:t>Seed production</w:t>
      </w:r>
      <w:r>
        <w:rPr>
          <w:sz w:val="20"/>
          <w:szCs w:val="20"/>
        </w:rPr>
        <w:t xml:space="preserve">: </w:t>
      </w:r>
    </w:p>
    <w:p w:rsidR="00EF5F57" w:rsidRDefault="00AE4F6F">
      <w:pPr>
        <w:pStyle w:val="Bodytext0"/>
        <w:rPr>
          <w:sz w:val="20"/>
          <w:szCs w:val="20"/>
        </w:rPr>
      </w:pPr>
      <w:r>
        <w:rPr>
          <w:sz w:val="20"/>
          <w:szCs w:val="20"/>
        </w:rPr>
        <w:t>Velvet panicum will hybridize with tapered rosettegrass (</w:t>
      </w:r>
      <w:r>
        <w:rPr>
          <w:i/>
          <w:iCs/>
          <w:sz w:val="20"/>
          <w:szCs w:val="20"/>
        </w:rPr>
        <w:t>D. acuminatum</w:t>
      </w:r>
      <w:r>
        <w:rPr>
          <w:sz w:val="20"/>
          <w:szCs w:val="20"/>
        </w:rPr>
        <w:t>) and cypress panicgrass (</w:t>
      </w:r>
      <w:r>
        <w:rPr>
          <w:i/>
          <w:iCs/>
          <w:sz w:val="20"/>
          <w:szCs w:val="20"/>
        </w:rPr>
        <w:t>D. dichotomum</w:t>
      </w:r>
      <w:r>
        <w:rPr>
          <w:sz w:val="20"/>
          <w:szCs w:val="20"/>
        </w:rPr>
        <w:t xml:space="preserve">) (Diggs, 2006). </w:t>
      </w:r>
    </w:p>
    <w:p w:rsidR="00EF5F57" w:rsidRDefault="00EF5F57" w:rsidP="00EF5F57">
      <w:pPr>
        <w:pStyle w:val="Heading3"/>
      </w:pPr>
      <w:r w:rsidRPr="00EF5F57">
        <w:t xml:space="preserve">Environmental Concerns </w:t>
      </w:r>
    </w:p>
    <w:p w:rsidR="00EF5F57" w:rsidRDefault="00AE4F6F" w:rsidP="00EF5F57">
      <w:pPr>
        <w:jc w:val="left"/>
        <w:rPr>
          <w:sz w:val="20"/>
        </w:rPr>
      </w:pPr>
      <w:r>
        <w:rPr>
          <w:sz w:val="20"/>
        </w:rPr>
        <w:t xml:space="preserve">This plant is considered an endangered species in Indiana. Please consult the PLANTS Web site and your State Department of Natural Resources for this plant’s current status (e.g. threatened or endangered species, state noxious status, and wetland indicator values). </w:t>
      </w:r>
    </w:p>
    <w:p w:rsidR="00EF5F57" w:rsidRDefault="00EF5F57" w:rsidP="00EF5F57">
      <w:pPr>
        <w:pStyle w:val="Heading3"/>
      </w:pPr>
      <w:r w:rsidRPr="00EF5F57">
        <w:t xml:space="preserve">Seeds and Plant Production </w:t>
      </w:r>
    </w:p>
    <w:p w:rsidR="00EF5F57" w:rsidRDefault="00AE4F6F" w:rsidP="00EF5F57">
      <w:pPr>
        <w:jc w:val="left"/>
        <w:rPr>
          <w:sz w:val="20"/>
        </w:rPr>
      </w:pPr>
      <w:r>
        <w:rPr>
          <w:sz w:val="20"/>
        </w:rPr>
        <w:t xml:space="preserve">When managing for seed production, mow in the spring to clip off previous </w:t>
      </w:r>
      <w:r w:rsidR="00733B14">
        <w:rPr>
          <w:sz w:val="20"/>
        </w:rPr>
        <w:t>year’s</w:t>
      </w:r>
      <w:r>
        <w:rPr>
          <w:sz w:val="20"/>
        </w:rPr>
        <w:t xml:space="preserve"> growth. </w:t>
      </w:r>
    </w:p>
    <w:p w:rsidR="00EF5F57" w:rsidRDefault="00EF5F57" w:rsidP="00EF5F57">
      <w:pPr>
        <w:jc w:val="left"/>
        <w:rPr>
          <w:sz w:val="20"/>
        </w:rPr>
      </w:pPr>
    </w:p>
    <w:p w:rsidR="00EF5F57" w:rsidRDefault="00AE4F6F" w:rsidP="00EF5F57">
      <w:pPr>
        <w:jc w:val="left"/>
        <w:rPr>
          <w:sz w:val="20"/>
        </w:rPr>
      </w:pPr>
      <w:r>
        <w:rPr>
          <w:sz w:val="20"/>
        </w:rPr>
        <w:t xml:space="preserve">At the East Texas Plant Materials Center, velvet panicum produces two seed crops per year: an open seed panicle in the summer (May to June) and a closed seed panicle in the fall. Summer seed harvest is completed using a flail vac or combine. The flail vac harvests the mature seed without harming the plants; therefore multiple harvests can be completed on the same seed production field. The fall produced seeds are found in the spikelet sheath and can be harvested with a conventional combine. </w:t>
      </w:r>
    </w:p>
    <w:p w:rsidR="00EF5F57" w:rsidRDefault="00EF5F57" w:rsidP="00EF5F57">
      <w:pPr>
        <w:jc w:val="left"/>
        <w:rPr>
          <w:sz w:val="20"/>
        </w:rPr>
      </w:pPr>
    </w:p>
    <w:p w:rsidR="00EF5F57" w:rsidRDefault="00AE4F6F" w:rsidP="00EF5F57">
      <w:pPr>
        <w:jc w:val="left"/>
        <w:rPr>
          <w:sz w:val="20"/>
        </w:rPr>
      </w:pPr>
      <w:r>
        <w:rPr>
          <w:sz w:val="20"/>
        </w:rPr>
        <w:t xml:space="preserve">Summer harvesting of Pilgrim germplasm velvet panicum yielded 60 pounds of cleaned seed per acre. </w:t>
      </w:r>
    </w:p>
    <w:p w:rsidR="00EF5F57" w:rsidRDefault="00EF5F57" w:rsidP="00EF5F57">
      <w:pPr>
        <w:jc w:val="left"/>
        <w:rPr>
          <w:sz w:val="20"/>
        </w:rPr>
      </w:pPr>
    </w:p>
    <w:p w:rsidR="00EF5F57" w:rsidRDefault="00AE4F6F" w:rsidP="00EF5F57">
      <w:pPr>
        <w:jc w:val="left"/>
        <w:rPr>
          <w:sz w:val="20"/>
        </w:rPr>
      </w:pPr>
      <w:r>
        <w:rPr>
          <w:sz w:val="20"/>
        </w:rPr>
        <w:t xml:space="preserve">Seed is cleaned using a two screen air seed cleaner with a 6/64 top screen and a 1/23 bottom screen with very little air flow. </w:t>
      </w:r>
    </w:p>
    <w:p w:rsidR="00EF5F57" w:rsidRDefault="00EF5F57" w:rsidP="00EF5F57">
      <w:pPr>
        <w:pStyle w:val="Heading3"/>
      </w:pPr>
      <w:r w:rsidRPr="00EF5F57">
        <w:t xml:space="preserve">Cultivars, Improved, and Selected Materials (and area of origin) </w:t>
      </w:r>
    </w:p>
    <w:p w:rsidR="00EF5F57" w:rsidRDefault="00AE4F6F" w:rsidP="00EF5F57">
      <w:pPr>
        <w:jc w:val="left"/>
        <w:rPr>
          <w:sz w:val="20"/>
        </w:rPr>
      </w:pPr>
      <w:r>
        <w:rPr>
          <w:sz w:val="20"/>
        </w:rPr>
        <w:t>Pilgrim Germplasm velvet panicum (</w:t>
      </w:r>
      <w:r>
        <w:rPr>
          <w:i/>
          <w:iCs/>
          <w:sz w:val="20"/>
        </w:rPr>
        <w:t>D. scoparium</w:t>
      </w:r>
      <w:r>
        <w:rPr>
          <w:sz w:val="20"/>
        </w:rPr>
        <w:t xml:space="preserve">), released in 2007 by the East Texas Plant Materials Center, is a selected class for wildlife and critical area seedings. The intended area of use for this release is the southeastern United States. </w:t>
      </w:r>
    </w:p>
    <w:p w:rsidR="00EF5F57" w:rsidRDefault="00AE4F6F">
      <w:pPr>
        <w:pStyle w:val="NRCSBodyText"/>
      </w:pPr>
      <w:r>
        <w:t xml:space="preserve">Contact your local Natural Resources Conservation Service (formerly Soil Conservation Service) office for </w:t>
      </w:r>
      <w:r>
        <w:lastRenderedPageBreak/>
        <w:t>more information. Look in the phone book under ”United States Government.” The Natural Resources Conservation Service will be listed under the subheading “Department of Agriculture.”</w:t>
      </w:r>
    </w:p>
    <w:p w:rsidR="00EF5F57" w:rsidRDefault="00EF5F57">
      <w:pPr>
        <w:pStyle w:val="NRCSBodyText"/>
        <w:rPr>
          <w:i/>
        </w:rPr>
      </w:pPr>
    </w:p>
    <w:p w:rsidR="00EF5F57" w:rsidRPr="00EF5F57" w:rsidRDefault="002375B8" w:rsidP="00EF5F57">
      <w:pPr>
        <w:pStyle w:val="Heading3"/>
        <w:spacing w:before="240"/>
      </w:pPr>
      <w:r w:rsidRPr="00A90532">
        <w:t>References</w:t>
      </w:r>
    </w:p>
    <w:p w:rsidR="00EF5F57" w:rsidRDefault="00AE4F6F" w:rsidP="00EF5F57">
      <w:pPr>
        <w:autoSpaceDE w:val="0"/>
        <w:autoSpaceDN w:val="0"/>
        <w:adjustRightInd w:val="0"/>
        <w:jc w:val="left"/>
        <w:rPr>
          <w:color w:val="000000"/>
          <w:sz w:val="20"/>
        </w:rPr>
      </w:pPr>
      <w:r w:rsidRPr="00AE4F6F">
        <w:rPr>
          <w:color w:val="000000"/>
          <w:sz w:val="20"/>
        </w:rPr>
        <w:t>Diggs, G., B. Lipscomb, M. Reed, and R.O’Kennon.</w:t>
      </w:r>
      <w:r w:rsidR="00405E71">
        <w:rPr>
          <w:color w:val="000000"/>
          <w:sz w:val="20"/>
        </w:rPr>
        <w:t xml:space="preserve"> </w:t>
      </w:r>
      <w:r w:rsidR="00405E71">
        <w:rPr>
          <w:color w:val="000000"/>
          <w:sz w:val="20"/>
        </w:rPr>
        <w:br/>
        <w:t xml:space="preserve">     </w:t>
      </w:r>
      <w:r w:rsidRPr="00AE4F6F">
        <w:rPr>
          <w:color w:val="000000"/>
          <w:sz w:val="20"/>
        </w:rPr>
        <w:t xml:space="preserve">2006. Illustrated Flora of East Texas, vol.1. Botanical </w:t>
      </w:r>
      <w:r w:rsidR="00405E71">
        <w:rPr>
          <w:color w:val="000000"/>
          <w:sz w:val="20"/>
        </w:rPr>
        <w:t xml:space="preserve">     </w:t>
      </w:r>
      <w:r w:rsidR="00405E71">
        <w:rPr>
          <w:color w:val="000000"/>
          <w:sz w:val="20"/>
        </w:rPr>
        <w:br/>
        <w:t xml:space="preserve">     </w:t>
      </w:r>
      <w:r w:rsidRPr="00AE4F6F">
        <w:rPr>
          <w:color w:val="000000"/>
          <w:sz w:val="20"/>
        </w:rPr>
        <w:t xml:space="preserve">Research Institute of Texas (BRIT), Fort Worth, </w:t>
      </w:r>
      <w:r w:rsidR="00405E71">
        <w:rPr>
          <w:color w:val="000000"/>
          <w:sz w:val="20"/>
        </w:rPr>
        <w:br/>
        <w:t xml:space="preserve">     </w:t>
      </w:r>
      <w:r w:rsidRPr="00AE4F6F">
        <w:rPr>
          <w:color w:val="000000"/>
          <w:sz w:val="20"/>
        </w:rPr>
        <w:t xml:space="preserve">Texas. </w:t>
      </w:r>
    </w:p>
    <w:p w:rsidR="00EF5F57" w:rsidRDefault="00AE4F6F" w:rsidP="00EF5F57">
      <w:pPr>
        <w:autoSpaceDE w:val="0"/>
        <w:autoSpaceDN w:val="0"/>
        <w:adjustRightInd w:val="0"/>
        <w:jc w:val="left"/>
        <w:rPr>
          <w:color w:val="000000"/>
          <w:sz w:val="20"/>
        </w:rPr>
      </w:pPr>
      <w:r w:rsidRPr="00AE4F6F">
        <w:rPr>
          <w:color w:val="000000"/>
          <w:sz w:val="20"/>
        </w:rPr>
        <w:t xml:space="preserve">Grelen, H.E. and R.H. Hughes. 1984. Common </w:t>
      </w:r>
      <w:r w:rsidR="00405E71">
        <w:rPr>
          <w:color w:val="000000"/>
          <w:sz w:val="20"/>
        </w:rPr>
        <w:br/>
        <w:t xml:space="preserve">     </w:t>
      </w:r>
      <w:r w:rsidRPr="00AE4F6F">
        <w:rPr>
          <w:color w:val="000000"/>
          <w:sz w:val="20"/>
        </w:rPr>
        <w:t xml:space="preserve">Herbaceous Plants of Southern Forest Range SO-210, </w:t>
      </w:r>
      <w:r w:rsidR="00405E71">
        <w:rPr>
          <w:color w:val="000000"/>
          <w:sz w:val="20"/>
        </w:rPr>
        <w:br/>
        <w:t xml:space="preserve">     </w:t>
      </w:r>
      <w:r w:rsidRPr="00AE4F6F">
        <w:rPr>
          <w:color w:val="000000"/>
          <w:sz w:val="20"/>
        </w:rPr>
        <w:t xml:space="preserve">New Orleans, Louisiana. </w:t>
      </w:r>
    </w:p>
    <w:p w:rsidR="00EF5F57" w:rsidRDefault="00AE4F6F" w:rsidP="00EF5F57">
      <w:pPr>
        <w:autoSpaceDE w:val="0"/>
        <w:autoSpaceDN w:val="0"/>
        <w:adjustRightInd w:val="0"/>
        <w:jc w:val="left"/>
        <w:rPr>
          <w:color w:val="000000"/>
          <w:sz w:val="20"/>
        </w:rPr>
      </w:pPr>
      <w:r w:rsidRPr="00AE4F6F">
        <w:rPr>
          <w:color w:val="000000"/>
          <w:sz w:val="20"/>
        </w:rPr>
        <w:t xml:space="preserve">Gould, F. and C. Clark. 1978. Dichanthelium (Poaceae) in </w:t>
      </w:r>
      <w:r w:rsidR="00405E71">
        <w:rPr>
          <w:color w:val="000000"/>
          <w:sz w:val="20"/>
        </w:rPr>
        <w:br/>
        <w:t xml:space="preserve">     </w:t>
      </w:r>
      <w:r w:rsidRPr="00AE4F6F">
        <w:rPr>
          <w:color w:val="000000"/>
          <w:sz w:val="20"/>
        </w:rPr>
        <w:t xml:space="preserve">the United States and Canada. Annals of the Missouri </w:t>
      </w:r>
      <w:r w:rsidR="00405E71">
        <w:rPr>
          <w:color w:val="000000"/>
          <w:sz w:val="20"/>
        </w:rPr>
        <w:br/>
        <w:t xml:space="preserve">     </w:t>
      </w:r>
      <w:r w:rsidRPr="00AE4F6F">
        <w:rPr>
          <w:color w:val="000000"/>
          <w:sz w:val="20"/>
        </w:rPr>
        <w:t xml:space="preserve">Botanical Garden. 65: 1088-1132. </w:t>
      </w:r>
    </w:p>
    <w:p w:rsidR="00EF5F57" w:rsidRDefault="00AE4F6F" w:rsidP="00EF5F57">
      <w:pPr>
        <w:autoSpaceDE w:val="0"/>
        <w:autoSpaceDN w:val="0"/>
        <w:adjustRightInd w:val="0"/>
        <w:jc w:val="left"/>
        <w:rPr>
          <w:color w:val="000000"/>
          <w:sz w:val="20"/>
        </w:rPr>
      </w:pPr>
      <w:r w:rsidRPr="00AE4F6F">
        <w:rPr>
          <w:color w:val="000000"/>
          <w:sz w:val="20"/>
        </w:rPr>
        <w:t xml:space="preserve">Miller, J.H. and K.V Miller. 1999. Forest plants of the </w:t>
      </w:r>
      <w:r w:rsidR="00405E71">
        <w:rPr>
          <w:color w:val="000000"/>
          <w:sz w:val="20"/>
        </w:rPr>
        <w:br/>
        <w:t xml:space="preserve">     </w:t>
      </w:r>
      <w:r w:rsidRPr="00AE4F6F">
        <w:rPr>
          <w:color w:val="000000"/>
          <w:sz w:val="20"/>
        </w:rPr>
        <w:t xml:space="preserve">southeast and their wildlife uses. Southern Weed </w:t>
      </w:r>
      <w:r w:rsidR="00405E71">
        <w:rPr>
          <w:color w:val="000000"/>
          <w:sz w:val="20"/>
        </w:rPr>
        <w:br/>
        <w:t xml:space="preserve">     </w:t>
      </w:r>
      <w:r w:rsidRPr="00AE4F6F">
        <w:rPr>
          <w:color w:val="000000"/>
          <w:sz w:val="20"/>
        </w:rPr>
        <w:t xml:space="preserve">Science Society. </w:t>
      </w:r>
    </w:p>
    <w:p w:rsidR="00EF5F57" w:rsidRDefault="00AE4F6F" w:rsidP="00EF5F57">
      <w:pPr>
        <w:pStyle w:val="NRCSInstructionComment"/>
        <w:tabs>
          <w:tab w:val="clear" w:pos="2430"/>
        </w:tabs>
        <w:rPr>
          <w:sz w:val="16"/>
          <w:szCs w:val="16"/>
        </w:rPr>
      </w:pPr>
      <w:r w:rsidRPr="00AE4F6F">
        <w:rPr>
          <w:i w:val="0"/>
          <w:color w:val="000000"/>
        </w:rPr>
        <w:t xml:space="preserve">USDA, NRCS. 2007. The PLANTS Database </w:t>
      </w:r>
      <w:r w:rsidR="00405E71">
        <w:rPr>
          <w:i w:val="0"/>
          <w:color w:val="000000"/>
        </w:rPr>
        <w:br/>
        <w:t xml:space="preserve">     </w:t>
      </w:r>
      <w:r w:rsidRPr="00AE4F6F">
        <w:rPr>
          <w:i w:val="0"/>
          <w:color w:val="000000"/>
        </w:rPr>
        <w:t>(</w:t>
      </w:r>
      <w:r w:rsidR="00EF5F57" w:rsidRPr="00EF5F57">
        <w:rPr>
          <w:i w:val="0"/>
          <w:u w:val="single"/>
        </w:rPr>
        <w:t>http://plants.usda.gov</w:t>
      </w:r>
      <w:r w:rsidRPr="00AE4F6F">
        <w:rPr>
          <w:i w:val="0"/>
          <w:color w:val="000000"/>
        </w:rPr>
        <w:t xml:space="preserve">, 16 April 2007). National Plant </w:t>
      </w:r>
      <w:r w:rsidR="00405E71">
        <w:rPr>
          <w:i w:val="0"/>
          <w:color w:val="000000"/>
        </w:rPr>
        <w:br/>
        <w:t xml:space="preserve">     </w:t>
      </w:r>
      <w:r w:rsidRPr="00AE4F6F">
        <w:rPr>
          <w:i w:val="0"/>
          <w:color w:val="000000"/>
        </w:rPr>
        <w:t>Data Center, Baton Rouge, LA 70874-4490 USA.</w:t>
      </w:r>
    </w:p>
    <w:p w:rsidR="00405E71" w:rsidRDefault="00405E71" w:rsidP="00DE7F41">
      <w:pPr>
        <w:pStyle w:val="NRCSBodyText"/>
        <w:rPr>
          <w:b/>
        </w:rPr>
      </w:pPr>
    </w:p>
    <w:p w:rsidR="00DE7F41" w:rsidRPr="000968E2" w:rsidRDefault="00DD41E3" w:rsidP="00DE7F41">
      <w:pPr>
        <w:pStyle w:val="NRCSBodyText"/>
        <w:rPr>
          <w:i/>
        </w:rPr>
      </w:pPr>
      <w:r w:rsidRPr="00A90532">
        <w:rPr>
          <w:b/>
        </w:rPr>
        <w:t>Prepared By</w:t>
      </w:r>
      <w:r w:rsidR="00721E96">
        <w:t xml:space="preserve">: </w:t>
      </w:r>
      <w:r w:rsidR="00405E71">
        <w:t>Melinda Brakie, East Texas Plant Materials Center</w:t>
      </w:r>
    </w:p>
    <w:p w:rsidR="00F26813" w:rsidRPr="00A90532" w:rsidRDefault="00F26813" w:rsidP="00721B7E">
      <w:pPr>
        <w:pStyle w:val="Heading3"/>
        <w:rPr>
          <w:i/>
          <w:iCs/>
        </w:rPr>
      </w:pPr>
      <w:r w:rsidRPr="00A90532">
        <w:t>Citation</w:t>
      </w:r>
    </w:p>
    <w:p w:rsidR="00EE4060" w:rsidRDefault="00EF5F57" w:rsidP="001F6B39">
      <w:pPr>
        <w:pStyle w:val="BodytextNRCS"/>
      </w:pPr>
      <w:bookmarkStart w:id="2" w:name="OLE_LINK3"/>
      <w:bookmarkStart w:id="3" w:name="OLE_LINK4"/>
      <w:r w:rsidRPr="00EF5F57">
        <w:t>Brakie, M.  2007</w:t>
      </w:r>
      <w:r w:rsidR="00405E71">
        <w:t>.</w:t>
      </w:r>
      <w:r w:rsidR="00EE4060">
        <w:t xml:space="preserve"> </w:t>
      </w:r>
      <w:r w:rsidR="00EE4060" w:rsidRPr="00514BD8">
        <w:t xml:space="preserve">Plant </w:t>
      </w:r>
      <w:r w:rsidR="00380D17">
        <w:t>G</w:t>
      </w:r>
      <w:r w:rsidR="00EE4060" w:rsidRPr="00514BD8">
        <w:t xml:space="preserve">uide for </w:t>
      </w:r>
      <w:r w:rsidR="00405E71">
        <w:t>velvet panicum [Dichanthelium scoparium (Lam.) Gould]</w:t>
      </w:r>
      <w:r w:rsidR="00EE4060">
        <w:t xml:space="preserve">. USDA-Natural Resources Conservation Service, </w:t>
      </w:r>
      <w:r w:rsidR="00405E71">
        <w:t>East Texas Plant Materials Center, Nacodoches, TX  75964</w:t>
      </w:r>
    </w:p>
    <w:bookmarkEnd w:id="2"/>
    <w:bookmarkEnd w:id="3"/>
    <w:p w:rsidR="000E3166" w:rsidRPr="00705B62" w:rsidRDefault="000E3166" w:rsidP="000E3166">
      <w:pPr>
        <w:pStyle w:val="NRCSBodyText"/>
        <w:spacing w:before="240"/>
        <w:rPr>
          <w:i/>
        </w:rPr>
      </w:pPr>
      <w:r w:rsidRPr="000E3166">
        <w:t xml:space="preserve">Published </w:t>
      </w:r>
      <w:r w:rsidR="00405E71">
        <w:t>September 2007</w:t>
      </w:r>
    </w:p>
    <w:p w:rsidR="00CD49CC" w:rsidRPr="000E3166" w:rsidRDefault="002375B8" w:rsidP="00DE7F41">
      <w:pPr>
        <w:pStyle w:val="BodytextNRCS"/>
        <w:spacing w:before="120"/>
      </w:pPr>
      <w:r w:rsidRPr="000E3166">
        <w:t>Edited:</w:t>
      </w:r>
      <w:r w:rsidR="00A57655">
        <w:t xml:space="preserve"> 120911mb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A57655" w:rsidRDefault="00A57655" w:rsidP="00DE7F41">
      <w:pPr>
        <w:pStyle w:val="BodytextNRCS"/>
        <w:spacing w:before="240"/>
      </w:pPr>
    </w:p>
    <w:p w:rsidR="00A57655" w:rsidRDefault="00A57655" w:rsidP="00DE7F41">
      <w:pPr>
        <w:pStyle w:val="BodytextNRCS"/>
        <w:spacing w:before="240"/>
      </w:pPr>
    </w:p>
    <w:p w:rsidR="00A57655" w:rsidRDefault="00A57655" w:rsidP="00DE7F41">
      <w:pPr>
        <w:pStyle w:val="BodytextNRCS"/>
        <w:spacing w:before="240"/>
      </w:pPr>
    </w:p>
    <w:p w:rsidR="000C2C03" w:rsidRDefault="000C2C03" w:rsidP="0063641D">
      <w:pPr>
        <w:pStyle w:val="BodytextNRCS"/>
        <w:spacing w:before="240"/>
        <w:rPr>
          <w:b/>
          <w:color w:val="00A886"/>
        </w:rPr>
      </w:pPr>
    </w:p>
    <w:p w:rsidR="00405E71" w:rsidRDefault="00405E71"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DC4" w:rsidRDefault="00466DC4">
      <w:r>
        <w:separator/>
      </w:r>
    </w:p>
  </w:endnote>
  <w:endnote w:type="continuationSeparator" w:id="0">
    <w:p w:rsidR="00466DC4" w:rsidRDefault="00466D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DC4" w:rsidRDefault="00466DC4">
      <w:r>
        <w:separator/>
      </w:r>
    </w:p>
  </w:footnote>
  <w:footnote w:type="continuationSeparator" w:id="0">
    <w:p w:rsidR="00466DC4" w:rsidRDefault="00466D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828"/>
  <w:stylePaneSortMethod w:val="0000"/>
  <w:trackRevisions/>
  <w:defaultTabStop w:val="360"/>
  <w:drawingGridHorizontalSpacing w:val="120"/>
  <w:displayHorizontalDrawingGridEvery w:val="0"/>
  <w:displayVerticalDrawingGridEvery w:val="0"/>
  <w:noPunctuationKerning/>
  <w:characterSpacingControl w:val="doNotCompress"/>
  <w:hdrShapeDefaults>
    <o:shapedefaults v:ext="edit" spidmax="5734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405E7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1970"/>
    <w:rsid w:val="000F4C63"/>
    <w:rsid w:val="00116D63"/>
    <w:rsid w:val="00143135"/>
    <w:rsid w:val="001478F1"/>
    <w:rsid w:val="00173092"/>
    <w:rsid w:val="00186361"/>
    <w:rsid w:val="001B0207"/>
    <w:rsid w:val="001B6C75"/>
    <w:rsid w:val="001C1712"/>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05E71"/>
    <w:rsid w:val="00416D52"/>
    <w:rsid w:val="004340C9"/>
    <w:rsid w:val="004364E5"/>
    <w:rsid w:val="00437F11"/>
    <w:rsid w:val="00441EB6"/>
    <w:rsid w:val="0044320D"/>
    <w:rsid w:val="00445D91"/>
    <w:rsid w:val="0044715E"/>
    <w:rsid w:val="004500D1"/>
    <w:rsid w:val="0045266B"/>
    <w:rsid w:val="0046432F"/>
    <w:rsid w:val="00466DC4"/>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76419"/>
    <w:rsid w:val="00592CFA"/>
    <w:rsid w:val="005950BD"/>
    <w:rsid w:val="005A2740"/>
    <w:rsid w:val="005F57D8"/>
    <w:rsid w:val="005F6574"/>
    <w:rsid w:val="005F6BC2"/>
    <w:rsid w:val="00604076"/>
    <w:rsid w:val="00614036"/>
    <w:rsid w:val="0061608E"/>
    <w:rsid w:val="006333FE"/>
    <w:rsid w:val="00634E80"/>
    <w:rsid w:val="0063641D"/>
    <w:rsid w:val="00666C7B"/>
    <w:rsid w:val="0068523F"/>
    <w:rsid w:val="006901DB"/>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33B14"/>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3118"/>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37163"/>
    <w:rsid w:val="00A41356"/>
    <w:rsid w:val="00A57655"/>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4F6F"/>
    <w:rsid w:val="00AE5B2D"/>
    <w:rsid w:val="00AE7297"/>
    <w:rsid w:val="00AF79E3"/>
    <w:rsid w:val="00B1076B"/>
    <w:rsid w:val="00B15B14"/>
    <w:rsid w:val="00B56FF2"/>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65C8"/>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EF5F57"/>
    <w:rsid w:val="00F00348"/>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Body Text" w:uiPriority="99"/>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uiPriority w:val="99"/>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uiPriority w:val="99"/>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uiPriority w:val="99"/>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Default"/>
    <w:next w:val="Default"/>
    <w:uiPriority w:val="99"/>
    <w:rsid w:val="00AE4F6F"/>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20Rework\pg_template_oct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pg_template_oct_2011.dotx</Template>
  <TotalTime>34</TotalTime>
  <Pages>2</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7643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Velvet panicum Plant Guide </dc:title>
  <dc:subject>Velvet panicum, Dichanthelium scoparium (Lam.) Gould</dc:subject>
  <dc:creator>Melinda Brakie, East Texas Plant Materials Center</dc:creator>
  <cp:keywords>Dichanthelium scoparium (Lam.) Gould, velvet panicum, DISC3</cp:keywords>
  <cp:lastModifiedBy>julie.depue</cp:lastModifiedBy>
  <cp:revision>10</cp:revision>
  <cp:lastPrinted>2011-12-09T15:50:00Z</cp:lastPrinted>
  <dcterms:created xsi:type="dcterms:W3CDTF">2011-11-04T13:39:00Z</dcterms:created>
  <dcterms:modified xsi:type="dcterms:W3CDTF">2011-12-12T13:58:00Z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