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85" w:rsidRPr="00D97085" w:rsidRDefault="00D97085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r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:rsidTr="006E39F9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8"/>
          <w:headerReference w:type="first" r:id="rId9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:rsidR="0016153D" w:rsidRPr="004F78CE" w:rsidRDefault="000D540E" w:rsidP="0016153D">
      <w:pPr>
        <w:pStyle w:val="Heading1"/>
      </w:pPr>
      <w:r>
        <w:lastRenderedPageBreak/>
        <w:t>dahurian wildrye</w:t>
      </w:r>
    </w:p>
    <w:p w:rsidR="0016153D" w:rsidRDefault="000D540E" w:rsidP="0016153D">
      <w:pPr>
        <w:pStyle w:val="Heading2"/>
      </w:pPr>
      <w:proofErr w:type="gramStart"/>
      <w:r>
        <w:t>Elymus dahuricus</w:t>
      </w:r>
      <w:r w:rsidR="0016153D" w:rsidRPr="00A90532">
        <w:t xml:space="preserve"> </w:t>
      </w:r>
      <w:proofErr w:type="spellStart"/>
      <w:r>
        <w:rPr>
          <w:i w:val="0"/>
        </w:rPr>
        <w:t>Turcz</w:t>
      </w:r>
      <w:proofErr w:type="spellEnd"/>
      <w:r>
        <w:rPr>
          <w:i w:val="0"/>
        </w:rPr>
        <w:t>.</w:t>
      </w:r>
      <w:proofErr w:type="gramEnd"/>
      <w:r>
        <w:rPr>
          <w:i w:val="0"/>
        </w:rPr>
        <w:t xml:space="preserve"> </w:t>
      </w:r>
      <w:proofErr w:type="gramStart"/>
      <w:r>
        <w:rPr>
          <w:i w:val="0"/>
        </w:rPr>
        <w:t>ex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Grieseb</w:t>
      </w:r>
      <w:proofErr w:type="spellEnd"/>
      <w:r>
        <w:rPr>
          <w:i w:val="0"/>
        </w:rPr>
        <w:t>.</w:t>
      </w:r>
    </w:p>
    <w:p w:rsidR="0016153D" w:rsidRPr="00A90532" w:rsidRDefault="0016153D" w:rsidP="0016153D">
      <w:pPr>
        <w:pStyle w:val="PlantSymbol"/>
      </w:pPr>
      <w:r w:rsidRPr="00A90532">
        <w:t xml:space="preserve">Plant Symbol = </w:t>
      </w:r>
      <w:r w:rsidR="000D540E">
        <w:t>ELDA3</w:t>
      </w:r>
    </w:p>
    <w:p w:rsidR="001A76F6" w:rsidRDefault="001A76F6" w:rsidP="0016153D">
      <w:pPr>
        <w:pStyle w:val="Heading3"/>
      </w:pPr>
      <w:r>
        <w:rPr>
          <w:noProof/>
        </w:rPr>
        <w:drawing>
          <wp:inline distT="0" distB="0" distL="0" distR="0">
            <wp:extent cx="2832012" cy="3209026"/>
            <wp:effectExtent l="0" t="0" r="6985" b="0"/>
            <wp:docPr id="2" name="Picture 2" descr="Dahurian wildrye. Photo by Wayne Duckwitz, USDA-NRCS, Bismarck, North Dakota" title="Dahurian wildrye. Photo by Wayne Duckwitz, USDA-NRCS, Bismarck, North Dako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.tilley\AppData\Local\Microsoft\Windows\Temporary Internet Files\Content.Word\dahurmorgan2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2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F6" w:rsidRPr="001A76F6" w:rsidRDefault="001A76F6" w:rsidP="0016153D">
      <w:pPr>
        <w:pStyle w:val="Heading3"/>
        <w:rPr>
          <w:sz w:val="16"/>
          <w:szCs w:val="16"/>
        </w:rPr>
      </w:pPr>
      <w:proofErr w:type="gramStart"/>
      <w:r w:rsidRPr="001A76F6">
        <w:rPr>
          <w:sz w:val="16"/>
          <w:szCs w:val="16"/>
        </w:rPr>
        <w:t>Dahurian wildrye.</w:t>
      </w:r>
      <w:proofErr w:type="gramEnd"/>
      <w:r w:rsidRPr="001A76F6">
        <w:rPr>
          <w:sz w:val="16"/>
          <w:szCs w:val="16"/>
        </w:rPr>
        <w:t xml:space="preserve"> </w:t>
      </w:r>
      <w:proofErr w:type="gramStart"/>
      <w:r w:rsidRPr="001A76F6">
        <w:rPr>
          <w:sz w:val="16"/>
          <w:szCs w:val="16"/>
        </w:rPr>
        <w:t xml:space="preserve">Photo </w:t>
      </w:r>
      <w:r w:rsidR="009E46B5">
        <w:rPr>
          <w:sz w:val="16"/>
          <w:szCs w:val="16"/>
        </w:rPr>
        <w:t>courtesy of</w:t>
      </w:r>
      <w:r w:rsidRPr="001A76F6">
        <w:rPr>
          <w:sz w:val="16"/>
          <w:szCs w:val="16"/>
        </w:rPr>
        <w:t xml:space="preserve"> </w:t>
      </w:r>
      <w:r w:rsidR="009E46B5">
        <w:rPr>
          <w:sz w:val="16"/>
          <w:szCs w:val="16"/>
        </w:rPr>
        <w:t>Bismarck Plant Materials Center</w:t>
      </w:r>
      <w:r w:rsidRPr="001A76F6">
        <w:rPr>
          <w:sz w:val="16"/>
          <w:szCs w:val="16"/>
        </w:rPr>
        <w:t>, USDA-NRCS, Bismarck, North Dakota.</w:t>
      </w:r>
      <w:proofErr w:type="gramEnd"/>
    </w:p>
    <w:p w:rsidR="001A76F6" w:rsidRDefault="001A76F6" w:rsidP="0016153D">
      <w:pPr>
        <w:pStyle w:val="Heading3"/>
      </w:pPr>
    </w:p>
    <w:p w:rsidR="0016153D" w:rsidRDefault="0016153D" w:rsidP="0016153D">
      <w:pPr>
        <w:pStyle w:val="Heading3"/>
      </w:pPr>
      <w:r w:rsidRPr="00A90532">
        <w:t>Alternate Names</w:t>
      </w:r>
    </w:p>
    <w:p w:rsidR="0016153D" w:rsidRDefault="0016153D" w:rsidP="0016153D">
      <w:pPr>
        <w:pStyle w:val="NRCSBodyText"/>
        <w:rPr>
          <w:i/>
        </w:rPr>
      </w:pPr>
      <w:r>
        <w:rPr>
          <w:i/>
        </w:rPr>
        <w:t xml:space="preserve">Common Names:  </w:t>
      </w:r>
      <w:r w:rsidR="000D540E">
        <w:t>None</w:t>
      </w:r>
    </w:p>
    <w:p w:rsidR="0016153D" w:rsidRPr="000968E2" w:rsidRDefault="0016153D" w:rsidP="0016153D">
      <w:pPr>
        <w:pStyle w:val="NRCSBodyText"/>
        <w:rPr>
          <w:i/>
        </w:rPr>
      </w:pPr>
      <w:r>
        <w:rPr>
          <w:i/>
        </w:rPr>
        <w:t xml:space="preserve">Scientific Names:  </w:t>
      </w:r>
      <w:r w:rsidR="000D540E" w:rsidRPr="00F91CBF">
        <w:t>None</w:t>
      </w:r>
    </w:p>
    <w:p w:rsidR="0093109C" w:rsidRPr="00A90532" w:rsidRDefault="0093109C" w:rsidP="0093109C">
      <w:pPr>
        <w:pStyle w:val="Heading3"/>
        <w:rPr>
          <w:i/>
          <w:iCs/>
        </w:rPr>
      </w:pPr>
      <w:r w:rsidRPr="00A90532">
        <w:t>Description</w:t>
      </w:r>
    </w:p>
    <w:p w:rsidR="0093109C" w:rsidRPr="000968E2" w:rsidRDefault="0093109C" w:rsidP="0093109C">
      <w:pPr>
        <w:pStyle w:val="NRCSBodyText"/>
        <w:rPr>
          <w:i/>
        </w:rPr>
      </w:pPr>
      <w:r w:rsidRPr="002375B8">
        <w:rPr>
          <w:i/>
        </w:rPr>
        <w:t>General</w:t>
      </w:r>
      <w:r>
        <w:t xml:space="preserve">:  </w:t>
      </w:r>
      <w:r w:rsidR="00AB6FAE">
        <w:t>Dahurian wildrye is a</w:t>
      </w:r>
      <w:r w:rsidR="00A658AA">
        <w:t>n introduced,</w:t>
      </w:r>
      <w:r w:rsidR="006851E9">
        <w:t xml:space="preserve"> self-pollinating,</w:t>
      </w:r>
      <w:r w:rsidR="00AB6FAE">
        <w:t xml:space="preserve"> short-lived </w:t>
      </w:r>
      <w:r w:rsidR="00F952F9">
        <w:t xml:space="preserve">(1-3 yrs) </w:t>
      </w:r>
      <w:r w:rsidR="00AB6FAE">
        <w:t>perennial bunchgrass with culms reaching 40 to 60 inches. The stems are leafy with leaves 11 to 1</w:t>
      </w:r>
      <w:r w:rsidR="00166A2E">
        <w:t>8</w:t>
      </w:r>
      <w:r w:rsidR="00AB6FAE">
        <w:t xml:space="preserve"> mm wide and lax. The seed head forms a tight spike with 2 to 4 spikelets per node (Dobb and Burton 2013). There are </w:t>
      </w:r>
      <w:proofErr w:type="gramStart"/>
      <w:r w:rsidR="00AB6FAE">
        <w:t>approximately 80,000 seeds/lb</w:t>
      </w:r>
      <w:proofErr w:type="gramEnd"/>
      <w:r w:rsidR="00AB6FAE">
        <w:t>. The root system is shallow and fibrous</w:t>
      </w:r>
      <w:r w:rsidR="003D0268">
        <w:t>.</w:t>
      </w:r>
      <w:r w:rsidR="00AB6FAE">
        <w:t xml:space="preserve"> </w:t>
      </w:r>
      <w:r w:rsidR="00166A2E">
        <w:t>Dahurian wildrye is similar in appearance to blue wildrye (</w:t>
      </w:r>
      <w:r w:rsidR="00166A2E" w:rsidRPr="00166A2E">
        <w:rPr>
          <w:i/>
        </w:rPr>
        <w:t>E. glaucus</w:t>
      </w:r>
      <w:r w:rsidR="00166A2E">
        <w:t>) but differs in palea shape (Barkworth and others 1993).</w:t>
      </w:r>
    </w:p>
    <w:p w:rsidR="0093109C" w:rsidRDefault="0093109C" w:rsidP="00F91CBF">
      <w:pPr>
        <w:pStyle w:val="NRCSBodyText"/>
        <w:spacing w:before="240"/>
      </w:pPr>
      <w:bookmarkStart w:id="0" w:name="distribution"/>
      <w:r w:rsidRPr="003A16D5">
        <w:rPr>
          <w:i/>
        </w:rPr>
        <w:t>Distribution</w:t>
      </w:r>
      <w:r w:rsidRPr="003A16D5">
        <w:t xml:space="preserve">: </w:t>
      </w:r>
      <w:r>
        <w:t xml:space="preserve"> </w:t>
      </w:r>
      <w:bookmarkEnd w:id="0"/>
      <w:r w:rsidR="00AB6FAE">
        <w:t xml:space="preserve">Dahurian wildrye is native to Siberia, Mongolia </w:t>
      </w:r>
      <w:r w:rsidR="00F952F9">
        <w:t>and</w:t>
      </w:r>
      <w:r w:rsidR="00AB6FAE">
        <w:t xml:space="preserve"> China. In North America it</w:t>
      </w:r>
      <w:r w:rsidR="00F91CBF">
        <w:t xml:space="preserve"> has been used in pasture and hay production in western Canada from Saskatchewan to British Columbia. Its use is limited in the northern </w:t>
      </w:r>
      <w:r w:rsidR="007B3976">
        <w:t xml:space="preserve">Great Plains region of the </w:t>
      </w:r>
      <w:r w:rsidR="00F91CBF">
        <w:t>United States</w:t>
      </w:r>
      <w:r w:rsidR="007B3976">
        <w:t xml:space="preserve"> (Alderson and Sharp 1994)</w:t>
      </w:r>
      <w:r w:rsidR="00F91CBF">
        <w:t xml:space="preserve">. </w:t>
      </w:r>
      <w:r w:rsidRPr="00964586">
        <w:t xml:space="preserve">For current distribution, </w:t>
      </w:r>
      <w:r w:rsidRPr="00964586">
        <w:lastRenderedPageBreak/>
        <w:t>please consult the Plant Profile page for this species on the PLANTS Web site.</w:t>
      </w:r>
    </w:p>
    <w:p w:rsidR="0093109C" w:rsidRPr="000968E2" w:rsidRDefault="0093109C" w:rsidP="0093109C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 xml:space="preserve">:  </w:t>
      </w:r>
      <w:r w:rsidR="000F5AAC">
        <w:t>This species has been used in North America on rangeland and for pasture and hay forage.</w:t>
      </w:r>
    </w:p>
    <w:p w:rsidR="007C1C39" w:rsidRPr="0010044F" w:rsidRDefault="007C1C39" w:rsidP="007C1C39">
      <w:pPr>
        <w:pStyle w:val="BodytextNRCS"/>
        <w:spacing w:before="240"/>
        <w:rPr>
          <w:b/>
          <w:i/>
        </w:rPr>
      </w:pPr>
      <w:r w:rsidRPr="0010044F">
        <w:rPr>
          <w:b/>
          <w:i/>
        </w:rPr>
        <w:t>Adaptation</w:t>
      </w:r>
    </w:p>
    <w:p w:rsidR="007C1C39" w:rsidRPr="00B809ED" w:rsidRDefault="000F5AAC" w:rsidP="007C1C39">
      <w:pPr>
        <w:pStyle w:val="NRCSBodyText"/>
      </w:pPr>
      <w:r>
        <w:t xml:space="preserve">Dahurian wildrye is adapted to sites receiving </w:t>
      </w:r>
      <w:r w:rsidR="003D0268">
        <w:t xml:space="preserve">12 to 24 inches </w:t>
      </w:r>
      <w:r>
        <w:t xml:space="preserve">annual </w:t>
      </w:r>
      <w:r w:rsidR="003D0268">
        <w:t>precip</w:t>
      </w:r>
      <w:r>
        <w:t>itation</w:t>
      </w:r>
      <w:r w:rsidR="003D0268">
        <w:t xml:space="preserve"> (</w:t>
      </w:r>
      <w:r w:rsidR="00E029B4">
        <w:t>Dobb and Burton 2013</w:t>
      </w:r>
      <w:r w:rsidR="003D0268">
        <w:t xml:space="preserve">), but persists longer with higher precipitation. </w:t>
      </w:r>
      <w:r>
        <w:t>It is said to have h</w:t>
      </w:r>
      <w:r w:rsidR="003D0268">
        <w:t xml:space="preserve">igh saline tolerance and </w:t>
      </w:r>
      <w:r>
        <w:t xml:space="preserve">is adapted to </w:t>
      </w:r>
      <w:r w:rsidR="003D0268">
        <w:t>all soil textures (</w:t>
      </w:r>
      <w:r>
        <w:t>Dobb and Burton 2013).</w:t>
      </w:r>
      <w:r w:rsidR="00820E42">
        <w:t xml:space="preserve"> It was grown in test plots in Saskatchewan with electrical conductivity levels up to 6.7 </w:t>
      </w:r>
      <w:proofErr w:type="spellStart"/>
      <w:r w:rsidR="00820E42">
        <w:t>dS</w:t>
      </w:r>
      <w:proofErr w:type="spellEnd"/>
      <w:r w:rsidR="00820E42">
        <w:t>/m (Glover and others 2004).</w:t>
      </w:r>
      <w:r>
        <w:t xml:space="preserve"> It is n</w:t>
      </w:r>
      <w:r w:rsidR="003D0268">
        <w:t>ot as winter hardy as crested o</w:t>
      </w:r>
      <w:r w:rsidR="007B3976">
        <w:t>r</w:t>
      </w:r>
      <w:r w:rsidR="003D0268">
        <w:t xml:space="preserve"> </w:t>
      </w:r>
      <w:r>
        <w:t>intermediate wheatgrass in semi-</w:t>
      </w:r>
      <w:r w:rsidR="003D0268">
        <w:t xml:space="preserve">arid climates with little snow cover. </w:t>
      </w:r>
      <w:r w:rsidR="00F952F9">
        <w:t>It is very competitive during establishment but loses competi</w:t>
      </w:r>
      <w:r>
        <w:t>tive ability as the stand ages.</w:t>
      </w:r>
    </w:p>
    <w:p w:rsidR="0016153D" w:rsidRDefault="0016153D" w:rsidP="0016153D">
      <w:pPr>
        <w:pStyle w:val="Heading3"/>
      </w:pPr>
      <w:r w:rsidRPr="00A90532">
        <w:t>Uses</w:t>
      </w:r>
    </w:p>
    <w:p w:rsidR="00885F78" w:rsidRDefault="003D0268" w:rsidP="00885F78">
      <w:pPr>
        <w:pStyle w:val="NRCSBodyText"/>
      </w:pPr>
      <w:r w:rsidRPr="003D0268">
        <w:rPr>
          <w:i/>
        </w:rPr>
        <w:t>Hay and pasture</w:t>
      </w:r>
      <w:r>
        <w:t>:</w:t>
      </w:r>
      <w:r w:rsidR="00885F78">
        <w:t xml:space="preserve"> Dahurian wildrye is a tall plant with leaves growing high up on the stem providing excellent forage for pasture. It also has better regrowth after harvest than intermediate and crested wheatgrass</w:t>
      </w:r>
      <w:r w:rsidR="000F5AAC">
        <w:t xml:space="preserve"> and can be grazed 2 to 3 times per season</w:t>
      </w:r>
      <w:r w:rsidR="00885F78">
        <w:t xml:space="preserve">. </w:t>
      </w:r>
      <w:r w:rsidR="000F5AAC">
        <w:t>It p</w:t>
      </w:r>
      <w:r w:rsidR="00885F78">
        <w:t>roduces significantly greater amounts of forage than crested and intermediate wheatgrass in the first growing season</w:t>
      </w:r>
      <w:r w:rsidR="00643A93">
        <w:t xml:space="preserve"> but decreases as stands lose vigor in subsequent years (Lawrence and </w:t>
      </w:r>
      <w:proofErr w:type="spellStart"/>
      <w:r w:rsidR="00643A93">
        <w:t>Ratzlaff</w:t>
      </w:r>
      <w:proofErr w:type="spellEnd"/>
      <w:r w:rsidR="00820E42">
        <w:t xml:space="preserve"> 1988)</w:t>
      </w:r>
      <w:r w:rsidR="00885F78">
        <w:t>. Forage quality and palatability of Dahurian wildrye is high, comparable to intermediate and crested wheatgrass.</w:t>
      </w:r>
    </w:p>
    <w:p w:rsidR="00885F78" w:rsidRDefault="00885F78" w:rsidP="00885F78">
      <w:pPr>
        <w:pStyle w:val="NRCSBodyText"/>
      </w:pPr>
    </w:p>
    <w:p w:rsidR="00885F78" w:rsidRDefault="00885F78" w:rsidP="0016153D">
      <w:pPr>
        <w:pStyle w:val="NRCSBodyText"/>
      </w:pPr>
      <w:r>
        <w:t>Dahurian wildrye is a short-lived perennial with quick establishment and is used as an early forage component with other slower growing species.</w:t>
      </w:r>
      <w:r w:rsidR="003D0268">
        <w:t xml:space="preserve"> </w:t>
      </w:r>
      <w:r w:rsidR="000F5AAC">
        <w:t xml:space="preserve">It should be limited in mixes to less than 25% to prevent it from outcompeting less vigorous species. </w:t>
      </w:r>
      <w:r>
        <w:t>Montana State University Extension (Dixon 2014</w:t>
      </w:r>
      <w:r w:rsidR="009E18A1">
        <w:t>) recommends</w:t>
      </w:r>
      <w:r>
        <w:t xml:space="preserve"> the following mixes based on grazing seasons</w:t>
      </w:r>
      <w:r w:rsidR="007B3976">
        <w:t xml:space="preserve"> in south central Montana</w:t>
      </w:r>
      <w:r>
        <w:t>:</w:t>
      </w:r>
    </w:p>
    <w:p w:rsidR="00885F78" w:rsidRDefault="00885F78" w:rsidP="0016153D">
      <w:pPr>
        <w:pStyle w:val="NRCSBodyText"/>
      </w:pPr>
    </w:p>
    <w:p w:rsidR="00885F78" w:rsidRDefault="00885F78" w:rsidP="0016153D">
      <w:pPr>
        <w:pStyle w:val="NRCSBodyText"/>
      </w:pPr>
      <w:r>
        <w:t>Spring Pasture: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5 lb crested wheatgrass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0.5-1 lb alfalfa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1 lb Dahurian wildrye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>Summer Pasture: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6 lb western wheatgrass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1-2 lb white prairie clover or small burnet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1 lb Dahurian wildrye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 xml:space="preserve">Fall pasture: 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6 lb Russian wildrye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0.5-1 lb alfalfa</w:t>
      </w:r>
    </w:p>
    <w:p w:rsidR="00885F78" w:rsidRDefault="00885F78" w:rsidP="00885F78">
      <w:pPr>
        <w:pStyle w:val="NRCSBodyText"/>
        <w:tabs>
          <w:tab w:val="clear" w:pos="2430"/>
          <w:tab w:val="left" w:pos="720"/>
        </w:tabs>
      </w:pPr>
      <w:r>
        <w:tab/>
        <w:t>1 lb Dahurian wildrye</w:t>
      </w:r>
    </w:p>
    <w:p w:rsidR="00885F78" w:rsidRDefault="00885F78" w:rsidP="0016153D">
      <w:pPr>
        <w:pStyle w:val="NRCSBodyText"/>
      </w:pPr>
    </w:p>
    <w:p w:rsidR="005807F0" w:rsidRPr="00B809ED" w:rsidRDefault="005807F0" w:rsidP="0016153D">
      <w:pPr>
        <w:pStyle w:val="NRCSBodyText"/>
      </w:pPr>
      <w:r>
        <w:lastRenderedPageBreak/>
        <w:t>Because it regrows quickly after harvesting it has a better yield distribution than other forage grasses.</w:t>
      </w:r>
    </w:p>
    <w:p w:rsidR="007B3976" w:rsidRDefault="0016153D" w:rsidP="007B3976">
      <w:pPr>
        <w:pStyle w:val="Heading3"/>
      </w:pPr>
      <w:r w:rsidRPr="00A90532">
        <w:t>Status</w:t>
      </w:r>
    </w:p>
    <w:p w:rsidR="0016153D" w:rsidRDefault="0016153D" w:rsidP="007B3976">
      <w:pPr>
        <w:pStyle w:val="Heading3"/>
        <w:rPr>
          <w:b w:val="0"/>
        </w:rPr>
      </w:pPr>
      <w:r w:rsidRPr="007B3976">
        <w:rPr>
          <w:b w:val="0"/>
        </w:rPr>
        <w:t xml:space="preserve">Please consult the PLANTS Web site </w:t>
      </w:r>
      <w:r w:rsidR="00885BDE" w:rsidRPr="007B3976">
        <w:rPr>
          <w:b w:val="0"/>
        </w:rPr>
        <w:t>(</w:t>
      </w:r>
      <w:hyperlink r:id="rId11" w:tooltip="PLANTS Web site" w:history="1">
        <w:r w:rsidR="00885BDE" w:rsidRPr="007B3976">
          <w:rPr>
            <w:rStyle w:val="Hyperlink"/>
            <w:b w:val="0"/>
          </w:rPr>
          <w:t>http://plants.usda.gov/</w:t>
        </w:r>
      </w:hyperlink>
      <w:r w:rsidR="00E82BCA" w:rsidRPr="007B3976">
        <w:rPr>
          <w:rStyle w:val="Hyperlink"/>
          <w:b w:val="0"/>
        </w:rPr>
        <w:t xml:space="preserve">) </w:t>
      </w:r>
      <w:r w:rsidRPr="007B3976">
        <w:rPr>
          <w:b w:val="0"/>
        </w:rPr>
        <w:t>and your State Department of Natural Resources for this plant’s current status (e.g., threatened or endangered species, state noxious status, and wetland indicator values).</w:t>
      </w:r>
    </w:p>
    <w:p w:rsidR="007B3976" w:rsidRDefault="007B3976" w:rsidP="00230623">
      <w:pPr>
        <w:pStyle w:val="Heading3"/>
      </w:pPr>
    </w:p>
    <w:p w:rsidR="0016153D" w:rsidRPr="00230623" w:rsidRDefault="007C1C39" w:rsidP="00230623">
      <w:pPr>
        <w:pStyle w:val="Heading3"/>
      </w:pPr>
      <w:r w:rsidRPr="004A6DAD">
        <w:t>Planting Guidelines</w:t>
      </w:r>
    </w:p>
    <w:p w:rsidR="0016153D" w:rsidRDefault="009A3BAF" w:rsidP="0016153D">
      <w:pPr>
        <w:pStyle w:val="NRCSBodyText"/>
      </w:pPr>
      <w:r>
        <w:t>The f</w:t>
      </w:r>
      <w:r w:rsidR="003D0268">
        <w:t xml:space="preserve">ull stand seeding rate </w:t>
      </w:r>
      <w:r>
        <w:t xml:space="preserve">for Dahurian wildrye </w:t>
      </w:r>
      <w:r w:rsidR="003D0268">
        <w:t xml:space="preserve">is 14 lbs/ac for a target </w:t>
      </w:r>
      <w:proofErr w:type="gramStart"/>
      <w:r w:rsidR="003D0268">
        <w:t>of 25 seeds/ft²</w:t>
      </w:r>
      <w:proofErr w:type="gramEnd"/>
      <w:r w:rsidR="003D0268">
        <w:t xml:space="preserve">. </w:t>
      </w:r>
      <w:r>
        <w:t>This species shows e</w:t>
      </w:r>
      <w:r w:rsidR="003D0268">
        <w:t>xcellent emergence and seedling vigor</w:t>
      </w:r>
      <w:r>
        <w:t>,</w:t>
      </w:r>
      <w:r w:rsidR="003D0268">
        <w:t xml:space="preserve"> better than crested or intermediate wheatgrass</w:t>
      </w:r>
      <w:r>
        <w:t xml:space="preserve"> and h</w:t>
      </w:r>
      <w:r w:rsidR="003D0268">
        <w:t>as established from deep seeding trials as deep as 1.5 in</w:t>
      </w:r>
      <w:r>
        <w:t xml:space="preserve">. Drill seeding </w:t>
      </w:r>
      <w:r w:rsidR="0080738D">
        <w:t>to a depth</w:t>
      </w:r>
      <w:r>
        <w:t xml:space="preserve"> of 0</w:t>
      </w:r>
      <w:r w:rsidR="003D0268">
        <w:t>.5 to 0.75 in</w:t>
      </w:r>
      <w:r>
        <w:t xml:space="preserve">ches </w:t>
      </w:r>
      <w:r w:rsidR="0080738D">
        <w:t>is</w:t>
      </w:r>
      <w:r w:rsidR="003D0268">
        <w:t xml:space="preserve"> recommended</w:t>
      </w:r>
      <w:r w:rsidR="00643A93">
        <w:t xml:space="preserve"> (Lawrence and others 1991)</w:t>
      </w:r>
      <w:r w:rsidR="003D0268">
        <w:t xml:space="preserve">. </w:t>
      </w:r>
    </w:p>
    <w:p w:rsidR="003D0268" w:rsidRDefault="003D0268" w:rsidP="0016153D">
      <w:pPr>
        <w:pStyle w:val="NRCSBodyText"/>
      </w:pPr>
    </w:p>
    <w:p w:rsidR="003D0268" w:rsidRPr="00425595" w:rsidRDefault="003D0268" w:rsidP="0016153D">
      <w:pPr>
        <w:pStyle w:val="NRCSBodyText"/>
      </w:pPr>
      <w:r>
        <w:t>Due to high seedling vigor and competition</w:t>
      </w:r>
      <w:r w:rsidR="0034125A">
        <w:t>,</w:t>
      </w:r>
      <w:r>
        <w:t xml:space="preserve"> Dahurian wildrye should be seeded in alternate rows or cross seeded </w:t>
      </w:r>
      <w:r w:rsidR="009A3BAF">
        <w:t>perpendicular to</w:t>
      </w:r>
      <w:r>
        <w:t xml:space="preserve"> slower establishing species</w:t>
      </w:r>
      <w:r w:rsidR="00820E42">
        <w:t xml:space="preserve"> such as Russian wildrye (Holt and Lawrence 1994)</w:t>
      </w:r>
      <w:r>
        <w:t>. This will provide good forage while other species develop.</w:t>
      </w:r>
    </w:p>
    <w:p w:rsidR="0016153D" w:rsidRPr="00721B7E" w:rsidRDefault="0016153D" w:rsidP="0016153D">
      <w:pPr>
        <w:pStyle w:val="Heading3"/>
      </w:pPr>
      <w:r w:rsidRPr="00721B7E">
        <w:t>Management</w:t>
      </w:r>
    </w:p>
    <w:p w:rsidR="00885F78" w:rsidRPr="00425595" w:rsidRDefault="009A3BAF" w:rsidP="0016153D">
      <w:pPr>
        <w:pStyle w:val="NRCSBodyText"/>
      </w:pPr>
      <w:r>
        <w:t>Dahurian wildrye has exceptional</w:t>
      </w:r>
      <w:r w:rsidR="003D0268">
        <w:t xml:space="preserve"> grazing recovery (</w:t>
      </w:r>
      <w:r w:rsidR="00E029B4">
        <w:t>Dobb and Burton 2013</w:t>
      </w:r>
      <w:r w:rsidR="003D0268">
        <w:t>)</w:t>
      </w:r>
      <w:r w:rsidR="005807F0">
        <w:t xml:space="preserve">. </w:t>
      </w:r>
      <w:r>
        <w:t>It c</w:t>
      </w:r>
      <w:r w:rsidR="005807F0">
        <w:t>an be grazed in early spring without negative effects. However Dahurian wildrye has a shallow root system and plants can be pulled easily from the ground in wet spring soils during the establishment year.</w:t>
      </w:r>
      <w:r w:rsidR="00092856">
        <w:t xml:space="preserve"> </w:t>
      </w:r>
      <w:r w:rsidR="00885F78">
        <w:t>New seedings should be protected from grazing until they are well established (Ogle</w:t>
      </w:r>
      <w:r w:rsidR="00092856">
        <w:t xml:space="preserve"> and others 2011).</w:t>
      </w:r>
    </w:p>
    <w:p w:rsidR="0016153D" w:rsidRDefault="0016153D" w:rsidP="0016153D">
      <w:pPr>
        <w:pStyle w:val="Heading3"/>
      </w:pPr>
      <w:bookmarkStart w:id="1" w:name="pests"/>
      <w:r w:rsidRPr="003A16D5">
        <w:t>Pests and Potential Problems</w:t>
      </w:r>
    </w:p>
    <w:p w:rsidR="0016153D" w:rsidRPr="00425595" w:rsidRDefault="00092856" w:rsidP="0016153D">
      <w:pPr>
        <w:pStyle w:val="NRCSBodyText"/>
      </w:pPr>
      <w:bookmarkStart w:id="2" w:name="pestprobs"/>
      <w:bookmarkEnd w:id="1"/>
      <w:r>
        <w:t>There are no known pests or potential problems associated with Dahurian wildrye.</w:t>
      </w:r>
    </w:p>
    <w:bookmarkEnd w:id="2"/>
    <w:p w:rsidR="0016153D" w:rsidRPr="00721B7E" w:rsidRDefault="0016153D" w:rsidP="0016153D">
      <w:pPr>
        <w:pStyle w:val="Heading3"/>
      </w:pPr>
      <w:r w:rsidRPr="00721B7E">
        <w:t>Environmental Concerns</w:t>
      </w:r>
    </w:p>
    <w:p w:rsidR="0016153D" w:rsidRPr="00425595" w:rsidRDefault="00E029B4" w:rsidP="0016153D">
      <w:pPr>
        <w:pStyle w:val="NRCSBodyText"/>
      </w:pPr>
      <w:r>
        <w:t>This species is not native to North America and may spread via seed under ideal conditions. Its use however</w:t>
      </w:r>
      <w:r w:rsidR="0034125A">
        <w:t>,</w:t>
      </w:r>
      <w:r>
        <w:t xml:space="preserve"> </w:t>
      </w:r>
      <w:r w:rsidR="007F3A0F">
        <w:t>has been</w:t>
      </w:r>
      <w:r>
        <w:t xml:space="preserve"> limited to managed pastures. It is not noted for weedy tendencies. Dahurian wildrye is self-pollinating and will not form hybrids with native species</w:t>
      </w:r>
      <w:r w:rsidR="009A3BAF">
        <w:t xml:space="preserve"> (Lawrence and </w:t>
      </w:r>
      <w:proofErr w:type="spellStart"/>
      <w:r w:rsidR="009A3BAF">
        <w:t>Ratzlaff</w:t>
      </w:r>
      <w:proofErr w:type="spellEnd"/>
      <w:r w:rsidR="009A3BAF">
        <w:t xml:space="preserve"> 1988)</w:t>
      </w:r>
      <w:r>
        <w:t>.</w:t>
      </w:r>
    </w:p>
    <w:p w:rsidR="0016153D" w:rsidRDefault="0016153D" w:rsidP="0016153D">
      <w:pPr>
        <w:pStyle w:val="Heading3"/>
      </w:pPr>
      <w:r w:rsidRPr="00A90532">
        <w:t>Seeds and Plant Production</w:t>
      </w:r>
    </w:p>
    <w:p w:rsidR="00885F78" w:rsidRDefault="005807F0" w:rsidP="0016153D">
      <w:pPr>
        <w:pStyle w:val="NRCSBodyText"/>
      </w:pPr>
      <w:r>
        <w:t xml:space="preserve">Seed production for Dahurian wildrye is similar to that of other </w:t>
      </w:r>
      <w:proofErr w:type="spellStart"/>
      <w:r>
        <w:t>wildryes</w:t>
      </w:r>
      <w:proofErr w:type="spellEnd"/>
      <w:r>
        <w:t xml:space="preserve"> and wheatgrasses. Wide row spacing of 24 to 36 inches is recommended for </w:t>
      </w:r>
      <w:r w:rsidR="00A658AA">
        <w:t xml:space="preserve">mechanical </w:t>
      </w:r>
      <w:r>
        <w:t>weed contro</w:t>
      </w:r>
      <w:r w:rsidR="009A3BAF">
        <w:t>l</w:t>
      </w:r>
      <w:r w:rsidR="00A658AA">
        <w:t>,</w:t>
      </w:r>
      <w:r w:rsidR="009A3BAF">
        <w:t xml:space="preserve"> however tighter row spacing of 12 inches provides higher yields. </w:t>
      </w:r>
      <w:r w:rsidR="003A7F13">
        <w:t xml:space="preserve">Seeders should be calibrated to deliver approximately 8 seeds per foot of row. For 12 inch spacing this equates to 4 lbs/ac. </w:t>
      </w:r>
      <w:r>
        <w:t xml:space="preserve">Fertilizer is not recommended during </w:t>
      </w:r>
      <w:r w:rsidR="00DA3FBC">
        <w:t>establishment</w:t>
      </w:r>
      <w:r>
        <w:t xml:space="preserve"> but </w:t>
      </w:r>
      <w:r w:rsidR="00885F78">
        <w:t xml:space="preserve">fall or early spring </w:t>
      </w:r>
      <w:r>
        <w:t xml:space="preserve">applications of </w:t>
      </w:r>
      <w:r w:rsidR="00A658AA">
        <w:t>n</w:t>
      </w:r>
      <w:r>
        <w:t>itrogen</w:t>
      </w:r>
      <w:r w:rsidR="00A658AA">
        <w:t xml:space="preserve"> after establishment</w:t>
      </w:r>
      <w:r w:rsidR="00885F78">
        <w:t xml:space="preserve"> can increase yields. </w:t>
      </w:r>
    </w:p>
    <w:p w:rsidR="009A3BAF" w:rsidRDefault="009A3BAF" w:rsidP="0016153D">
      <w:pPr>
        <w:pStyle w:val="NRCSBodyText"/>
      </w:pPr>
    </w:p>
    <w:p w:rsidR="0016153D" w:rsidRPr="00425595" w:rsidRDefault="00885F78" w:rsidP="0016153D">
      <w:pPr>
        <w:pStyle w:val="NRCSBodyText"/>
      </w:pPr>
      <w:r>
        <w:t xml:space="preserve">Seed can be harvested either with swathing or with direct combining. Seed heads can shatter seed even when the </w:t>
      </w:r>
      <w:r>
        <w:lastRenderedPageBreak/>
        <w:t xml:space="preserve">heads are still green. </w:t>
      </w:r>
      <w:r w:rsidR="005807F0">
        <w:t>Seed yields on irrigated fi</w:t>
      </w:r>
      <w:r w:rsidR="009A3BAF">
        <w:t>elds average 600 to 1050 lbs/ac, while d</w:t>
      </w:r>
      <w:r w:rsidR="005807F0">
        <w:t>ryland yields average 260 to 600 lbs/ac.</w:t>
      </w:r>
      <w:r w:rsidR="009A3BAF">
        <w:t xml:space="preserve"> Dahurian wildrye is self-pollinated, so minimal isolation distance is required for certified seed production.</w:t>
      </w:r>
    </w:p>
    <w:p w:rsidR="00425595" w:rsidRDefault="0016153D" w:rsidP="0016153D">
      <w:pPr>
        <w:pStyle w:val="Heading3"/>
      </w:pPr>
      <w:bookmarkStart w:id="3" w:name="cultivar"/>
      <w:r w:rsidRPr="003A16D5">
        <w:t>Cultivars, Improved, and Selected Materials (and area of origin)</w:t>
      </w:r>
      <w:r w:rsidR="00E82BCA">
        <w:t xml:space="preserve"> </w:t>
      </w:r>
    </w:p>
    <w:p w:rsidR="009F2A4D" w:rsidRPr="006851E9" w:rsidRDefault="006851E9" w:rsidP="006851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4" w:name="literature"/>
      <w:bookmarkEnd w:id="3"/>
      <w:r w:rsidRPr="006851E9">
        <w:rPr>
          <w:rFonts w:ascii="Times New Roman" w:hAnsi="Times New Roman" w:cs="Times New Roman"/>
          <w:sz w:val="20"/>
          <w:szCs w:val="20"/>
        </w:rPr>
        <w:t>‘Arthur’ and ‘James’ Dahurian wildrye were selected</w:t>
      </w:r>
      <w:r>
        <w:rPr>
          <w:rFonts w:ascii="Times New Roman" w:hAnsi="Times New Roman" w:cs="Times New Roman"/>
          <w:sz w:val="20"/>
          <w:szCs w:val="20"/>
        </w:rPr>
        <w:t xml:space="preserve"> at Ag</w:t>
      </w:r>
      <w:r w:rsidRPr="006851E9">
        <w:rPr>
          <w:rFonts w:ascii="Times New Roman" w:hAnsi="Times New Roman" w:cs="Times New Roman"/>
          <w:sz w:val="20"/>
          <w:szCs w:val="20"/>
        </w:rPr>
        <w:t>riculture Canada Research Station in Saskatchewan in 1989</w:t>
      </w:r>
      <w:r>
        <w:rPr>
          <w:rFonts w:ascii="Times New Roman" w:hAnsi="Times New Roman" w:cs="Times New Roman"/>
          <w:sz w:val="20"/>
          <w:szCs w:val="20"/>
        </w:rPr>
        <w:t xml:space="preserve"> from collections made</w:t>
      </w:r>
      <w:r w:rsidRPr="006851E9">
        <w:rPr>
          <w:rFonts w:ascii="Times New Roman" w:hAnsi="Times New Roman" w:cs="Times New Roman"/>
          <w:sz w:val="20"/>
          <w:szCs w:val="20"/>
        </w:rPr>
        <w:t xml:space="preserve"> in China. </w:t>
      </w:r>
      <w:r>
        <w:rPr>
          <w:rFonts w:ascii="Times New Roman" w:hAnsi="Times New Roman" w:cs="Times New Roman"/>
          <w:sz w:val="20"/>
          <w:szCs w:val="20"/>
        </w:rPr>
        <w:t xml:space="preserve">Both were </w:t>
      </w:r>
      <w:r w:rsidRPr="006851E9">
        <w:rPr>
          <w:rFonts w:ascii="Times New Roman" w:hAnsi="Times New Roman" w:cs="Times New Roman"/>
          <w:sz w:val="20"/>
          <w:szCs w:val="20"/>
        </w:rPr>
        <w:t xml:space="preserve">released for high establishment year yields compared to other </w:t>
      </w:r>
      <w:proofErr w:type="spellStart"/>
      <w:r w:rsidRPr="006851E9">
        <w:rPr>
          <w:rFonts w:ascii="Times New Roman" w:hAnsi="Times New Roman" w:cs="Times New Roman"/>
          <w:sz w:val="20"/>
          <w:szCs w:val="20"/>
        </w:rPr>
        <w:t>wildryes</w:t>
      </w:r>
      <w:proofErr w:type="spellEnd"/>
      <w:r w:rsidRPr="006851E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There are no distinguishing features which separate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Arther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James </w:t>
      </w:r>
      <w:proofErr w:type="spellStart"/>
      <w:r>
        <w:rPr>
          <w:rFonts w:ascii="Times New Roman" w:hAnsi="Times New Roman" w:cs="Times New Roman"/>
          <w:sz w:val="20"/>
          <w:szCs w:val="20"/>
        </w:rPr>
        <w:t>Dahurian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wildrye. </w:t>
      </w:r>
      <w:r w:rsidR="00092856">
        <w:rPr>
          <w:rFonts w:ascii="Times New Roman" w:hAnsi="Times New Roman" w:cs="Times New Roman"/>
          <w:sz w:val="20"/>
          <w:szCs w:val="20"/>
        </w:rPr>
        <w:t>Arthur heads slightly earlier than James (Sharp and Alderson 1994).</w:t>
      </w:r>
    </w:p>
    <w:p w:rsidR="0016153D" w:rsidRPr="00A90532" w:rsidRDefault="00651E47" w:rsidP="0016153D">
      <w:pPr>
        <w:pStyle w:val="Heading3"/>
        <w:rPr>
          <w:i/>
          <w:iCs/>
        </w:rPr>
      </w:pPr>
      <w:r w:rsidRPr="003A16D5">
        <w:t>Literature Cited</w:t>
      </w:r>
    </w:p>
    <w:p w:rsidR="00166A2E" w:rsidRPr="00166A2E" w:rsidRDefault="00166A2E" w:rsidP="00092856">
      <w:pPr>
        <w:pStyle w:val="NRCSBodyText"/>
        <w:ind w:left="360" w:hanging="360"/>
      </w:pPr>
      <w:bookmarkStart w:id="5" w:name="lit"/>
      <w:bookmarkEnd w:id="4"/>
      <w:proofErr w:type="gramStart"/>
      <w:r w:rsidRPr="00166A2E">
        <w:t>Barkworth, M.E., Campbell, J.N., and Salomon, B. 1993.</w:t>
      </w:r>
      <w:proofErr w:type="gramEnd"/>
      <w:r w:rsidRPr="00166A2E">
        <w:t xml:space="preserve"> </w:t>
      </w:r>
      <w:proofErr w:type="gramStart"/>
      <w:r w:rsidRPr="00166A2E">
        <w:rPr>
          <w:i/>
          <w:iCs/>
        </w:rPr>
        <w:t>Elymus</w:t>
      </w:r>
      <w:r w:rsidRPr="00166A2E">
        <w:t>.</w:t>
      </w:r>
      <w:proofErr w:type="gramEnd"/>
      <w:r w:rsidRPr="00166A2E">
        <w:t xml:space="preserve"> In: Flora of North America Editorial Committee, eds. 1993+. </w:t>
      </w:r>
      <w:proofErr w:type="gramStart"/>
      <w:r w:rsidRPr="00166A2E">
        <w:t>Flora of North America North of Mexico.</w:t>
      </w:r>
      <w:proofErr w:type="gramEnd"/>
      <w:r w:rsidRPr="00166A2E">
        <w:t xml:space="preserve"> </w:t>
      </w:r>
      <w:proofErr w:type="gramStart"/>
      <w:r w:rsidRPr="00166A2E">
        <w:t>16+ vols.</w:t>
      </w:r>
      <w:proofErr w:type="gramEnd"/>
      <w:r w:rsidRPr="00166A2E">
        <w:t xml:space="preserve"> </w:t>
      </w:r>
      <w:proofErr w:type="gramStart"/>
      <w:r w:rsidRPr="00166A2E">
        <w:t>New York and Oxford.</w:t>
      </w:r>
      <w:proofErr w:type="gramEnd"/>
      <w:r w:rsidRPr="00166A2E">
        <w:t xml:space="preserve"> Vol. 3, pp. 356-357. </w:t>
      </w:r>
    </w:p>
    <w:p w:rsidR="001B21CD" w:rsidRPr="00092856" w:rsidRDefault="001B21CD" w:rsidP="00092856">
      <w:pPr>
        <w:pStyle w:val="NRCSBodyText"/>
        <w:ind w:left="360" w:hanging="360"/>
      </w:pPr>
      <w:r w:rsidRPr="00166A2E">
        <w:t>Dixon, P. 2014</w:t>
      </w:r>
      <w:r w:rsidRPr="00166A2E">
        <w:rPr>
          <w:color w:val="221E1F"/>
        </w:rPr>
        <w:t xml:space="preserve">. Yellowstone County suggested dryland </w:t>
      </w:r>
      <w:r w:rsidRPr="00166A2E">
        <w:t>pasture seeding</w:t>
      </w:r>
      <w:r w:rsidRPr="00092856">
        <w:t xml:space="preserve">. </w:t>
      </w:r>
      <w:proofErr w:type="gramStart"/>
      <w:r w:rsidRPr="00092856">
        <w:t>Montana State University Extension.</w:t>
      </w:r>
      <w:proofErr w:type="gramEnd"/>
      <w:r w:rsidRPr="00092856">
        <w:t xml:space="preserve"> Billings, MT. </w:t>
      </w:r>
      <w:r w:rsidRPr="00590320">
        <w:t>http://www.co.yellowstone.mt.gov/extension/ag/pubs/dryseedpasture.pdf</w:t>
      </w:r>
      <w:r w:rsidRPr="00092856">
        <w:t>.</w:t>
      </w:r>
    </w:p>
    <w:p w:rsidR="003A16D5" w:rsidRPr="00092856" w:rsidRDefault="00E029B4" w:rsidP="00092856">
      <w:pPr>
        <w:pStyle w:val="NRCSBodyText"/>
        <w:ind w:left="360" w:hanging="360"/>
      </w:pPr>
      <w:proofErr w:type="gramStart"/>
      <w:r w:rsidRPr="00092856">
        <w:t>Dobb, A., S. Burton.</w:t>
      </w:r>
      <w:proofErr w:type="gramEnd"/>
      <w:r w:rsidRPr="00092856">
        <w:t xml:space="preserve"> 2013. Rangeland Seeding Manual for British Columbia, B.C. Min. Agri., </w:t>
      </w:r>
      <w:proofErr w:type="spellStart"/>
      <w:r w:rsidRPr="00092856">
        <w:t>Sust</w:t>
      </w:r>
      <w:proofErr w:type="spellEnd"/>
      <w:r w:rsidRPr="00092856">
        <w:t>. Agri. Mgmt. Br., Abbotsford, B.C.</w:t>
      </w:r>
    </w:p>
    <w:p w:rsidR="00820E42" w:rsidRPr="00092856" w:rsidRDefault="00820E42" w:rsidP="00092856">
      <w:pPr>
        <w:pStyle w:val="NRCSBodyText"/>
        <w:ind w:left="360" w:hanging="360"/>
      </w:pPr>
      <w:proofErr w:type="gramStart"/>
      <w:r w:rsidRPr="00092856">
        <w:t xml:space="preserve">Glover, D.E., </w:t>
      </w:r>
      <w:proofErr w:type="spellStart"/>
      <w:r w:rsidRPr="00092856">
        <w:t>Kielly</w:t>
      </w:r>
      <w:proofErr w:type="spellEnd"/>
      <w:r w:rsidRPr="00092856">
        <w:t>, G.A., Jefferson, P.G and R.D.H. Cohen.</w:t>
      </w:r>
      <w:proofErr w:type="gramEnd"/>
      <w:r w:rsidRPr="00092856">
        <w:t xml:space="preserve"> 2004. Agronomic characteristics and nutritive value of 11 grasses grown with irrigation on a saline soil in southwestern Saskatchewan. 2004. Canadian Journal of Plant Science. 84: 1037-1050.</w:t>
      </w:r>
    </w:p>
    <w:p w:rsidR="00820E42" w:rsidRPr="00092856" w:rsidRDefault="00820E42" w:rsidP="00092856">
      <w:pPr>
        <w:pStyle w:val="NRCSBodyText"/>
        <w:ind w:left="360" w:hanging="360"/>
      </w:pPr>
      <w:proofErr w:type="gramStart"/>
      <w:r w:rsidRPr="00092856">
        <w:t>Holt, N.W. and T. Lawrence.</w:t>
      </w:r>
      <w:proofErr w:type="gramEnd"/>
      <w:r w:rsidRPr="00092856">
        <w:t xml:space="preserve"> 1994. Pasture production of Russian wild ryegrass alone or in mixtures with Dahurian wild ryegrass or slender wheatgrass. </w:t>
      </w:r>
      <w:proofErr w:type="gramStart"/>
      <w:r w:rsidRPr="00092856">
        <w:t>Canadian Journal of Plant Science.</w:t>
      </w:r>
      <w:proofErr w:type="gramEnd"/>
      <w:r w:rsidRPr="00092856">
        <w:t xml:space="preserve"> 74: 103-107.</w:t>
      </w:r>
    </w:p>
    <w:p w:rsidR="00820E42" w:rsidRPr="00092856" w:rsidRDefault="00820E42" w:rsidP="00092856">
      <w:pPr>
        <w:pStyle w:val="NRCSBodyText"/>
        <w:ind w:left="360" w:hanging="360"/>
      </w:pPr>
      <w:r w:rsidRPr="00092856">
        <w:t xml:space="preserve">Lawrence, T.; </w:t>
      </w:r>
      <w:proofErr w:type="spellStart"/>
      <w:r w:rsidRPr="00092856">
        <w:t>Ratzlaff</w:t>
      </w:r>
      <w:proofErr w:type="spellEnd"/>
      <w:r w:rsidRPr="00092856">
        <w:t xml:space="preserve">, C. D., 1988: An evaluation of </w:t>
      </w:r>
      <w:proofErr w:type="spellStart"/>
      <w:r w:rsidRPr="00092856">
        <w:t>dahurian</w:t>
      </w:r>
      <w:proofErr w:type="spellEnd"/>
      <w:r w:rsidRPr="00092856">
        <w:t xml:space="preserve"> wild ryegrass </w:t>
      </w:r>
      <w:r w:rsidRPr="009A3BAF">
        <w:rPr>
          <w:i/>
        </w:rPr>
        <w:t>Elymus dahuricus</w:t>
      </w:r>
      <w:r w:rsidRPr="00092856">
        <w:t xml:space="preserve"> </w:t>
      </w:r>
      <w:proofErr w:type="spellStart"/>
      <w:r w:rsidRPr="00092856">
        <w:t>Turcx</w:t>
      </w:r>
      <w:proofErr w:type="spellEnd"/>
      <w:r w:rsidRPr="00092856">
        <w:t xml:space="preserve"> ex </w:t>
      </w:r>
      <w:proofErr w:type="spellStart"/>
      <w:r w:rsidRPr="00092856">
        <w:t>Griseb</w:t>
      </w:r>
      <w:proofErr w:type="spellEnd"/>
      <w:r w:rsidRPr="00092856">
        <w:t xml:space="preserve"> as a forage crop. Forage Notes 33: 28-40</w:t>
      </w:r>
    </w:p>
    <w:p w:rsidR="00643A93" w:rsidRPr="00092856" w:rsidRDefault="00643A93" w:rsidP="00092856">
      <w:pPr>
        <w:pStyle w:val="NRCSBodyText"/>
        <w:ind w:left="360" w:hanging="360"/>
      </w:pPr>
      <w:proofErr w:type="gramStart"/>
      <w:r w:rsidRPr="00092856">
        <w:t xml:space="preserve">Lawrence, T, </w:t>
      </w:r>
      <w:proofErr w:type="spellStart"/>
      <w:r w:rsidRPr="00092856">
        <w:t>Ratzlaff</w:t>
      </w:r>
      <w:proofErr w:type="spellEnd"/>
      <w:r w:rsidRPr="00092856">
        <w:t>, C.D and P.G. Peterson.</w:t>
      </w:r>
      <w:proofErr w:type="gramEnd"/>
      <w:r w:rsidRPr="00092856">
        <w:t xml:space="preserve"> 1991. Emergence of several Triticeae range grasses influenced by depth of seed placement. </w:t>
      </w:r>
      <w:proofErr w:type="gramStart"/>
      <w:r w:rsidRPr="00092856">
        <w:t>Journal of Range Management.</w:t>
      </w:r>
      <w:proofErr w:type="gramEnd"/>
      <w:r w:rsidRPr="00092856">
        <w:t xml:space="preserve"> 44(2): 186-187.</w:t>
      </w:r>
    </w:p>
    <w:p w:rsidR="00092856" w:rsidRPr="00092856" w:rsidRDefault="00092856" w:rsidP="00092856">
      <w:pPr>
        <w:pStyle w:val="BodytextNRCS"/>
        <w:ind w:left="360" w:hanging="360"/>
      </w:pPr>
      <w:r w:rsidRPr="00092856">
        <w:t xml:space="preserve">Ogle, D., St. John, l. Stannard, M., Cornwell, J, </w:t>
      </w:r>
      <w:proofErr w:type="spellStart"/>
      <w:r w:rsidRPr="00092856">
        <w:t>Holzworth</w:t>
      </w:r>
      <w:proofErr w:type="spellEnd"/>
      <w:r w:rsidRPr="00092856">
        <w:t xml:space="preserve">, </w:t>
      </w:r>
      <w:proofErr w:type="gramStart"/>
      <w:r w:rsidRPr="00092856">
        <w:t>L</w:t>
      </w:r>
      <w:proofErr w:type="gramEnd"/>
      <w:r w:rsidRPr="00092856">
        <w:t xml:space="preserve">. 2011. Technical Note 10: Pasture and Range Seedings – Planning, Installation, Evaluation, Management.  USDA-NRCS Boise, ID-Salt Lake City, UT-Spokane, WA. </w:t>
      </w:r>
      <w:proofErr w:type="gramStart"/>
      <w:r w:rsidRPr="00092856">
        <w:t>35 p.</w:t>
      </w:r>
      <w:proofErr w:type="gramEnd"/>
    </w:p>
    <w:p w:rsidR="001B21CD" w:rsidRPr="00092856" w:rsidRDefault="00092856" w:rsidP="00092856">
      <w:pPr>
        <w:pStyle w:val="NRCSBodyText"/>
        <w:ind w:left="360" w:hanging="360"/>
      </w:pPr>
      <w:proofErr w:type="gramStart"/>
      <w:r w:rsidRPr="00092856">
        <w:t>Sharp, W.C. and J. Alderson.</w:t>
      </w:r>
      <w:proofErr w:type="gramEnd"/>
      <w:r w:rsidRPr="00092856">
        <w:t xml:space="preserve"> 1994. Grass Varieties in the United States. USDA-Soil Conservation Service, Ag. </w:t>
      </w:r>
      <w:proofErr w:type="gramStart"/>
      <w:r w:rsidRPr="00092856">
        <w:t>Handbook No. 170.</w:t>
      </w:r>
      <w:proofErr w:type="gramEnd"/>
      <w:r w:rsidRPr="00092856">
        <w:t xml:space="preserve"> 296p.</w:t>
      </w:r>
    </w:p>
    <w:p w:rsidR="00E029B4" w:rsidRPr="00092856" w:rsidRDefault="00E029B4" w:rsidP="00092856">
      <w:pPr>
        <w:pStyle w:val="NRCSBodyText"/>
        <w:ind w:hanging="360"/>
      </w:pPr>
    </w:p>
    <w:p w:rsidR="0016153D" w:rsidRDefault="0016153D" w:rsidP="0016153D">
      <w:pPr>
        <w:pStyle w:val="Heading3"/>
        <w:spacing w:before="0"/>
      </w:pPr>
      <w:bookmarkStart w:id="6" w:name="citation"/>
      <w:bookmarkEnd w:id="5"/>
      <w:r w:rsidRPr="003A16D5">
        <w:t>Citation</w:t>
      </w:r>
    </w:p>
    <w:p w:rsidR="0006675F" w:rsidRDefault="008F01CF" w:rsidP="0006675F">
      <w:pPr>
        <w:pStyle w:val="BodytextNRCS"/>
      </w:pPr>
      <w:bookmarkStart w:id="7" w:name="publish"/>
      <w:bookmarkEnd w:id="6"/>
      <w:proofErr w:type="gramStart"/>
      <w:r>
        <w:t>Tilley, D. and L. St. John</w:t>
      </w:r>
      <w:r w:rsidR="0006675F">
        <w:t>.</w:t>
      </w:r>
      <w:proofErr w:type="gramEnd"/>
      <w:r w:rsidR="0006675F">
        <w:t xml:space="preserve"> </w:t>
      </w:r>
      <w:r>
        <w:t>2014</w:t>
      </w:r>
      <w:r w:rsidR="0006675F">
        <w:t xml:space="preserve">. Plant Guide for </w:t>
      </w:r>
      <w:proofErr w:type="spellStart"/>
      <w:r>
        <w:t>Dahurian</w:t>
      </w:r>
      <w:proofErr w:type="spellEnd"/>
      <w:r>
        <w:t xml:space="preserve"> wildrye</w:t>
      </w:r>
      <w:r w:rsidR="0006675F">
        <w:t xml:space="preserve"> (</w:t>
      </w:r>
      <w:r>
        <w:rPr>
          <w:i/>
          <w:iCs/>
        </w:rPr>
        <w:t>Elymus dahuricus</w:t>
      </w:r>
      <w:r w:rsidR="0006675F" w:rsidRPr="008F01CF">
        <w:rPr>
          <w:iCs/>
        </w:rPr>
        <w:t>)</w:t>
      </w:r>
      <w:r w:rsidR="0006675F" w:rsidRPr="008F01CF">
        <w:t>.</w:t>
      </w:r>
      <w:r w:rsidR="0006675F">
        <w:t xml:space="preserve"> </w:t>
      </w:r>
      <w:proofErr w:type="gramStart"/>
      <w:r w:rsidR="0006675F">
        <w:t xml:space="preserve">USDA-Natural Resources </w:t>
      </w:r>
      <w:r w:rsidR="0006675F">
        <w:lastRenderedPageBreak/>
        <w:t xml:space="preserve">Conservation Service, </w:t>
      </w:r>
      <w:r>
        <w:t>Aberdeen Plant Materials Center</w:t>
      </w:r>
      <w:r w:rsidR="0006675F">
        <w:t>.</w:t>
      </w:r>
      <w:proofErr w:type="gramEnd"/>
      <w:r w:rsidR="0006675F">
        <w:t xml:space="preserve"> </w:t>
      </w:r>
      <w:r>
        <w:t>Aberdeen, Idaho 83210</w:t>
      </w:r>
      <w:r w:rsidR="0006675F">
        <w:t>.</w:t>
      </w:r>
    </w:p>
    <w:bookmarkEnd w:id="7"/>
    <w:p w:rsidR="0016153D" w:rsidRDefault="008F01CF" w:rsidP="0016153D">
      <w:pPr>
        <w:pStyle w:val="NRCSBodyText"/>
        <w:spacing w:before="240"/>
      </w:pPr>
      <w:r>
        <w:t>March 2014</w:t>
      </w:r>
    </w:p>
    <w:p w:rsidR="00C92661" w:rsidRDefault="00C92661" w:rsidP="00C92661">
      <w:pPr>
        <w:pStyle w:val="NRCSBodyText"/>
      </w:pPr>
    </w:p>
    <w:bookmarkStart w:id="8" w:name="edited"/>
    <w:p w:rsidR="00E175C4" w:rsidRDefault="0043243A" w:rsidP="0043243A">
      <w:pPr>
        <w:spacing w:after="120" w:line="240" w:lineRule="auto"/>
      </w:pPr>
      <w:r>
        <w:fldChar w:fldCharType="begin"/>
      </w:r>
      <w:r>
        <w:instrText xml:space="preserve"> HYPERLINK  \l "edited" \o "[e.g., 08Sep2009 rg, 08Sep2009 jfh; 17Sep2009 mws]  NOTE:  Please remove the brackets if no editing data exists (new document).</w:instrText>
      </w:r>
    </w:p>
    <w:p w:rsidR="00E175C4" w:rsidRDefault="00E175C4" w:rsidP="0043243A">
      <w:pPr>
        <w:spacing w:after="120" w:line="240" w:lineRule="auto"/>
      </w:pPr>
    </w:p>
    <w:p w:rsidR="0043243A" w:rsidRDefault="0043243A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4A6DAD">
        <w:rPr>
          <w:rFonts w:ascii="Times New Roman" w:hAnsi="Times New Roman" w:cs="Times New Roman"/>
          <w:i/>
          <w:sz w:val="16"/>
          <w:szCs w:val="16"/>
        </w:rPr>
        <w:instrText>1) The author is the person(s) who did the majority of the work and should not exceed 2 people. Names should not be added to updated PGs unless significant rewrites are done. If a substantial rewrite is done the citation should be adjusted as follows:</w:instrText>
      </w:r>
    </w:p>
    <w:p w:rsidR="00E175C4" w:rsidRPr="004A6DAD" w:rsidRDefault="00E175C4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43243A" w:rsidRDefault="0043243A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4A6DAD">
        <w:rPr>
          <w:rFonts w:ascii="Times New Roman" w:hAnsi="Times New Roman" w:cs="Times New Roman"/>
          <w:i/>
          <w:sz w:val="16"/>
          <w:szCs w:val="16"/>
        </w:rPr>
        <w:instrText>Original authors name, title, [add ed. (rev) Editor name. new pub date], remainder of citation remains the same.</w:instrText>
      </w:r>
    </w:p>
    <w:p w:rsidR="00D572ED" w:rsidRPr="004A6DAD" w:rsidRDefault="00D572ED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C25949" w:rsidRDefault="0043243A" w:rsidP="0043243A">
      <w:pPr>
        <w:pStyle w:val="BodytextNRCS"/>
        <w:spacing w:after="120"/>
        <w:ind w:left="810" w:hanging="810"/>
        <w:contextualSpacing/>
        <w:rPr>
          <w:i/>
          <w:sz w:val="16"/>
          <w:szCs w:val="16"/>
        </w:rPr>
      </w:pPr>
      <w:r w:rsidRPr="004A6DAD">
        <w:rPr>
          <w:b/>
          <w:i/>
          <w:sz w:val="16"/>
          <w:szCs w:val="16"/>
        </w:rPr>
        <w:instrText xml:space="preserve">Example: </w:instrText>
      </w:r>
      <w:r w:rsidRPr="004A6DAD">
        <w:rPr>
          <w:i/>
          <w:sz w:val="16"/>
          <w:szCs w:val="16"/>
        </w:rPr>
        <w:instrText xml:space="preserve"> </w:instrText>
      </w:r>
    </w:p>
    <w:p w:rsidR="0043243A" w:rsidRDefault="0043243A" w:rsidP="00C25949">
      <w:pPr>
        <w:pStyle w:val="BodytextNRCS"/>
        <w:spacing w:after="120"/>
        <w:contextualSpacing/>
        <w:rPr>
          <w:i/>
          <w:sz w:val="16"/>
          <w:szCs w:val="16"/>
        </w:rPr>
      </w:pPr>
      <w:r w:rsidRPr="004A6DAD">
        <w:rPr>
          <w:i/>
          <w:sz w:val="16"/>
          <w:szCs w:val="16"/>
        </w:rPr>
        <w:instrText>Pavek, P.L.S. 2012. Plant guide for pea (Pisum sativum L.). ed. (rev) E.R. Garner. 2014. USDA-Natural Resources Conservation Service, Pullman, WA.</w:instrText>
      </w:r>
    </w:p>
    <w:p w:rsidR="00C25949" w:rsidRPr="004A6DAD" w:rsidRDefault="00C25949" w:rsidP="0043243A">
      <w:pPr>
        <w:pStyle w:val="BodytextNRCS"/>
        <w:spacing w:after="120"/>
        <w:ind w:left="810" w:hanging="810"/>
        <w:contextualSpacing/>
        <w:rPr>
          <w:i/>
          <w:sz w:val="16"/>
          <w:szCs w:val="16"/>
        </w:rPr>
      </w:pPr>
    </w:p>
    <w:p w:rsidR="0043243A" w:rsidRPr="004A6DAD" w:rsidRDefault="0043243A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4A6DAD">
        <w:rPr>
          <w:rFonts w:ascii="Times New Roman" w:hAnsi="Times New Roman" w:cs="Times New Roman"/>
          <w:i/>
          <w:sz w:val="16"/>
          <w:szCs w:val="16"/>
        </w:rPr>
        <w:instrText>2) If minor updates or revisions are made it is only in the edited by section. Retain the most recent 5-10 edits.</w:instrText>
      </w:r>
    </w:p>
    <w:p w:rsidR="0043243A" w:rsidRPr="004A6DAD" w:rsidRDefault="0043243A" w:rsidP="0043243A">
      <w:pPr>
        <w:pStyle w:val="BodytextNRCS"/>
        <w:spacing w:before="120"/>
        <w:rPr>
          <w:i/>
          <w:sz w:val="16"/>
          <w:szCs w:val="16"/>
        </w:rPr>
      </w:pPr>
    </w:p>
    <w:p w:rsidR="0043243A" w:rsidRPr="00967A27" w:rsidRDefault="0043243A" w:rsidP="0043243A">
      <w:pPr>
        <w:spacing w:after="12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967A27">
        <w:rPr>
          <w:rFonts w:ascii="Times New Roman" w:hAnsi="Times New Roman" w:cs="Times New Roman"/>
          <w:i/>
          <w:sz w:val="16"/>
          <w:szCs w:val="16"/>
        </w:rPr>
        <w:instrText>3) Names should not be removed re</w:instrText>
      </w:r>
      <w:r>
        <w:rPr>
          <w:rFonts w:ascii="Times New Roman" w:hAnsi="Times New Roman" w:cs="Times New Roman"/>
          <w:i/>
          <w:sz w:val="16"/>
          <w:szCs w:val="16"/>
        </w:rPr>
        <w:instrText>gardless of death or retirement.</w:instrText>
      </w:r>
    </w:p>
    <w:p w:rsidR="00D5792C" w:rsidRPr="00967A27" w:rsidRDefault="0043243A" w:rsidP="00F371D6">
      <w:pPr>
        <w:pStyle w:val="BodytextNRCS"/>
        <w:rPr>
          <w:i/>
          <w:sz w:val="16"/>
          <w:szCs w:val="16"/>
        </w:rPr>
      </w:pPr>
      <w:r>
        <w:instrText xml:space="preserve">" </w:instrText>
      </w:r>
      <w:r>
        <w:fldChar w:fldCharType="separate"/>
      </w:r>
      <w:r w:rsidR="0016153D" w:rsidRPr="0043243A">
        <w:rPr>
          <w:rStyle w:val="Hyperlink"/>
        </w:rPr>
        <w:t>Edited:</w:t>
      </w:r>
      <w:r>
        <w:fldChar w:fldCharType="end"/>
      </w:r>
      <w:r w:rsidR="0016153D" w:rsidRPr="000E3166">
        <w:t xml:space="preserve"> </w:t>
      </w:r>
      <w:bookmarkEnd w:id="8"/>
      <w:r w:rsidR="00A658AA" w:rsidRPr="003A7F13">
        <w:rPr>
          <w:sz w:val="16"/>
          <w:szCs w:val="16"/>
        </w:rPr>
        <w:t xml:space="preserve">25February2014 </w:t>
      </w:r>
      <w:proofErr w:type="spellStart"/>
      <w:r w:rsidR="00A658AA" w:rsidRPr="003A7F13">
        <w:rPr>
          <w:sz w:val="16"/>
          <w:szCs w:val="16"/>
        </w:rPr>
        <w:t>ls</w:t>
      </w:r>
      <w:proofErr w:type="spellEnd"/>
    </w:p>
    <w:p w:rsidR="00C92661" w:rsidRDefault="0016153D" w:rsidP="0016153D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</w:t>
      </w:r>
      <w:r w:rsidRPr="00E87D06">
        <w:lastRenderedPageBreak/>
        <w:t xml:space="preserve">District at </w:t>
      </w:r>
      <w:r w:rsidRPr="00590320">
        <w:t>http://www.nrcs.usda.gov/</w:t>
      </w:r>
      <w:r w:rsidRPr="00E87D06">
        <w:t xml:space="preserve"> and visit the PLANTS Web site at </w:t>
      </w:r>
      <w:r w:rsidRPr="00590320">
        <w:t>http://plants.usda.gov/</w:t>
      </w:r>
      <w:r w:rsidRPr="00E87D06">
        <w:t xml:space="preserve"> or the </w:t>
      </w:r>
      <w:r w:rsidR="00580F72">
        <w:br/>
      </w:r>
      <w:r w:rsidRPr="00E87D06">
        <w:t>Plant Materials Program Web site</w:t>
      </w:r>
      <w:r w:rsidR="00C92661">
        <w:t>:</w:t>
      </w:r>
    </w:p>
    <w:p w:rsidR="0016153D" w:rsidRPr="00E87D06" w:rsidRDefault="0016153D" w:rsidP="00C92661">
      <w:pPr>
        <w:pStyle w:val="BodytextNRCS"/>
      </w:pPr>
      <w:r w:rsidRPr="00590320">
        <w:t>http://plant-materials.nrcs.usda.gov</w:t>
      </w:r>
      <w:r w:rsidRPr="002C5382">
        <w:rPr>
          <w:rStyle w:val="Hyperlink"/>
        </w:rPr>
        <w:t>.</w:t>
      </w:r>
    </w:p>
    <w:p w:rsidR="001B21CD" w:rsidRDefault="0016153D" w:rsidP="0016153D">
      <w:pPr>
        <w:pStyle w:val="BodytextNRCS"/>
        <w:spacing w:before="240"/>
        <w:sectPr w:rsidR="001B21CD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155AF0" w:rsidRPr="005C2EE4" w:rsidRDefault="00155AF0" w:rsidP="005C2EE4">
      <w:pPr>
        <w:spacing w:line="240" w:lineRule="auto"/>
        <w:rPr>
          <w:rFonts w:ascii="Times New Roman" w:hAnsi="Times New Roman" w:cs="Times New Roman"/>
        </w:rPr>
      </w:pPr>
    </w:p>
    <w:p w:rsidR="00155AF0" w:rsidRPr="005C2EE4" w:rsidRDefault="00155AF0" w:rsidP="005C2EE4">
      <w:pPr>
        <w:spacing w:line="240" w:lineRule="auto"/>
        <w:rPr>
          <w:rFonts w:ascii="Times New Roman" w:hAnsi="Times New Roman" w:cs="Times New Roman"/>
        </w:rPr>
      </w:pPr>
    </w:p>
    <w:p w:rsidR="00155AF0" w:rsidRPr="005C2EE4" w:rsidRDefault="00155AF0" w:rsidP="005C2EE4">
      <w:pPr>
        <w:spacing w:line="240" w:lineRule="auto"/>
        <w:rPr>
          <w:rFonts w:ascii="Times New Roman" w:hAnsi="Times New Roman" w:cs="Times New Roman"/>
        </w:rPr>
      </w:pPr>
    </w:p>
    <w:p w:rsidR="00590946" w:rsidRPr="005C2EE4" w:rsidRDefault="00590946" w:rsidP="005C2EE4">
      <w:pPr>
        <w:spacing w:line="240" w:lineRule="auto"/>
        <w:rPr>
          <w:rFonts w:ascii="Times New Roman" w:hAnsi="Times New Roman" w:cs="Times New Roman"/>
        </w:rPr>
      </w:pPr>
      <w:bookmarkStart w:id="9" w:name="_GoBack"/>
      <w:bookmarkEnd w:id="9"/>
    </w:p>
    <w:p w:rsidR="00590946" w:rsidRPr="005C2EE4" w:rsidRDefault="00590946" w:rsidP="005C2EE4">
      <w:pPr>
        <w:spacing w:line="240" w:lineRule="auto"/>
        <w:rPr>
          <w:rFonts w:ascii="Times New Roman" w:hAnsi="Times New Roman" w:cs="Times New Roman"/>
        </w:rPr>
      </w:pPr>
    </w:p>
    <w:p w:rsidR="00590946" w:rsidRPr="005C2EE4" w:rsidRDefault="00590946" w:rsidP="005C2EE4">
      <w:pPr>
        <w:spacing w:line="240" w:lineRule="auto"/>
        <w:rPr>
          <w:rFonts w:ascii="Times New Roman" w:hAnsi="Times New Roman" w:cs="Times New Roman"/>
        </w:rPr>
      </w:pPr>
    </w:p>
    <w:p w:rsidR="00590946" w:rsidRDefault="00590946"/>
    <w:p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:rsidR="00590946" w:rsidRPr="006E39F9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6E39F9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lastRenderedPageBreak/>
        <w:t>Helping People Help the Land</w:t>
      </w:r>
    </w:p>
    <w:p w:rsidR="00590946" w:rsidRPr="006E39F9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6E39F9">
        <w:rPr>
          <w:b/>
          <w:color w:val="5F8974"/>
          <w:sz w:val="20"/>
        </w:rPr>
        <w:t>USDA IS AN EQUAL OPPORTUNITY PROVIDER AND EMPLOYER</w:t>
      </w:r>
    </w:p>
    <w:sectPr w:rsidR="00590946" w:rsidRPr="006E39F9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A09" w:rsidRDefault="00CD5A09" w:rsidP="00E76CDA">
      <w:pPr>
        <w:spacing w:after="0" w:line="240" w:lineRule="auto"/>
      </w:pPr>
      <w:r>
        <w:separator/>
      </w:r>
    </w:p>
  </w:endnote>
  <w:endnote w:type="continuationSeparator" w:id="0">
    <w:p w:rsidR="00CD5A09" w:rsidRDefault="00CD5A09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A09" w:rsidRDefault="00CD5A09" w:rsidP="00E76CDA">
      <w:pPr>
        <w:spacing w:after="0" w:line="240" w:lineRule="auto"/>
      </w:pPr>
      <w:r>
        <w:separator/>
      </w:r>
    </w:p>
  </w:footnote>
  <w:footnote w:type="continuationSeparator" w:id="0">
    <w:p w:rsidR="00CD5A09" w:rsidRDefault="00CD5A09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0EA26C80" wp14:editId="08292147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0E"/>
    <w:rsid w:val="0006675F"/>
    <w:rsid w:val="00066EF4"/>
    <w:rsid w:val="0008637F"/>
    <w:rsid w:val="00092856"/>
    <w:rsid w:val="000D540E"/>
    <w:rsid w:val="000E5F86"/>
    <w:rsid w:val="000F5AAC"/>
    <w:rsid w:val="0010044F"/>
    <w:rsid w:val="00150BB0"/>
    <w:rsid w:val="00155AF0"/>
    <w:rsid w:val="0016153D"/>
    <w:rsid w:val="00166A2E"/>
    <w:rsid w:val="00183804"/>
    <w:rsid w:val="001A76F6"/>
    <w:rsid w:val="001B21CD"/>
    <w:rsid w:val="001B73D4"/>
    <w:rsid w:val="001F6D3A"/>
    <w:rsid w:val="00220AC2"/>
    <w:rsid w:val="00230623"/>
    <w:rsid w:val="002343B8"/>
    <w:rsid w:val="002B669C"/>
    <w:rsid w:val="002C5382"/>
    <w:rsid w:val="0034125A"/>
    <w:rsid w:val="00352423"/>
    <w:rsid w:val="003623D5"/>
    <w:rsid w:val="00391F26"/>
    <w:rsid w:val="003A16D5"/>
    <w:rsid w:val="003A7F13"/>
    <w:rsid w:val="003B3C08"/>
    <w:rsid w:val="003D0268"/>
    <w:rsid w:val="003E7D0E"/>
    <w:rsid w:val="00411259"/>
    <w:rsid w:val="00425595"/>
    <w:rsid w:val="0042724B"/>
    <w:rsid w:val="0043243A"/>
    <w:rsid w:val="004956A2"/>
    <w:rsid w:val="004A6DAD"/>
    <w:rsid w:val="0050574B"/>
    <w:rsid w:val="00535048"/>
    <w:rsid w:val="005807F0"/>
    <w:rsid w:val="00580F72"/>
    <w:rsid w:val="00590320"/>
    <w:rsid w:val="00590946"/>
    <w:rsid w:val="005936A8"/>
    <w:rsid w:val="005A072C"/>
    <w:rsid w:val="005B40B9"/>
    <w:rsid w:val="005C2EE4"/>
    <w:rsid w:val="005C6632"/>
    <w:rsid w:val="005F215B"/>
    <w:rsid w:val="0064216C"/>
    <w:rsid w:val="00643A93"/>
    <w:rsid w:val="00651E47"/>
    <w:rsid w:val="006851E9"/>
    <w:rsid w:val="006B2B06"/>
    <w:rsid w:val="006E39F9"/>
    <w:rsid w:val="0071727C"/>
    <w:rsid w:val="00752634"/>
    <w:rsid w:val="007B3976"/>
    <w:rsid w:val="007C1C39"/>
    <w:rsid w:val="007F3A0F"/>
    <w:rsid w:val="0080738D"/>
    <w:rsid w:val="00820E42"/>
    <w:rsid w:val="00834F1C"/>
    <w:rsid w:val="00885BDE"/>
    <w:rsid w:val="00885F78"/>
    <w:rsid w:val="0089315F"/>
    <w:rsid w:val="008F01CF"/>
    <w:rsid w:val="00905CC5"/>
    <w:rsid w:val="009120DB"/>
    <w:rsid w:val="009305A1"/>
    <w:rsid w:val="0093109C"/>
    <w:rsid w:val="00967A27"/>
    <w:rsid w:val="00980070"/>
    <w:rsid w:val="009857F3"/>
    <w:rsid w:val="009A3BAF"/>
    <w:rsid w:val="009D3364"/>
    <w:rsid w:val="009E18A1"/>
    <w:rsid w:val="009E46B5"/>
    <w:rsid w:val="009F2A4D"/>
    <w:rsid w:val="00A36427"/>
    <w:rsid w:val="00A658AA"/>
    <w:rsid w:val="00AB6FAE"/>
    <w:rsid w:val="00AE55E0"/>
    <w:rsid w:val="00B3434D"/>
    <w:rsid w:val="00B462B2"/>
    <w:rsid w:val="00B53135"/>
    <w:rsid w:val="00B809ED"/>
    <w:rsid w:val="00BE1664"/>
    <w:rsid w:val="00BE45AD"/>
    <w:rsid w:val="00BF10F5"/>
    <w:rsid w:val="00C25949"/>
    <w:rsid w:val="00C65397"/>
    <w:rsid w:val="00C7020A"/>
    <w:rsid w:val="00C73C1E"/>
    <w:rsid w:val="00C92661"/>
    <w:rsid w:val="00CD5A09"/>
    <w:rsid w:val="00CD5D86"/>
    <w:rsid w:val="00D424A8"/>
    <w:rsid w:val="00D572ED"/>
    <w:rsid w:val="00D5792C"/>
    <w:rsid w:val="00D81AB2"/>
    <w:rsid w:val="00D97085"/>
    <w:rsid w:val="00DA3FBC"/>
    <w:rsid w:val="00E029B4"/>
    <w:rsid w:val="00E175C4"/>
    <w:rsid w:val="00E76CDA"/>
    <w:rsid w:val="00E82BCA"/>
    <w:rsid w:val="00EB4A42"/>
    <w:rsid w:val="00F23450"/>
    <w:rsid w:val="00F35AE0"/>
    <w:rsid w:val="00F3601C"/>
    <w:rsid w:val="00F371D6"/>
    <w:rsid w:val="00F51FAF"/>
    <w:rsid w:val="00F55F8B"/>
    <w:rsid w:val="00F91CBF"/>
    <w:rsid w:val="00F952F9"/>
    <w:rsid w:val="00F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16153D"/>
    <w:pPr>
      <w:spacing w:before="120"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16153D"/>
    <w:pPr>
      <w:spacing w:before="120"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ants.usda.gov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1455</Words>
  <Characters>8138</Characters>
  <Application>Microsoft Office Word</Application>
  <DocSecurity>0</DocSecurity>
  <Lines>239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Dahurian wildrye (Elymus dahuricus) Plant Guide</vt:lpstr>
    </vt:vector>
  </TitlesOfParts>
  <Company>USDA</Company>
  <LinksUpToDate>false</LinksUpToDate>
  <CharactersWithSpaces>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Dahurian wildrye (Elymus dahuricus) Plant Guide</dc:title>
  <dc:subject>Dahurian wildrye</dc:subject>
  <dc:creator>Tilley, Derek - NRCS, Aberdeen, ID</dc:creator>
  <cp:keywords>range, forage, pasture,</cp:keywords>
  <cp:lastModifiedBy>Depue, Julie - NRCS, Beltsville, MD</cp:lastModifiedBy>
  <cp:revision>8</cp:revision>
  <cp:lastPrinted>2014-02-24T21:59:00Z</cp:lastPrinted>
  <dcterms:created xsi:type="dcterms:W3CDTF">2014-02-25T20:03:00Z</dcterms:created>
  <dcterms:modified xsi:type="dcterms:W3CDTF">2014-05-15T15:06:00Z</dcterms:modified>
</cp:coreProperties>
</file>