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12"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3"/>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394959" w:rsidP="00E9203C">
      <w:pPr>
        <w:pStyle w:val="Heading1"/>
      </w:pPr>
      <w:r>
        <w:lastRenderedPageBreak/>
        <w:t>California poppy</w:t>
      </w:r>
      <w:r w:rsidRPr="004F78CE">
        <w:t xml:space="preserve"> </w:t>
      </w:r>
    </w:p>
    <w:p w:rsidR="00CE7C18" w:rsidRDefault="00394959" w:rsidP="00CE7C18">
      <w:pPr>
        <w:pStyle w:val="Heading2"/>
      </w:pPr>
      <w:bookmarkStart w:id="0" w:name="OLE_LINK8"/>
      <w:bookmarkStart w:id="1" w:name="OLE_LINK9"/>
      <w:proofErr w:type="spellStart"/>
      <w:proofErr w:type="gramStart"/>
      <w:r w:rsidRPr="00915ED5">
        <w:t>Eschscholzia</w:t>
      </w:r>
      <w:proofErr w:type="spellEnd"/>
      <w:r>
        <w:t xml:space="preserve"> </w:t>
      </w:r>
      <w:proofErr w:type="spellStart"/>
      <w:r w:rsidRPr="00915ED5">
        <w:t>californica</w:t>
      </w:r>
      <w:proofErr w:type="spellEnd"/>
      <w:r w:rsidRPr="008F3D5A">
        <w:t xml:space="preserve"> </w:t>
      </w:r>
      <w:r w:rsidRPr="00394959">
        <w:rPr>
          <w:i w:val="0"/>
        </w:rPr>
        <w:t>Cham.</w:t>
      </w:r>
      <w:proofErr w:type="gramEnd"/>
    </w:p>
    <w:bookmarkEnd w:id="0"/>
    <w:bookmarkEnd w:id="1"/>
    <w:p w:rsidR="00614036" w:rsidRPr="00A90532" w:rsidRDefault="00394959" w:rsidP="006A29CA">
      <w:pPr>
        <w:pStyle w:val="PlantSymbol"/>
      </w:pPr>
      <w:r>
        <w:t>Plant Symbol = ESCA2</w:t>
      </w:r>
    </w:p>
    <w:p w:rsidR="00394959" w:rsidRDefault="00394959" w:rsidP="00394959">
      <w:pPr>
        <w:pStyle w:val="Header2"/>
        <w:spacing w:after="240"/>
      </w:pPr>
    </w:p>
    <w:p w:rsidR="00394959" w:rsidRDefault="001478F1" w:rsidP="00394959">
      <w:pPr>
        <w:pStyle w:val="Header2"/>
        <w:spacing w:after="240"/>
      </w:pPr>
      <w:r w:rsidRPr="00354A89">
        <w:t>Contributed by</w:t>
      </w:r>
      <w:r w:rsidRPr="008517EF">
        <w:t>:</w:t>
      </w:r>
      <w:r w:rsidR="007B51E8">
        <w:t xml:space="preserve">  </w:t>
      </w:r>
      <w:r w:rsidR="00394959">
        <w:t>USDA NRCS Plant Materials Center, Lockeford, California</w:t>
      </w:r>
    </w:p>
    <w:p w:rsidR="00394959" w:rsidRDefault="00394959" w:rsidP="00394959">
      <w:pPr>
        <w:pStyle w:val="BodytextNRCS"/>
        <w:keepNext/>
        <w:spacing w:before="240"/>
      </w:pPr>
      <w:r w:rsidRPr="00302C9A">
        <w:rPr>
          <w:i/>
          <w:sz w:val="16"/>
          <w:szCs w:val="16"/>
        </w:rPr>
        <w:t xml:space="preserve"> </w:t>
      </w:r>
      <w:r w:rsidRPr="00394959">
        <w:rPr>
          <w:i/>
          <w:noProof/>
          <w:sz w:val="16"/>
          <w:szCs w:val="16"/>
        </w:rPr>
        <w:drawing>
          <wp:inline distT="0" distB="0" distL="0" distR="0">
            <wp:extent cx="2952750" cy="1962150"/>
            <wp:effectExtent l="19050" t="0" r="0" b="0"/>
            <wp:docPr id="1" name="Picture 1" descr="Color photo showing bright orange flowers of Eschscholzia californica, California poppy. In the foreground, flower buds with caps intack and developing seed pods can be seen. Photo by Christina Smith, USDA-NRCS, California Plant Materials Center, Lockef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photo showing bright orange flowers of Eschscholzia californica, California poppy. In the foreground, flower buds with caps intack and developing seed pods can be seen. Photo by Christina Smith, USDA-NRCS, California Plant Materials Center, Lockeford."/>
                    <pic:cNvPicPr>
                      <a:picLocks noChangeAspect="1" noChangeArrowheads="1"/>
                    </pic:cNvPicPr>
                  </pic:nvPicPr>
                  <pic:blipFill>
                    <a:blip r:embed="rId14" cstate="print"/>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p w:rsidR="00354A89" w:rsidRPr="003D0BA9" w:rsidRDefault="00394959" w:rsidP="00935CDA">
      <w:pPr>
        <w:pStyle w:val="CaptionNRCS"/>
      </w:pPr>
      <w:proofErr w:type="gramStart"/>
      <w:r>
        <w:t xml:space="preserve">Figure </w:t>
      </w:r>
      <w:proofErr w:type="gramEnd"/>
      <w:r w:rsidR="005A72B4">
        <w:fldChar w:fldCharType="begin"/>
      </w:r>
      <w:r w:rsidR="00D65C4A">
        <w:instrText xml:space="preserve"> SEQ Figure \* ARABIC </w:instrText>
      </w:r>
      <w:r w:rsidR="005A72B4">
        <w:fldChar w:fldCharType="separate"/>
      </w:r>
      <w:r w:rsidR="005B52EB">
        <w:rPr>
          <w:noProof/>
        </w:rPr>
        <w:t>1</w:t>
      </w:r>
      <w:r w:rsidR="005A72B4">
        <w:fldChar w:fldCharType="end"/>
      </w:r>
      <w:proofErr w:type="gramStart"/>
      <w:r>
        <w:t>.</w:t>
      </w:r>
      <w:proofErr w:type="gramEnd"/>
      <w:r>
        <w:t xml:space="preserve"> </w:t>
      </w:r>
      <w:proofErr w:type="gramStart"/>
      <w:r>
        <w:t>California poppy in bloom.</w:t>
      </w:r>
      <w:proofErr w:type="gramEnd"/>
      <w:r>
        <w:t xml:space="preserve"> Photo C. Smith, Lockeford Plant Materials Center</w:t>
      </w:r>
    </w:p>
    <w:p w:rsidR="00712AC4" w:rsidRDefault="000F1970" w:rsidP="007866F3">
      <w:pPr>
        <w:pStyle w:val="Heading3"/>
      </w:pPr>
      <w:r w:rsidRPr="00A90532">
        <w:t>Alternate Names</w:t>
      </w:r>
    </w:p>
    <w:p w:rsidR="00935CDA" w:rsidRDefault="0063641D" w:rsidP="00935CDA">
      <w:pPr>
        <w:pStyle w:val="Bodytext0"/>
        <w:rPr>
          <w:i/>
        </w:rPr>
      </w:pPr>
      <w:r>
        <w:rPr>
          <w:i/>
        </w:rPr>
        <w:t xml:space="preserve">Common Alternate Names:  </w:t>
      </w:r>
    </w:p>
    <w:p w:rsidR="00935CDA" w:rsidRDefault="00935CDA" w:rsidP="00935CDA">
      <w:pPr>
        <w:pStyle w:val="Bodytext0"/>
      </w:pPr>
      <w:r>
        <w:t xml:space="preserve">California </w:t>
      </w:r>
      <w:proofErr w:type="spellStart"/>
      <w:r>
        <w:t>goldenpoppy</w:t>
      </w:r>
      <w:proofErr w:type="spellEnd"/>
      <w:r>
        <w:t xml:space="preserve"> </w:t>
      </w:r>
    </w:p>
    <w:p w:rsidR="00935CDA" w:rsidRDefault="00935CDA" w:rsidP="00935CDA">
      <w:pPr>
        <w:pStyle w:val="Bodytext0"/>
      </w:pPr>
      <w:proofErr w:type="gramStart"/>
      <w:r>
        <w:t>golden</w:t>
      </w:r>
      <w:proofErr w:type="gramEnd"/>
      <w:r>
        <w:t xml:space="preserve"> poppy </w:t>
      </w:r>
    </w:p>
    <w:p w:rsidR="00935CDA" w:rsidRDefault="00935CDA" w:rsidP="00935CDA">
      <w:pPr>
        <w:pStyle w:val="Bodytext0"/>
      </w:pPr>
      <w:proofErr w:type="gramStart"/>
      <w:r>
        <w:t>flame</w:t>
      </w:r>
      <w:proofErr w:type="gramEnd"/>
      <w:r>
        <w:t xml:space="preserve"> flower </w:t>
      </w:r>
    </w:p>
    <w:p w:rsidR="00935CDA" w:rsidRDefault="00935CDA" w:rsidP="00935CDA">
      <w:pPr>
        <w:pStyle w:val="Bodytext0"/>
      </w:pPr>
      <w:proofErr w:type="spellStart"/>
      <w:proofErr w:type="gramStart"/>
      <w:r w:rsidRPr="00107D1E">
        <w:rPr>
          <w:iCs/>
        </w:rPr>
        <w:t>copa</w:t>
      </w:r>
      <w:proofErr w:type="spellEnd"/>
      <w:proofErr w:type="gramEnd"/>
      <w:r w:rsidRPr="00107D1E">
        <w:rPr>
          <w:iCs/>
        </w:rPr>
        <w:t xml:space="preserve"> de </w:t>
      </w:r>
      <w:proofErr w:type="spellStart"/>
      <w:r w:rsidRPr="00107D1E">
        <w:rPr>
          <w:iCs/>
        </w:rPr>
        <w:t>oro</w:t>
      </w:r>
      <w:proofErr w:type="spellEnd"/>
      <w:r w:rsidRPr="00F35E9D">
        <w:t xml:space="preserve"> (cup of gold)</w:t>
      </w:r>
      <w:r>
        <w:t xml:space="preserve"> </w:t>
      </w:r>
    </w:p>
    <w:p w:rsidR="00935CDA" w:rsidRPr="00F35E9D" w:rsidRDefault="00935CDA" w:rsidP="00935CDA">
      <w:pPr>
        <w:pStyle w:val="Bodytext0"/>
      </w:pPr>
      <w:proofErr w:type="spellStart"/>
      <w:proofErr w:type="gramStart"/>
      <w:r w:rsidRPr="00107D1E">
        <w:t>dedal</w:t>
      </w:r>
      <w:proofErr w:type="spellEnd"/>
      <w:proofErr w:type="gramEnd"/>
      <w:r w:rsidRPr="00107D1E">
        <w:t xml:space="preserve"> de </w:t>
      </w:r>
      <w:proofErr w:type="spellStart"/>
      <w:r w:rsidRPr="00107D1E">
        <w:t>oro</w:t>
      </w:r>
      <w:proofErr w:type="spellEnd"/>
      <w:r>
        <w:t xml:space="preserve"> (thimble of gold)</w:t>
      </w:r>
    </w:p>
    <w:p w:rsidR="00935CDA" w:rsidRDefault="00935CDA" w:rsidP="0063641D">
      <w:pPr>
        <w:pStyle w:val="NRCSBodyText"/>
        <w:rPr>
          <w:i/>
        </w:rPr>
      </w:pPr>
    </w:p>
    <w:p w:rsidR="0063641D" w:rsidRPr="000968E2" w:rsidRDefault="0063641D" w:rsidP="0063641D">
      <w:pPr>
        <w:pStyle w:val="NRCSBodyText"/>
        <w:rPr>
          <w:i/>
        </w:rPr>
      </w:pPr>
      <w:r>
        <w:rPr>
          <w:i/>
        </w:rPr>
        <w:t xml:space="preserve">Scientific Alternate Names:  </w:t>
      </w:r>
    </w:p>
    <w:p w:rsidR="00935CDA" w:rsidRPr="00F35E9D" w:rsidRDefault="00935CDA" w:rsidP="00935CDA">
      <w:pPr>
        <w:pStyle w:val="Bodytext0"/>
      </w:pPr>
      <w:r w:rsidRPr="00F35E9D">
        <w:t>Subspecies</w:t>
      </w:r>
    </w:p>
    <w:p w:rsidR="00935CDA" w:rsidRPr="00F35E9D" w:rsidRDefault="00935CDA" w:rsidP="00935CDA">
      <w:pPr>
        <w:jc w:val="left"/>
        <w:rPr>
          <w:sz w:val="20"/>
        </w:rPr>
      </w:pPr>
      <w:proofErr w:type="spellStart"/>
      <w:r w:rsidRPr="00915ED5">
        <w:rPr>
          <w:i/>
          <w:sz w:val="20"/>
        </w:rPr>
        <w:t>Eschscholzia</w:t>
      </w:r>
      <w:proofErr w:type="spellEnd"/>
      <w:r w:rsidRPr="00F35E9D">
        <w:rPr>
          <w:sz w:val="20"/>
        </w:rPr>
        <w:t xml:space="preserve"> </w:t>
      </w:r>
      <w:proofErr w:type="spellStart"/>
      <w:r w:rsidRPr="00915ED5">
        <w:rPr>
          <w:i/>
          <w:sz w:val="20"/>
        </w:rPr>
        <w:t>californica</w:t>
      </w:r>
      <w:proofErr w:type="spellEnd"/>
      <w:r w:rsidRPr="00F35E9D">
        <w:rPr>
          <w:sz w:val="20"/>
        </w:rPr>
        <w:t xml:space="preserve"> s</w:t>
      </w:r>
      <w:r w:rsidRPr="001B0741">
        <w:rPr>
          <w:sz w:val="20"/>
        </w:rPr>
        <w:t>sp</w:t>
      </w:r>
      <w:r w:rsidRPr="00915ED5">
        <w:rPr>
          <w:i/>
          <w:sz w:val="20"/>
        </w:rPr>
        <w:t>.</w:t>
      </w:r>
      <w:r w:rsidRPr="00F35E9D">
        <w:rPr>
          <w:sz w:val="20"/>
        </w:rPr>
        <w:t xml:space="preserve"> </w:t>
      </w:r>
      <w:proofErr w:type="spellStart"/>
      <w:r w:rsidRPr="00915ED5">
        <w:rPr>
          <w:i/>
          <w:sz w:val="20"/>
        </w:rPr>
        <w:t>californica</w:t>
      </w:r>
      <w:proofErr w:type="spellEnd"/>
      <w:r w:rsidRPr="00F35E9D">
        <w:rPr>
          <w:sz w:val="20"/>
        </w:rPr>
        <w:t xml:space="preserve"> (ESCSC)</w:t>
      </w:r>
    </w:p>
    <w:p w:rsidR="00935CDA" w:rsidRDefault="00935CDA" w:rsidP="00935CDA">
      <w:pPr>
        <w:spacing w:after="240"/>
        <w:jc w:val="left"/>
        <w:rPr>
          <w:sz w:val="20"/>
        </w:rPr>
      </w:pPr>
      <w:proofErr w:type="spellStart"/>
      <w:r w:rsidRPr="00915ED5">
        <w:rPr>
          <w:i/>
          <w:sz w:val="20"/>
        </w:rPr>
        <w:t>Eschscholzia</w:t>
      </w:r>
      <w:proofErr w:type="spellEnd"/>
      <w:r w:rsidRPr="00F35E9D">
        <w:rPr>
          <w:sz w:val="20"/>
        </w:rPr>
        <w:t xml:space="preserve"> </w:t>
      </w:r>
      <w:proofErr w:type="spellStart"/>
      <w:r w:rsidRPr="00915ED5">
        <w:rPr>
          <w:i/>
          <w:sz w:val="20"/>
        </w:rPr>
        <w:t>californica</w:t>
      </w:r>
      <w:proofErr w:type="spellEnd"/>
      <w:r w:rsidRPr="00F35E9D">
        <w:rPr>
          <w:sz w:val="20"/>
        </w:rPr>
        <w:t xml:space="preserve"> </w:t>
      </w:r>
      <w:r w:rsidRPr="001B0741">
        <w:rPr>
          <w:sz w:val="20"/>
        </w:rPr>
        <w:t>ssp</w:t>
      </w:r>
      <w:r w:rsidRPr="00915ED5">
        <w:rPr>
          <w:i/>
          <w:sz w:val="20"/>
        </w:rPr>
        <w:t>.</w:t>
      </w:r>
      <w:r w:rsidRPr="00F35E9D">
        <w:rPr>
          <w:sz w:val="20"/>
        </w:rPr>
        <w:t xml:space="preserve"> </w:t>
      </w:r>
      <w:proofErr w:type="spellStart"/>
      <w:r w:rsidRPr="00915ED5">
        <w:rPr>
          <w:i/>
          <w:sz w:val="20"/>
        </w:rPr>
        <w:t>mexicana</w:t>
      </w:r>
      <w:proofErr w:type="spellEnd"/>
      <w:r w:rsidRPr="00F35E9D">
        <w:rPr>
          <w:sz w:val="20"/>
        </w:rPr>
        <w:t xml:space="preserve"> (ESCAM)</w:t>
      </w:r>
    </w:p>
    <w:p w:rsidR="00CD49CC" w:rsidRDefault="00CD49CC" w:rsidP="007866F3">
      <w:pPr>
        <w:pStyle w:val="Heading3"/>
      </w:pPr>
      <w:r w:rsidRPr="00A90532">
        <w:t>Uses</w:t>
      </w:r>
    </w:p>
    <w:p w:rsidR="00935CDA" w:rsidRDefault="00935CDA" w:rsidP="00935CDA">
      <w:pPr>
        <w:pStyle w:val="Header2"/>
        <w:rPr>
          <w:b/>
        </w:rPr>
      </w:pPr>
      <w:bookmarkStart w:id="2" w:name="OLE_LINK1"/>
      <w:r w:rsidRPr="00597C6E">
        <w:t>Horticulture</w:t>
      </w:r>
      <w:r>
        <w:t>:</w:t>
      </w:r>
    </w:p>
    <w:p w:rsidR="00935CDA" w:rsidRPr="00C87333" w:rsidRDefault="00935CDA" w:rsidP="00935CDA">
      <w:pPr>
        <w:pStyle w:val="Bodytext0"/>
        <w:rPr>
          <w:b/>
        </w:rPr>
      </w:pPr>
      <w:r>
        <w:t>California poppy has been an important gardening plant in California and on multiple continents for almost 200 years</w:t>
      </w:r>
      <w:r w:rsidRPr="00C87333">
        <w:t xml:space="preserve">.  In 1826, ten years after </w:t>
      </w:r>
      <w:proofErr w:type="spellStart"/>
      <w:r w:rsidRPr="00C87333">
        <w:t>Chamisso</w:t>
      </w:r>
      <w:proofErr w:type="spellEnd"/>
      <w:r w:rsidRPr="00C87333">
        <w:t xml:space="preserve"> described </w:t>
      </w:r>
      <w:proofErr w:type="spellStart"/>
      <w:r w:rsidRPr="00C87333">
        <w:rPr>
          <w:i/>
        </w:rPr>
        <w:t>Eschscholzia</w:t>
      </w:r>
      <w:proofErr w:type="spellEnd"/>
      <w:r w:rsidRPr="00C87333">
        <w:t xml:space="preserve"> </w:t>
      </w:r>
      <w:proofErr w:type="spellStart"/>
      <w:r w:rsidRPr="00C87333">
        <w:rPr>
          <w:i/>
        </w:rPr>
        <w:t>californica</w:t>
      </w:r>
      <w:proofErr w:type="spellEnd"/>
      <w:r w:rsidRPr="00C87333">
        <w:t>, English collector David Douglas collected seeds from a southern Oregon population for the Royal Botanical Society of England (</w:t>
      </w:r>
      <w:proofErr w:type="spellStart"/>
      <w:r w:rsidR="00877B1C">
        <w:t>Beidleman</w:t>
      </w:r>
      <w:proofErr w:type="spellEnd"/>
      <w:r w:rsidR="00877B1C">
        <w:t xml:space="preserve">, 2006; </w:t>
      </w:r>
      <w:r w:rsidRPr="00C87333">
        <w:t xml:space="preserve">McClintock, 1976).  </w:t>
      </w:r>
      <w:r w:rsidR="00877B1C">
        <w:t xml:space="preserve">The </w:t>
      </w:r>
      <w:r w:rsidRPr="00C87333">
        <w:t xml:space="preserve">collection would be amongst the first of a number of horticultural introductions of California poppy to regions far beyond the western United States. The popularity of gardens in the Victorian era, the global extent of European influence, </w:t>
      </w:r>
      <w:r w:rsidRPr="00C87333">
        <w:lastRenderedPageBreak/>
        <w:t>and the development of international travel contributed to the plant’s early distribution worldwide.</w:t>
      </w:r>
    </w:p>
    <w:p w:rsidR="00935CDA" w:rsidRPr="004B4218" w:rsidRDefault="00935CDA" w:rsidP="00935CDA">
      <w:pPr>
        <w:pStyle w:val="Header3"/>
        <w:rPr>
          <w:b w:val="0"/>
        </w:rPr>
      </w:pPr>
    </w:p>
    <w:p w:rsidR="00F037DF" w:rsidRDefault="00F037DF" w:rsidP="00F037DF">
      <w:pPr>
        <w:pStyle w:val="Heading4"/>
      </w:pPr>
      <w:r>
        <w:t>Wildlife</w:t>
      </w:r>
    </w:p>
    <w:p w:rsidR="00F037DF" w:rsidRDefault="00F037DF" w:rsidP="00F037DF">
      <w:pPr>
        <w:pStyle w:val="BodytextNRCS"/>
        <w:rPr>
          <w:b/>
        </w:rPr>
      </w:pPr>
      <w:r w:rsidRPr="00F037DF">
        <w:rPr>
          <w:rStyle w:val="NRCSBodyTextChar"/>
          <w:color w:val="auto"/>
          <w:sz w:val="20"/>
        </w:rPr>
        <w:t xml:space="preserve">The </w:t>
      </w:r>
      <w:bookmarkStart w:id="3" w:name="OLE_LINK6"/>
      <w:bookmarkStart w:id="4" w:name="OLE_LINK7"/>
      <w:r w:rsidRPr="00F037DF">
        <w:rPr>
          <w:rStyle w:val="NRCSBodyTextChar"/>
          <w:color w:val="auto"/>
          <w:sz w:val="20"/>
        </w:rPr>
        <w:t xml:space="preserve">California poppy </w:t>
      </w:r>
      <w:bookmarkEnd w:id="3"/>
      <w:bookmarkEnd w:id="4"/>
      <w:r w:rsidRPr="00F037DF">
        <w:rPr>
          <w:rStyle w:val="NRCSBodyTextChar"/>
          <w:color w:val="auto"/>
          <w:sz w:val="20"/>
        </w:rPr>
        <w:t>has limited direct wildlife value, comprising less than 5% of small mammal diets and providing minor cover for small birds (Martin et al., 1951). The importance of the species to mammals is likely increased in certain resource-limited environments.  Indirect benefit to other animal species may be substantial as insect</w:t>
      </w:r>
      <w:r w:rsidRPr="00F037DF">
        <w:t xml:space="preserve"> visitation and overall insect abundance may increase relative to the pollen-rich flowers</w:t>
      </w:r>
      <w:r w:rsidRPr="00875FBD">
        <w:t xml:space="preserve">.  This floral resource, as a member of a diverse plant community, may serve as an important link in the food web. </w:t>
      </w:r>
    </w:p>
    <w:p w:rsidR="00F037DF" w:rsidRDefault="00F037DF" w:rsidP="00935CDA">
      <w:pPr>
        <w:pStyle w:val="Header2"/>
      </w:pPr>
    </w:p>
    <w:p w:rsidR="00C832E2" w:rsidRPr="003D2E44" w:rsidRDefault="00C832E2" w:rsidP="00C832E2">
      <w:pPr>
        <w:pStyle w:val="Header3"/>
        <w:rPr>
          <w:b w:val="0"/>
          <w:bCs w:val="0"/>
          <w:i/>
        </w:rPr>
      </w:pPr>
      <w:r w:rsidRPr="009A1438">
        <w:rPr>
          <w:b w:val="0"/>
          <w:bCs w:val="0"/>
          <w:i/>
        </w:rPr>
        <w:t>Pollinat</w:t>
      </w:r>
      <w:r>
        <w:rPr>
          <w:b w:val="0"/>
          <w:bCs w:val="0"/>
          <w:i/>
        </w:rPr>
        <w:t>ors and Beneficial Insec</w:t>
      </w:r>
      <w:r w:rsidRPr="009A1438">
        <w:rPr>
          <w:b w:val="0"/>
          <w:bCs w:val="0"/>
          <w:i/>
        </w:rPr>
        <w:t>t</w:t>
      </w:r>
      <w:r>
        <w:rPr>
          <w:b w:val="0"/>
          <w:bCs w:val="0"/>
          <w:i/>
        </w:rPr>
        <w:t>s</w:t>
      </w:r>
      <w:r w:rsidRPr="009A1438">
        <w:rPr>
          <w:b w:val="0"/>
          <w:bCs w:val="0"/>
          <w:i/>
        </w:rPr>
        <w:t>:</w:t>
      </w:r>
    </w:p>
    <w:p w:rsidR="00C832E2" w:rsidRDefault="00C832E2" w:rsidP="00C832E2">
      <w:pPr>
        <w:pStyle w:val="BodytextNRCS"/>
      </w:pPr>
      <w:r>
        <w:t xml:space="preserve">From late February to late September, numerous and varied insects are attracted to the vibrant flowers and abundant pollen of the California poppy.  The species is an obligate out-crosser, relying upon the pollination services of insects for reproductive success (Beatty, 1936; Cook, 1962) though reports of sterile plants have been recorded (Wright 1979). </w:t>
      </w:r>
      <w:r w:rsidRPr="00235A74">
        <w:t xml:space="preserve">Common pollinators include </w:t>
      </w:r>
      <w:r>
        <w:t>b</w:t>
      </w:r>
      <w:r w:rsidRPr="00235A74">
        <w:t xml:space="preserve">umble bees </w:t>
      </w:r>
      <w:r>
        <w:t>(</w:t>
      </w:r>
      <w:proofErr w:type="spellStart"/>
      <w:r>
        <w:t>Apidae</w:t>
      </w:r>
      <w:proofErr w:type="spellEnd"/>
      <w:r>
        <w:t>), sweat bees (</w:t>
      </w:r>
      <w:proofErr w:type="spellStart"/>
      <w:r>
        <w:t>Halictidae</w:t>
      </w:r>
      <w:proofErr w:type="spellEnd"/>
      <w:r>
        <w:t>), mining bees (</w:t>
      </w:r>
      <w:proofErr w:type="spellStart"/>
      <w:r>
        <w:t>Andrenidae</w:t>
      </w:r>
      <w:proofErr w:type="spellEnd"/>
      <w:r>
        <w:t>) and European honey bees (</w:t>
      </w:r>
      <w:proofErr w:type="spellStart"/>
      <w:r>
        <w:t>Apidae</w:t>
      </w:r>
      <w:proofErr w:type="spellEnd"/>
      <w:r>
        <w:t xml:space="preserve">: </w:t>
      </w:r>
      <w:proofErr w:type="spellStart"/>
      <w:r w:rsidRPr="004525D3">
        <w:rPr>
          <w:i/>
        </w:rPr>
        <w:t>Apis</w:t>
      </w:r>
      <w:proofErr w:type="spellEnd"/>
      <w:r w:rsidRPr="004525D3">
        <w:rPr>
          <w:i/>
        </w:rPr>
        <w:t xml:space="preserve"> </w:t>
      </w:r>
      <w:proofErr w:type="spellStart"/>
      <w:r w:rsidRPr="004525D3">
        <w:rPr>
          <w:i/>
        </w:rPr>
        <w:t>mellifera</w:t>
      </w:r>
      <w:proofErr w:type="spellEnd"/>
      <w:r>
        <w:t>).  There is also evidence that up to five specialist pollinators (</w:t>
      </w:r>
      <w:proofErr w:type="spellStart"/>
      <w:r>
        <w:t>oligoleges</w:t>
      </w:r>
      <w:proofErr w:type="spellEnd"/>
      <w:r>
        <w:t xml:space="preserve">) of the genus </w:t>
      </w:r>
      <w:proofErr w:type="spellStart"/>
      <w:r w:rsidRPr="00D84A00">
        <w:rPr>
          <w:i/>
        </w:rPr>
        <w:t>Perdita</w:t>
      </w:r>
      <w:proofErr w:type="spellEnd"/>
      <w:r>
        <w:t xml:space="preserve"> (</w:t>
      </w:r>
      <w:proofErr w:type="spellStart"/>
      <w:r>
        <w:t>Apidae</w:t>
      </w:r>
      <w:proofErr w:type="spellEnd"/>
      <w:r>
        <w:t xml:space="preserve">) may gather pollen from </w:t>
      </w:r>
      <w:r w:rsidRPr="004525D3">
        <w:t xml:space="preserve">California poppy </w:t>
      </w:r>
      <w:r>
        <w:t xml:space="preserve">and </w:t>
      </w:r>
      <w:r w:rsidRPr="00C523B4">
        <w:t xml:space="preserve">perhaps one other plant species, the </w:t>
      </w:r>
      <w:r>
        <w:t xml:space="preserve">mariposa lily </w:t>
      </w:r>
      <w:r w:rsidRPr="00C523B4">
        <w:t>(</w:t>
      </w:r>
      <w:proofErr w:type="spellStart"/>
      <w:r w:rsidRPr="00C523B4">
        <w:rPr>
          <w:i/>
        </w:rPr>
        <w:t>Calochortus</w:t>
      </w:r>
      <w:proofErr w:type="spellEnd"/>
      <w:r w:rsidRPr="00C523B4">
        <w:rPr>
          <w:i/>
        </w:rPr>
        <w:t xml:space="preserve"> </w:t>
      </w:r>
      <w:proofErr w:type="spellStart"/>
      <w:r w:rsidRPr="00C523B4">
        <w:rPr>
          <w:i/>
        </w:rPr>
        <w:t>splendens</w:t>
      </w:r>
      <w:proofErr w:type="spellEnd"/>
      <w:r w:rsidRPr="00C523B4">
        <w:t>)</w:t>
      </w:r>
      <w:r w:rsidRPr="00ED3B1A">
        <w:rPr>
          <w:i/>
        </w:rPr>
        <w:t xml:space="preserve"> </w:t>
      </w:r>
      <w:r>
        <w:t>(Timberlake, 1956).  Other floral visitors in pursuit of food or refuge</w:t>
      </w:r>
      <w:r w:rsidRPr="003350FA">
        <w:t xml:space="preserve"> </w:t>
      </w:r>
      <w:r>
        <w:t xml:space="preserve">include </w:t>
      </w:r>
      <w:proofErr w:type="spellStart"/>
      <w:r>
        <w:t>thrips</w:t>
      </w:r>
      <w:proofErr w:type="spellEnd"/>
      <w:r>
        <w:t xml:space="preserve">, hover flies, butterflies, minute pirate bugs and beetles (Cook, 1962).  While incidental transfer of pollen can occur, these latter insects are generally not considered significant pollinators. </w:t>
      </w:r>
    </w:p>
    <w:p w:rsidR="00C832E2" w:rsidRDefault="00C832E2" w:rsidP="00C832E2">
      <w:pPr>
        <w:pStyle w:val="Header2"/>
      </w:pPr>
    </w:p>
    <w:p w:rsidR="00935CDA" w:rsidRDefault="00935CDA" w:rsidP="00C832E2">
      <w:pPr>
        <w:pStyle w:val="Header2"/>
        <w:rPr>
          <w:b/>
        </w:rPr>
      </w:pPr>
      <w:r>
        <w:t xml:space="preserve">Erosion Control and </w:t>
      </w:r>
      <w:proofErr w:type="spellStart"/>
      <w:r>
        <w:t>Revegetation</w:t>
      </w:r>
      <w:proofErr w:type="spellEnd"/>
      <w:r>
        <w:t>:</w:t>
      </w:r>
    </w:p>
    <w:p w:rsidR="00935CDA" w:rsidRPr="00CF312D" w:rsidRDefault="00935CDA" w:rsidP="00F037DF">
      <w:pPr>
        <w:pStyle w:val="Bodytext0"/>
        <w:rPr>
          <w:b/>
        </w:rPr>
      </w:pPr>
      <w:r>
        <w:t>Seeds are used in erosion control mixtures, roadside plantings, and in restoration projects in California</w:t>
      </w:r>
      <w:r w:rsidRPr="00CF312D">
        <w:t>:</w:t>
      </w:r>
    </w:p>
    <w:p w:rsidR="00935CDA" w:rsidRDefault="00935CDA" w:rsidP="00935CDA">
      <w:pPr>
        <w:autoSpaceDE w:val="0"/>
        <w:autoSpaceDN w:val="0"/>
        <w:adjustRightInd w:val="0"/>
        <w:jc w:val="left"/>
        <w:rPr>
          <w:sz w:val="20"/>
        </w:rPr>
      </w:pPr>
    </w:p>
    <w:p w:rsidR="00935CDA" w:rsidRPr="00D07E27" w:rsidRDefault="00935CDA" w:rsidP="00935CDA">
      <w:pPr>
        <w:pStyle w:val="Header2"/>
        <w:rPr>
          <w:b/>
          <w:bCs/>
        </w:rPr>
      </w:pPr>
      <w:r w:rsidRPr="00D07E27">
        <w:t>Medicinal:</w:t>
      </w:r>
    </w:p>
    <w:p w:rsidR="00935CDA" w:rsidRDefault="00935CDA" w:rsidP="00935CDA">
      <w:pPr>
        <w:pStyle w:val="Bodytext0"/>
      </w:pPr>
      <w:r>
        <w:t xml:space="preserve">Over 30 chemicals and secondary metabolites, many unique to the species, have been isolated from the California </w:t>
      </w:r>
      <w:r w:rsidRPr="005E71FF">
        <w:t xml:space="preserve">poppy (Duke, 1992; </w:t>
      </w:r>
      <w:proofErr w:type="spellStart"/>
      <w:r w:rsidRPr="005E71FF">
        <w:t>Kalvana</w:t>
      </w:r>
      <w:proofErr w:type="spellEnd"/>
      <w:r>
        <w:t xml:space="preserve"> et al.</w:t>
      </w:r>
      <w:r w:rsidRPr="005E71FF">
        <w:t>, 2006</w:t>
      </w:r>
      <w:r>
        <w:t xml:space="preserve">).  At least two of these, the alkaloids </w:t>
      </w:r>
      <w:proofErr w:type="spellStart"/>
      <w:r>
        <w:t>sanguinarine</w:t>
      </w:r>
      <w:proofErr w:type="spellEnd"/>
      <w:r>
        <w:t xml:space="preserve"> and </w:t>
      </w:r>
      <w:proofErr w:type="spellStart"/>
      <w:r>
        <w:t>chelerythrine</w:t>
      </w:r>
      <w:proofErr w:type="spellEnd"/>
      <w:r>
        <w:t xml:space="preserve">, have generated interest for their anti-bacterial and cancer treating potential.  </w:t>
      </w:r>
    </w:p>
    <w:p w:rsidR="00C832E2" w:rsidRDefault="00935CDA" w:rsidP="00C832E2">
      <w:pPr>
        <w:pStyle w:val="Bodytext0"/>
      </w:pPr>
      <w:r>
        <w:rPr>
          <w:color w:val="FF0000"/>
        </w:rPr>
        <w:t xml:space="preserve"> </w:t>
      </w:r>
      <w:r w:rsidRPr="001D3DD6">
        <w:t>As with most plant chemicals, especially those derived from the poppy family (</w:t>
      </w:r>
      <w:proofErr w:type="spellStart"/>
      <w:r w:rsidRPr="001D3DD6">
        <w:t>Papaveraceae</w:t>
      </w:r>
      <w:proofErr w:type="spellEnd"/>
      <w:r w:rsidRPr="001D3DD6">
        <w:t>), there is an implied dose-dependent toxicity.</w:t>
      </w:r>
    </w:p>
    <w:p w:rsidR="00DC7F4A" w:rsidRDefault="00DC7F4A" w:rsidP="00C832E2">
      <w:pPr>
        <w:pStyle w:val="Bodytext0"/>
        <w:rPr>
          <w:color w:val="FF0000"/>
        </w:rPr>
      </w:pPr>
    </w:p>
    <w:p w:rsidR="00C832E2" w:rsidRPr="00512361" w:rsidRDefault="00C832E2" w:rsidP="00C832E2">
      <w:pPr>
        <w:pStyle w:val="Bodytext0"/>
        <w:rPr>
          <w:color w:val="FF0000"/>
        </w:rPr>
      </w:pPr>
      <w:r w:rsidRPr="00512361">
        <w:rPr>
          <w:color w:val="FF0000"/>
        </w:rPr>
        <w:t>Caution: California poppy may be toxic when taken internally without sufficient preparation.</w:t>
      </w:r>
    </w:p>
    <w:p w:rsidR="00C832E2" w:rsidRDefault="00C832E2" w:rsidP="007866F3">
      <w:pPr>
        <w:pStyle w:val="Heading3"/>
      </w:pPr>
    </w:p>
    <w:p w:rsidR="007866F3" w:rsidRDefault="00CD49CC" w:rsidP="007866F3">
      <w:pPr>
        <w:pStyle w:val="Heading3"/>
      </w:pPr>
      <w:r w:rsidRPr="00A90532">
        <w:t>Status</w:t>
      </w:r>
    </w:p>
    <w:p w:rsidR="00F037DF" w:rsidRDefault="00F037DF" w:rsidP="00F037DF">
      <w:pPr>
        <w:pStyle w:val="Bodytext0"/>
      </w:pPr>
      <w:r>
        <w:t xml:space="preserve">California poppy was proclaimed the official state flower of California in 1903.  Please consult the PLANTS web site and your local USDA NRCS field office for this plant’s current status (e.g. threatened or endangered species, state noxious status, and wetland indicator values). </w:t>
      </w:r>
    </w:p>
    <w:bookmarkEnd w:id="2"/>
    <w:p w:rsidR="007866F3" w:rsidRDefault="000D3A30" w:rsidP="007866F3">
      <w:pPr>
        <w:pStyle w:val="Heading3"/>
      </w:pPr>
      <w:proofErr w:type="spellStart"/>
      <w:r w:rsidRPr="00A90532">
        <w:t>Weediness</w:t>
      </w:r>
      <w:proofErr w:type="spellEnd"/>
    </w:p>
    <w:p w:rsidR="000D3A30" w:rsidRDefault="000D3A30" w:rsidP="007866F3">
      <w:pPr>
        <w:pStyle w:val="BodytextNRCS"/>
      </w:pPr>
      <w: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r w:rsidR="00BC6320" w:rsidRPr="00FA0C8B">
        <w:t>http://plants.usda.gov/</w:t>
      </w:r>
      <w:r>
        <w:t>.  Please consult the Related Web Sites on the Plant Profile for this species for further information.</w:t>
      </w:r>
    </w:p>
    <w:p w:rsidR="00CD49CC" w:rsidRPr="00A90532" w:rsidRDefault="00CD49CC" w:rsidP="007866F3">
      <w:pPr>
        <w:pStyle w:val="Heading3"/>
        <w:rPr>
          <w:i/>
          <w:iCs/>
        </w:rPr>
      </w:pPr>
      <w:r w:rsidRPr="00A90532">
        <w:t>Description</w:t>
      </w:r>
    </w:p>
    <w:p w:rsidR="00CA771E" w:rsidRDefault="002375B8" w:rsidP="00CA771E">
      <w:pPr>
        <w:pStyle w:val="Bodytext0"/>
        <w:rPr>
          <w:b/>
        </w:rPr>
      </w:pPr>
      <w:r w:rsidRPr="002375B8">
        <w:rPr>
          <w:i/>
        </w:rPr>
        <w:t>General</w:t>
      </w:r>
      <w:r>
        <w:t>:</w:t>
      </w:r>
      <w:r w:rsidR="00721E96">
        <w:t xml:space="preserve">  </w:t>
      </w:r>
      <w:r w:rsidR="00CA771E">
        <w:t xml:space="preserve">California poppy is a flowering herbaceous annual to deep-rooted perennial.  It is native to the western United States from southern Washington south into Baja Sur, and from the Channel Islands and Pacific coastline east to the Great Basin and regions of the </w:t>
      </w:r>
      <w:proofErr w:type="spellStart"/>
      <w:r w:rsidR="00CA771E">
        <w:t>Sonoran</w:t>
      </w:r>
      <w:proofErr w:type="spellEnd"/>
      <w:r w:rsidR="00CA771E">
        <w:t xml:space="preserve"> Desert (Hickman, 1993). California poppy is one of 11 </w:t>
      </w:r>
      <w:r w:rsidR="00092628">
        <w:t xml:space="preserve">species </w:t>
      </w:r>
      <w:r w:rsidR="00CA771E">
        <w:t xml:space="preserve">of the </w:t>
      </w:r>
      <w:proofErr w:type="spellStart"/>
      <w:r w:rsidR="00CA771E" w:rsidRPr="00915ED5">
        <w:rPr>
          <w:i/>
        </w:rPr>
        <w:t>Eschscholzia</w:t>
      </w:r>
      <w:proofErr w:type="spellEnd"/>
      <w:r w:rsidR="00CA771E">
        <w:t xml:space="preserve"> genus naturally occurring in the </w:t>
      </w:r>
      <w:r w:rsidR="00092628">
        <w:t>w</w:t>
      </w:r>
      <w:r w:rsidR="00CA771E">
        <w:t>estern United States.</w:t>
      </w:r>
    </w:p>
    <w:p w:rsidR="00CA771E" w:rsidRDefault="00CA771E" w:rsidP="00CA771E">
      <w:pPr>
        <w:pStyle w:val="Bodytext0"/>
        <w:rPr>
          <w:b/>
        </w:rPr>
      </w:pPr>
    </w:p>
    <w:p w:rsidR="00CA771E" w:rsidRDefault="00CA771E" w:rsidP="00CA771E">
      <w:pPr>
        <w:pStyle w:val="Bodytext0"/>
        <w:rPr>
          <w:b/>
        </w:rPr>
      </w:pPr>
      <w:r>
        <w:t>In general, California poppy exhibits a growth form that is low-spreading to erect (</w:t>
      </w:r>
      <w:r w:rsidR="00C832E2">
        <w:t>0.5 – 2 ft</w:t>
      </w:r>
      <w:r>
        <w:t xml:space="preserve">) with basal and </w:t>
      </w:r>
      <w:proofErr w:type="spellStart"/>
      <w:r>
        <w:t>cauline</w:t>
      </w:r>
      <w:proofErr w:type="spellEnd"/>
      <w:r>
        <w:t xml:space="preserve"> foliage which is generally blue-green (</w:t>
      </w:r>
      <w:proofErr w:type="spellStart"/>
      <w:r>
        <w:t>glaucous</w:t>
      </w:r>
      <w:proofErr w:type="spellEnd"/>
      <w:r>
        <w:t xml:space="preserve">) in appearance.  Leaves are ternate, with three finely divided lobes, and are nearly glabrous.  Plants produce upright flowers on freely branching stems with four </w:t>
      </w:r>
      <w:r w:rsidR="00C832E2">
        <w:t>satiny petals</w:t>
      </w:r>
      <w:r>
        <w:t xml:space="preserve">, colored bright orange to light yellow; flowers may also have distinct, darker orange centers.  </w:t>
      </w:r>
      <w:r w:rsidRPr="00476ECD">
        <w:t>Within the genera, California poppy can be distinguished from the other species by the presence of a torus rim, a collar-like pedestal at the receptacle measuring fro</w:t>
      </w:r>
      <w:r w:rsidR="00C832E2">
        <w:t xml:space="preserve">m, </w:t>
      </w:r>
      <w:r w:rsidRPr="00476ECD">
        <w:t>which is unique to the species</w:t>
      </w:r>
      <w:r>
        <w:t xml:space="preserve"> (Hickman, 1993). Flowers respond </w:t>
      </w:r>
      <w:proofErr w:type="spellStart"/>
      <w:r>
        <w:t>phototropically</w:t>
      </w:r>
      <w:proofErr w:type="spellEnd"/>
      <w:r>
        <w:t xml:space="preserve"> to low light levels, closing at night and on cloudy days.  Plants with a perennial growth habit can produce flowers in the first year (Cook, 1962). </w:t>
      </w:r>
    </w:p>
    <w:p w:rsidR="00CA771E" w:rsidRDefault="00CA771E" w:rsidP="00CA771E">
      <w:pPr>
        <w:pStyle w:val="Bodytext0"/>
        <w:rPr>
          <w:b/>
        </w:rPr>
      </w:pPr>
    </w:p>
    <w:p w:rsidR="00CA771E" w:rsidRDefault="00CA771E" w:rsidP="00CA771E">
      <w:pPr>
        <w:pStyle w:val="Bodytext0"/>
        <w:rPr>
          <w:b/>
        </w:rPr>
      </w:pPr>
      <w:r>
        <w:t xml:space="preserve">General observations for </w:t>
      </w:r>
      <w:proofErr w:type="spellStart"/>
      <w:r w:rsidRPr="00915ED5">
        <w:rPr>
          <w:i/>
        </w:rPr>
        <w:t>Eschscholzia</w:t>
      </w:r>
      <w:proofErr w:type="spellEnd"/>
      <w:r>
        <w:t xml:space="preserve"> </w:t>
      </w:r>
      <w:proofErr w:type="spellStart"/>
      <w:r w:rsidRPr="00915ED5">
        <w:rPr>
          <w:i/>
        </w:rPr>
        <w:t>californica</w:t>
      </w:r>
      <w:proofErr w:type="spellEnd"/>
      <w:r>
        <w:t xml:space="preserve"> indicate floral induction is a function of growth habit and plant age, occurring under optimum long day light conditions (day length greater than 12 hours)</w:t>
      </w:r>
      <w:r w:rsidRPr="00507E8A">
        <w:t xml:space="preserve"> </w:t>
      </w:r>
      <w:r>
        <w:t>(Lyons and Booze-Daniels, 1986).  Flowering is indeterminate, al</w:t>
      </w:r>
      <w:r w:rsidRPr="0045704A">
        <w:t xml:space="preserve">though plants occurring on harsh sites may appear determinant in nature due to environmental </w:t>
      </w:r>
      <w:r>
        <w:t>stress</w:t>
      </w:r>
      <w:r w:rsidRPr="0045704A">
        <w:t>.</w:t>
      </w:r>
      <w:r>
        <w:t xml:space="preserve">  In the Sacramento Valley of California, perennial forms begin flowering in early-March and can flower through mid-October with small amounts of supplemental irrigation.  Growth habit (annual or perennial) as well as a number of </w:t>
      </w:r>
      <w:r>
        <w:lastRenderedPageBreak/>
        <w:t xml:space="preserve">environmental factors will influence actual bloom period and intensity. </w:t>
      </w:r>
    </w:p>
    <w:p w:rsidR="00CA771E" w:rsidRDefault="00CA771E" w:rsidP="00CA771E">
      <w:pPr>
        <w:pStyle w:val="Bodytext0"/>
        <w:rPr>
          <w:b/>
        </w:rPr>
      </w:pPr>
      <w:r>
        <w:t xml:space="preserve"> </w:t>
      </w:r>
    </w:p>
    <w:p w:rsidR="00CA771E" w:rsidRDefault="00CA771E" w:rsidP="00CA771E">
      <w:pPr>
        <w:pStyle w:val="Bodytext0"/>
        <w:rPr>
          <w:b/>
        </w:rPr>
      </w:pPr>
      <w:r w:rsidRPr="00913832">
        <w:t>Seed capsules are cylindrical in shape</w:t>
      </w:r>
      <w:r w:rsidR="00CD05B2">
        <w:t xml:space="preserve"> </w:t>
      </w:r>
      <w:r w:rsidRPr="00913832">
        <w:t xml:space="preserve">and dehisce longitudinally from the base when ripe. </w:t>
      </w:r>
      <w:r>
        <w:t xml:space="preserve"> </w:t>
      </w:r>
      <w:r w:rsidRPr="00913832">
        <w:t xml:space="preserve">The capsules </w:t>
      </w:r>
      <w:r>
        <w:t>dehisce</w:t>
      </w:r>
      <w:r w:rsidRPr="00913832">
        <w:t xml:space="preserve"> explosively</w:t>
      </w:r>
      <w:r>
        <w:t>, providing</w:t>
      </w:r>
      <w:r w:rsidRPr="00913832">
        <w:t xml:space="preserve"> the primary means of seed dispersal, </w:t>
      </w:r>
      <w:r>
        <w:t>ejecting</w:t>
      </w:r>
      <w:r w:rsidRPr="00913832">
        <w:t xml:space="preserve"> the small seed up to </w:t>
      </w:r>
      <w:r w:rsidR="00CD05B2">
        <w:t xml:space="preserve">6 feet </w:t>
      </w:r>
      <w:r w:rsidRPr="00913832">
        <w:t xml:space="preserve">from the parent plant. </w:t>
      </w:r>
      <w:r>
        <w:t xml:space="preserve"> </w:t>
      </w:r>
      <w:r w:rsidRPr="00913832">
        <w:t>Seed</w:t>
      </w:r>
      <w:r>
        <w:t>s</w:t>
      </w:r>
      <w:r w:rsidRPr="00913832">
        <w:t xml:space="preserve"> </w:t>
      </w:r>
      <w:r>
        <w:t xml:space="preserve">are </w:t>
      </w:r>
      <w:r w:rsidRPr="00913832">
        <w:t>spheric</w:t>
      </w:r>
      <w:r>
        <w:t xml:space="preserve">al with a </w:t>
      </w:r>
      <w:proofErr w:type="spellStart"/>
      <w:r>
        <w:t>microsculpted</w:t>
      </w:r>
      <w:proofErr w:type="spellEnd"/>
      <w:r>
        <w:t xml:space="preserve"> surface, </w:t>
      </w:r>
      <w:r w:rsidRPr="00913832">
        <w:t>gray to gray-</w:t>
      </w:r>
      <w:r w:rsidR="00CD05B2">
        <w:t>brown in color when mature</w:t>
      </w:r>
      <w:r w:rsidRPr="007157A8">
        <w:t>.</w:t>
      </w:r>
      <w:r>
        <w:t xml:space="preserve">  Seeds number</w:t>
      </w:r>
      <w:r w:rsidRPr="00913832">
        <w:t xml:space="preserve"> from </w:t>
      </w:r>
      <w:r>
        <w:t xml:space="preserve">a </w:t>
      </w:r>
      <w:r w:rsidRPr="00913832">
        <w:t xml:space="preserve">few to </w:t>
      </w:r>
      <w:r>
        <w:t xml:space="preserve">greater than </w:t>
      </w:r>
      <w:r w:rsidRPr="00913832">
        <w:t xml:space="preserve">100 per capsule. </w:t>
      </w:r>
    </w:p>
    <w:p w:rsidR="00CA771E" w:rsidRDefault="00CA771E" w:rsidP="00CA771E">
      <w:pPr>
        <w:pStyle w:val="Bodytext0"/>
        <w:rPr>
          <w:b/>
        </w:rPr>
      </w:pPr>
    </w:p>
    <w:p w:rsidR="00CA771E" w:rsidRDefault="00CA771E" w:rsidP="00CA771E">
      <w:pPr>
        <w:pStyle w:val="Bodytext0"/>
      </w:pPr>
      <w:r w:rsidRPr="00913832">
        <w:t>T</w:t>
      </w:r>
      <w:r>
        <w:t>here are t</w:t>
      </w:r>
      <w:r w:rsidRPr="00913832">
        <w:t>wo subspecies</w:t>
      </w:r>
      <w:r w:rsidRPr="00CE7125">
        <w:t xml:space="preserve"> </w:t>
      </w:r>
      <w:r>
        <w:t xml:space="preserve">currently </w:t>
      </w:r>
      <w:r w:rsidRPr="00913832">
        <w:t xml:space="preserve">recognized: </w:t>
      </w:r>
      <w:proofErr w:type="spellStart"/>
      <w:r>
        <w:rPr>
          <w:i/>
        </w:rPr>
        <w:t>Eschscholzia</w:t>
      </w:r>
      <w:proofErr w:type="spellEnd"/>
      <w:r w:rsidRPr="00913832">
        <w:t xml:space="preserve"> </w:t>
      </w:r>
      <w:proofErr w:type="spellStart"/>
      <w:r w:rsidRPr="00915ED5">
        <w:rPr>
          <w:i/>
        </w:rPr>
        <w:t>californica</w:t>
      </w:r>
      <w:proofErr w:type="spellEnd"/>
      <w:r w:rsidRPr="00913832">
        <w:t xml:space="preserve"> </w:t>
      </w:r>
      <w:r w:rsidRPr="001B78B4">
        <w:t>ssp</w:t>
      </w:r>
      <w:r w:rsidRPr="00915ED5">
        <w:rPr>
          <w:i/>
        </w:rPr>
        <w:t>.</w:t>
      </w:r>
      <w:r w:rsidRPr="00913832">
        <w:t xml:space="preserve"> </w:t>
      </w:r>
      <w:proofErr w:type="spellStart"/>
      <w:r w:rsidRPr="00915ED5">
        <w:rPr>
          <w:i/>
        </w:rPr>
        <w:t>californica</w:t>
      </w:r>
      <w:proofErr w:type="spellEnd"/>
      <w:r w:rsidRPr="00913832">
        <w:t xml:space="preserve"> and </w:t>
      </w:r>
      <w:r w:rsidRPr="00B111D7">
        <w:rPr>
          <w:i/>
        </w:rPr>
        <w:t xml:space="preserve">E. </w:t>
      </w:r>
      <w:proofErr w:type="spellStart"/>
      <w:r w:rsidRPr="00B111D7">
        <w:rPr>
          <w:i/>
        </w:rPr>
        <w:t>californica</w:t>
      </w:r>
      <w:proofErr w:type="spellEnd"/>
      <w:r w:rsidRPr="00913832">
        <w:t xml:space="preserve"> </w:t>
      </w:r>
      <w:r w:rsidRPr="00C64B8B">
        <w:t>ssp</w:t>
      </w:r>
      <w:r w:rsidRPr="00915ED5">
        <w:rPr>
          <w:i/>
        </w:rPr>
        <w:t>.</w:t>
      </w:r>
      <w:r w:rsidRPr="00913832">
        <w:t xml:space="preserve"> </w:t>
      </w:r>
      <w:proofErr w:type="spellStart"/>
      <w:r w:rsidRPr="00915ED5">
        <w:rPr>
          <w:i/>
        </w:rPr>
        <w:t>mexicana</w:t>
      </w:r>
      <w:proofErr w:type="spellEnd"/>
      <w:r w:rsidRPr="00913832">
        <w:t xml:space="preserve"> </w:t>
      </w:r>
      <w:r>
        <w:t>(USDA ARS, 2010)</w:t>
      </w:r>
      <w:r w:rsidRPr="00913832">
        <w:t xml:space="preserve">. </w:t>
      </w:r>
      <w:r>
        <w:t xml:space="preserve"> </w:t>
      </w:r>
      <w:r w:rsidRPr="00913832">
        <w:t xml:space="preserve">The subspecies are </w:t>
      </w:r>
      <w:r>
        <w:t>generally</w:t>
      </w:r>
      <w:r w:rsidRPr="00913832">
        <w:t xml:space="preserve"> distinguished by seedling cotyledon appearance </w:t>
      </w:r>
      <w:r>
        <w:t xml:space="preserve">(Fig. 1), </w:t>
      </w:r>
      <w:r w:rsidRPr="00913832">
        <w:t xml:space="preserve">seed dormancy, </w:t>
      </w:r>
      <w:r>
        <w:t xml:space="preserve">and the </w:t>
      </w:r>
      <w:r w:rsidRPr="00913832">
        <w:t>development of perennial structures such as taproots (Cook, 1</w:t>
      </w:r>
      <w:r>
        <w:t xml:space="preserve">962; Clark, 1978). </w:t>
      </w:r>
      <w:r w:rsidRPr="00913832">
        <w:t xml:space="preserve"> Perennial plants </w:t>
      </w:r>
      <w:r>
        <w:t xml:space="preserve">of </w:t>
      </w:r>
      <w:r w:rsidRPr="00CB7F58">
        <w:t>ssp</w:t>
      </w:r>
      <w:r w:rsidRPr="00915ED5">
        <w:rPr>
          <w:i/>
        </w:rPr>
        <w:t>.</w:t>
      </w:r>
      <w:r>
        <w:t xml:space="preserve"> </w:t>
      </w:r>
      <w:proofErr w:type="spellStart"/>
      <w:r w:rsidRPr="00915ED5">
        <w:rPr>
          <w:i/>
        </w:rPr>
        <w:t>californica</w:t>
      </w:r>
      <w:proofErr w:type="spellEnd"/>
      <w:r>
        <w:t xml:space="preserve"> </w:t>
      </w:r>
      <w:r w:rsidRPr="00913832">
        <w:t xml:space="preserve">may </w:t>
      </w:r>
      <w:r>
        <w:t xml:space="preserve">also </w:t>
      </w:r>
      <w:r w:rsidRPr="00913832">
        <w:t xml:space="preserve">be distinguished by the accumulation of </w:t>
      </w:r>
      <w:r>
        <w:t>dried</w:t>
      </w:r>
      <w:r w:rsidRPr="00913832">
        <w:t xml:space="preserve"> foliage around the base as </w:t>
      </w:r>
      <w:r>
        <w:t xml:space="preserve">older </w:t>
      </w:r>
      <w:r w:rsidRPr="00913832">
        <w:t>stems and foliage are replaced</w:t>
      </w:r>
      <w:r>
        <w:t xml:space="preserve"> by new growth from the central crown of the plant</w:t>
      </w:r>
      <w:r w:rsidRPr="00913832">
        <w:t>.</w:t>
      </w:r>
      <w:r>
        <w:t xml:space="preserve">  </w:t>
      </w:r>
    </w:p>
    <w:p w:rsidR="00CA771E" w:rsidRDefault="00CA771E" w:rsidP="00CA771E">
      <w:pPr>
        <w:pStyle w:val="Bodytext0"/>
      </w:pPr>
    </w:p>
    <w:p w:rsidR="00CA771E" w:rsidRDefault="00CA771E" w:rsidP="00CA771E">
      <w:pPr>
        <w:pStyle w:val="Bodytext0"/>
      </w:pPr>
      <w:r w:rsidRPr="00E37764">
        <w:rPr>
          <w:noProof/>
        </w:rPr>
        <w:drawing>
          <wp:inline distT="0" distB="0" distL="0" distR="0">
            <wp:extent cx="2752725" cy="1384051"/>
            <wp:effectExtent l="19050" t="0" r="9525" b="0"/>
            <wp:docPr id="3" name="Picture 2" descr="Black and white line drawing showing Eschscholzia californica ssp. californica with bifid cotyledons and E. californica ssp. mexicana with single cotyledons. Seedling identification is used to distinguish between the two subspecies of California poppy where the two species overlap in natural distribution. C. Clark 1978.  Used with permission of the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 and white line drawing showing Eschscholzia californica ssp. californica with bifid cotyledons and E. californica ssp. mexicana with single cotyledons. Seedling identification is used to distinguish between the two subspecies of California poppy where the two species overlap in natural distribution. C. Clark 1978.  Used with permission of the author."/>
                    <pic:cNvPicPr>
                      <a:picLocks noChangeAspect="1" noChangeArrowheads="1"/>
                    </pic:cNvPicPr>
                  </pic:nvPicPr>
                  <pic:blipFill>
                    <a:blip r:embed="rId15" cstate="print">
                      <a:duotone>
                        <a:schemeClr val="accent1">
                          <a:shade val="45000"/>
                          <a:satMod val="135000"/>
                        </a:schemeClr>
                        <a:prstClr val="white"/>
                      </a:duotone>
                      <a:lum contrast="10000"/>
                    </a:blip>
                    <a:srcRect/>
                    <a:stretch>
                      <a:fillRect/>
                    </a:stretch>
                  </pic:blipFill>
                  <pic:spPr bwMode="auto">
                    <a:xfrm>
                      <a:off x="0" y="0"/>
                      <a:ext cx="2754868" cy="1385128"/>
                    </a:xfrm>
                    <a:prstGeom prst="rect">
                      <a:avLst/>
                    </a:prstGeom>
                    <a:solidFill>
                      <a:srgbClr val="EBF1DE">
                        <a:alpha val="98000"/>
                      </a:srgbClr>
                    </a:solidFill>
                    <a:ln w="12700">
                      <a:noFill/>
                      <a:miter lim="800000"/>
                      <a:headEnd/>
                      <a:tailEnd/>
                    </a:ln>
                  </pic:spPr>
                </pic:pic>
              </a:graphicData>
            </a:graphic>
          </wp:inline>
        </w:drawing>
      </w:r>
    </w:p>
    <w:p w:rsidR="00CA771E" w:rsidRDefault="00021E2C" w:rsidP="005B52EB">
      <w:pPr>
        <w:pStyle w:val="Bodytext0"/>
        <w:keepNext/>
      </w:pPr>
      <w:r>
        <w:rPr>
          <w:noProof/>
        </w:rPr>
        <w:drawing>
          <wp:inline distT="0" distB="0" distL="0" distR="0">
            <wp:extent cx="1228725" cy="514350"/>
            <wp:effectExtent l="19050" t="0" r="9525" b="0"/>
            <wp:docPr id="5" name="Picture 2" descr="Black and white line drawing showing Eschscholzia californica ssp. californica with bifid cotyledons and E. californica ssp. mexicana with single cotyledons. Seedling identification is used to distinguish between the two subspecies of California poppy where the two species overlap in natural distribution. C. Clark 1978.  Used with permission of the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 and white line drawing showing Eschscholzia californica ssp. californica with bifid cotyledons and E. californica ssp. mexicana with single cotyledons. Seedling identification is used to distinguish between the two subspecies of California poppy where the two species overlap in natural distribution. C. Clark 1978.  Used with permission of the author."/>
                    <pic:cNvPicPr>
                      <a:picLocks noChangeAspect="1" noChangeArrowheads="1"/>
                    </pic:cNvPicPr>
                  </pic:nvPicPr>
                  <pic:blipFill>
                    <a:blip r:embed="rId16" cstate="print">
                      <a:duotone>
                        <a:schemeClr val="accent1">
                          <a:shade val="45000"/>
                          <a:satMod val="135000"/>
                        </a:schemeClr>
                        <a:prstClr val="white"/>
                      </a:duotone>
                    </a:blip>
                    <a:srcRect/>
                    <a:stretch>
                      <a:fillRect/>
                    </a:stretch>
                  </pic:blipFill>
                  <pic:spPr bwMode="auto">
                    <a:xfrm>
                      <a:off x="0" y="0"/>
                      <a:ext cx="1228725" cy="514350"/>
                    </a:xfrm>
                    <a:prstGeom prst="rect">
                      <a:avLst/>
                    </a:prstGeom>
                    <a:solidFill>
                      <a:srgbClr val="EBF1DE">
                        <a:alpha val="98000"/>
                      </a:srgbClr>
                    </a:solidFill>
                    <a:ln w="12700">
                      <a:noFill/>
                      <a:miter lim="800000"/>
                      <a:headEnd/>
                      <a:tailEnd/>
                    </a:ln>
                  </pic:spPr>
                </pic:pic>
              </a:graphicData>
            </a:graphic>
          </wp:inline>
        </w:drawing>
      </w:r>
      <w:r w:rsidR="00CA771E" w:rsidRPr="00E37764">
        <w:rPr>
          <w:noProof/>
        </w:rPr>
        <w:drawing>
          <wp:inline distT="0" distB="0" distL="0" distR="0">
            <wp:extent cx="2752725" cy="1799268"/>
            <wp:effectExtent l="19050" t="0" r="9525" b="0"/>
            <wp:docPr id="4" name="Picture 2" descr="Black and white line drawing showing Eschscholzia californica ssp. californica with bifid cotyledons and E. californica ssp. mexicana with single cotyledons. Seedling identification is used to distinguish between the two subspecies of California poppy where the two species overlap in natural distribution. C. Clark 1978.  Used with permission of the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 and white line drawing showing Eschscholzia californica ssp. californica with bifid cotyledons and E. californica ssp. mexicana with single cotyledons. Seedling identification is used to distinguish between the two subspecies of California poppy where the two species overlap in natural distribution. C. Clark 1978.  Used with permission of the author."/>
                    <pic:cNvPicPr>
                      <a:picLocks noChangeAspect="1" noChangeArrowheads="1"/>
                    </pic:cNvPicPr>
                  </pic:nvPicPr>
                  <pic:blipFill>
                    <a:blip r:embed="rId17" cstate="print">
                      <a:duotone>
                        <a:schemeClr val="accent1">
                          <a:shade val="45000"/>
                          <a:satMod val="135000"/>
                        </a:schemeClr>
                        <a:prstClr val="white"/>
                      </a:duotone>
                    </a:blip>
                    <a:srcRect/>
                    <a:stretch>
                      <a:fillRect/>
                    </a:stretch>
                  </pic:blipFill>
                  <pic:spPr bwMode="auto">
                    <a:xfrm>
                      <a:off x="0" y="0"/>
                      <a:ext cx="2752725" cy="1799268"/>
                    </a:xfrm>
                    <a:prstGeom prst="rect">
                      <a:avLst/>
                    </a:prstGeom>
                    <a:solidFill>
                      <a:schemeClr val="accent3">
                        <a:lumMod val="40000"/>
                        <a:lumOff val="60000"/>
                        <a:alpha val="0"/>
                      </a:schemeClr>
                    </a:solidFill>
                    <a:ln w="12700">
                      <a:noFill/>
                      <a:miter lim="800000"/>
                      <a:headEnd/>
                      <a:tailEnd/>
                    </a:ln>
                  </pic:spPr>
                </pic:pic>
              </a:graphicData>
            </a:graphic>
          </wp:inline>
        </w:drawing>
      </w:r>
      <w:r w:rsidR="005B52EB">
        <w:t xml:space="preserve"> </w:t>
      </w:r>
      <w:r w:rsidR="005B52EB" w:rsidRPr="00537872">
        <w:t xml:space="preserve">Figure 2 Top, </w:t>
      </w:r>
      <w:proofErr w:type="spellStart"/>
      <w:r w:rsidR="005B52EB" w:rsidRPr="005B52EB">
        <w:rPr>
          <w:i/>
        </w:rPr>
        <w:t>Eschscholzia</w:t>
      </w:r>
      <w:proofErr w:type="spellEnd"/>
      <w:r w:rsidR="005B52EB" w:rsidRPr="005B52EB">
        <w:rPr>
          <w:i/>
        </w:rPr>
        <w:t xml:space="preserve">, </w:t>
      </w:r>
      <w:proofErr w:type="spellStart"/>
      <w:r w:rsidR="005B52EB" w:rsidRPr="005B52EB">
        <w:rPr>
          <w:i/>
        </w:rPr>
        <w:t>californica</w:t>
      </w:r>
      <w:proofErr w:type="spellEnd"/>
      <w:r w:rsidR="005B52EB" w:rsidRPr="00537872">
        <w:t xml:space="preserve"> ssp. </w:t>
      </w:r>
      <w:proofErr w:type="spellStart"/>
      <w:r w:rsidR="005B52EB" w:rsidRPr="005B52EB">
        <w:rPr>
          <w:i/>
        </w:rPr>
        <w:t>mexicana</w:t>
      </w:r>
      <w:proofErr w:type="spellEnd"/>
      <w:r w:rsidR="005B52EB">
        <w:t xml:space="preserve"> with two</w:t>
      </w:r>
      <w:r w:rsidR="005B52EB" w:rsidRPr="00537872">
        <w:t xml:space="preserve"> cotyledon</w:t>
      </w:r>
      <w:r w:rsidR="005B52EB">
        <w:t>s</w:t>
      </w:r>
      <w:r w:rsidR="005B52EB" w:rsidRPr="00537872">
        <w:t xml:space="preserve">; bottom, </w:t>
      </w:r>
      <w:r w:rsidR="005B52EB" w:rsidRPr="005B52EB">
        <w:rPr>
          <w:i/>
        </w:rPr>
        <w:t xml:space="preserve">E. </w:t>
      </w:r>
      <w:proofErr w:type="spellStart"/>
      <w:r w:rsidR="005B52EB" w:rsidRPr="005B52EB">
        <w:rPr>
          <w:i/>
        </w:rPr>
        <w:t>californica</w:t>
      </w:r>
      <w:proofErr w:type="spellEnd"/>
      <w:r w:rsidR="005B52EB" w:rsidRPr="00537872">
        <w:t xml:space="preserve"> ssp. </w:t>
      </w:r>
      <w:proofErr w:type="spellStart"/>
      <w:r w:rsidR="005B52EB" w:rsidRPr="005B52EB">
        <w:rPr>
          <w:i/>
        </w:rPr>
        <w:t>californica</w:t>
      </w:r>
      <w:proofErr w:type="spellEnd"/>
      <w:r w:rsidR="005B52EB" w:rsidRPr="00537872">
        <w:t xml:space="preserve"> with bifid cotyledons. Diagram after C. Clark, 1978.</w:t>
      </w:r>
    </w:p>
    <w:p w:rsidR="00CA771E" w:rsidRDefault="00CA771E" w:rsidP="00CA771E">
      <w:pPr>
        <w:pStyle w:val="Bodytext0"/>
      </w:pPr>
    </w:p>
    <w:p w:rsidR="00CA771E" w:rsidRDefault="005A72B4" w:rsidP="00CA771E">
      <w:pPr>
        <w:pStyle w:val="Bodytext0"/>
      </w:pPr>
      <w:r>
        <w:rPr>
          <w:noProof/>
        </w:rPr>
        <w:pict>
          <v:shapetype id="_x0000_t202" coordsize="21600,21600" o:spt="202" path="m,l,21600r21600,l21600,xe">
            <v:stroke joinstyle="miter"/>
            <v:path gradientshapeok="t" o:connecttype="rect"/>
          </v:shapetype>
          <v:shape id="_x0000_s1026" type="#_x0000_t202" style="position:absolute;margin-left:1.95pt;margin-top:2.8pt;width:211.8pt;height:3.75pt;z-index:251660288" stroked="f">
            <v:textbox style="mso-next-textbox:#_x0000_s1026" inset="0,0,0,0">
              <w:txbxContent>
                <w:p w:rsidR="00021E2C" w:rsidRPr="00021E2C" w:rsidRDefault="00021E2C" w:rsidP="00021E2C"/>
              </w:txbxContent>
            </v:textbox>
          </v:shape>
        </w:pict>
      </w:r>
    </w:p>
    <w:p w:rsidR="00CA771E" w:rsidRDefault="00CA771E" w:rsidP="00CA771E">
      <w:pPr>
        <w:pStyle w:val="Bodytext0"/>
      </w:pPr>
    </w:p>
    <w:p w:rsidR="00CA771E" w:rsidRDefault="00CA771E" w:rsidP="00CA771E">
      <w:pPr>
        <w:pStyle w:val="Bodytext0"/>
      </w:pPr>
    </w:p>
    <w:p w:rsidR="00EE037A" w:rsidRDefault="00EE037A" w:rsidP="00CA771E">
      <w:pPr>
        <w:pStyle w:val="Bodytext0"/>
      </w:pPr>
    </w:p>
    <w:p w:rsidR="00EE037A" w:rsidRPr="00913832" w:rsidRDefault="00EE037A" w:rsidP="00CA771E">
      <w:pPr>
        <w:pStyle w:val="Bodytext0"/>
      </w:pPr>
    </w:p>
    <w:p w:rsidR="000C2C03" w:rsidRDefault="00021E2C" w:rsidP="00302C9A">
      <w:pPr>
        <w:pStyle w:val="NRCSBodyText"/>
        <w:spacing w:before="240"/>
        <w:rPr>
          <w:b/>
        </w:rPr>
      </w:pPr>
      <w:proofErr w:type="spellStart"/>
      <w:r>
        <w:rPr>
          <w:b/>
        </w:rPr>
        <w:lastRenderedPageBreak/>
        <w:t>E</w:t>
      </w:r>
      <w:r w:rsidR="000C2C03" w:rsidRPr="000C2C03">
        <w:rPr>
          <w:b/>
        </w:rPr>
        <w:t>thnobotany</w:t>
      </w:r>
      <w:proofErr w:type="spellEnd"/>
    </w:p>
    <w:p w:rsidR="00CA771E" w:rsidRDefault="00CA771E" w:rsidP="00CA771E">
      <w:pPr>
        <w:pStyle w:val="Bodytext0"/>
      </w:pPr>
      <w:r w:rsidRPr="00F35E9D">
        <w:t>The</w:t>
      </w:r>
      <w:r>
        <w:t xml:space="preserve"> California poppy has cultural significance for many </w:t>
      </w:r>
      <w:r w:rsidRPr="00F35E9D">
        <w:t>indigenous peop</w:t>
      </w:r>
      <w:r>
        <w:t>le of the western United States</w:t>
      </w:r>
      <w:r w:rsidRPr="0071239D">
        <w:t xml:space="preserve"> </w:t>
      </w:r>
      <w:r>
        <w:t xml:space="preserve">including the Luiseno, Cahuilla, </w:t>
      </w:r>
      <w:proofErr w:type="spellStart"/>
      <w:r>
        <w:t>Costanoan</w:t>
      </w:r>
      <w:proofErr w:type="spellEnd"/>
      <w:r>
        <w:t xml:space="preserve"> and Pomo tribes.</w:t>
      </w:r>
      <w:r w:rsidRPr="00F35E9D">
        <w:t xml:space="preserve"> </w:t>
      </w:r>
      <w:r>
        <w:t xml:space="preserve">While some tribes consider the plant poisonous, such as the </w:t>
      </w:r>
      <w:proofErr w:type="spellStart"/>
      <w:r>
        <w:t>Mahuna</w:t>
      </w:r>
      <w:proofErr w:type="spellEnd"/>
      <w:r>
        <w:t>, most make routine use of t</w:t>
      </w:r>
      <w:r w:rsidRPr="00F35E9D">
        <w:t xml:space="preserve">he </w:t>
      </w:r>
      <w:r>
        <w:t xml:space="preserve">plant, or specific parts of the plant, as both a food source and drug.  The roots, which generally contain higher levels of alkaloids, have been used as sedatives and analgesics (Moerman, 1998); one reference notes the stupefying effect being used to stun companions when gambling (Foster and Hobbs, 2002).  The flowers, high in </w:t>
      </w:r>
      <w:proofErr w:type="spellStart"/>
      <w:r>
        <w:t>carotenoids</w:t>
      </w:r>
      <w:proofErr w:type="spellEnd"/>
      <w:r>
        <w:t xml:space="preserve"> and somewhat sweet, may be chewed as a gum or candy, while the rich pollen of the flowers serves as eye shadow or body paint for special occasions. Entire plants have been placed under the bed of children to hasten a restful sleep (Moerman, 1998). </w:t>
      </w:r>
    </w:p>
    <w:p w:rsidR="00DE7F41" w:rsidRDefault="002375B8" w:rsidP="00302C9A">
      <w:pPr>
        <w:pStyle w:val="NRCSBodyText"/>
        <w:spacing w:before="240"/>
        <w:rPr>
          <w:b/>
        </w:rPr>
      </w:pPr>
      <w:r w:rsidRPr="00CA6832">
        <w:rPr>
          <w:b/>
        </w:rPr>
        <w:t>Distribution</w:t>
      </w:r>
      <w:r w:rsidR="004011BB" w:rsidRPr="00CA6832">
        <w:rPr>
          <w:b/>
        </w:rPr>
        <w:t xml:space="preserve"> </w:t>
      </w:r>
    </w:p>
    <w:p w:rsidR="00877B1C" w:rsidRDefault="00DB7D56" w:rsidP="00DB7D56">
      <w:pPr>
        <w:pStyle w:val="Bodytext0"/>
      </w:pPr>
      <w:r w:rsidRPr="008672FB">
        <w:t>California poppy is native to the western United States from southern Washington south into Baja Sur, and from t</w:t>
      </w:r>
      <w:r>
        <w:t>he Channel Islands and Pacific c</w:t>
      </w:r>
      <w:r w:rsidRPr="008672FB">
        <w:t xml:space="preserve">oastline east to the Great Basin and regions of the </w:t>
      </w:r>
      <w:proofErr w:type="spellStart"/>
      <w:r w:rsidRPr="008672FB">
        <w:t>Sonoran</w:t>
      </w:r>
      <w:proofErr w:type="spellEnd"/>
      <w:r w:rsidRPr="008672FB">
        <w:t xml:space="preserve"> Desert</w:t>
      </w:r>
      <w:r>
        <w:t xml:space="preserve"> (Hickman, 1993)</w:t>
      </w:r>
      <w:r w:rsidRPr="008672FB">
        <w:t xml:space="preserve">. </w:t>
      </w:r>
      <w:r>
        <w:t xml:space="preserve"> </w:t>
      </w:r>
    </w:p>
    <w:p w:rsidR="00877B1C" w:rsidRDefault="00877B1C" w:rsidP="00DB7D56">
      <w:pPr>
        <w:pStyle w:val="Bodytext0"/>
      </w:pPr>
    </w:p>
    <w:p w:rsidR="00DB7D56" w:rsidRDefault="00DB7D56" w:rsidP="00DB7D56">
      <w:pPr>
        <w:pStyle w:val="Bodytext0"/>
      </w:pPr>
      <w:proofErr w:type="spellStart"/>
      <w:r w:rsidRPr="00C167B2">
        <w:rPr>
          <w:i/>
        </w:rPr>
        <w:t>Eschscholzia</w:t>
      </w:r>
      <w:proofErr w:type="spellEnd"/>
      <w:r w:rsidRPr="00C167B2">
        <w:t xml:space="preserve"> </w:t>
      </w:r>
      <w:proofErr w:type="spellStart"/>
      <w:r w:rsidRPr="00C167B2">
        <w:rPr>
          <w:i/>
        </w:rPr>
        <w:t>californica</w:t>
      </w:r>
      <w:proofErr w:type="spellEnd"/>
      <w:r w:rsidRPr="00C167B2">
        <w:t xml:space="preserve"> ssp</w:t>
      </w:r>
      <w:r w:rsidRPr="00C167B2">
        <w:rPr>
          <w:i/>
        </w:rPr>
        <w:t>.</w:t>
      </w:r>
      <w:r w:rsidRPr="00C167B2">
        <w:t xml:space="preserve"> </w:t>
      </w:r>
      <w:proofErr w:type="spellStart"/>
      <w:r w:rsidRPr="00C167B2">
        <w:rPr>
          <w:i/>
        </w:rPr>
        <w:t>mexicana</w:t>
      </w:r>
      <w:proofErr w:type="spellEnd"/>
      <w:r w:rsidRPr="00C167B2">
        <w:t xml:space="preserve"> is endemic to the </w:t>
      </w:r>
      <w:proofErr w:type="spellStart"/>
      <w:r w:rsidRPr="00C167B2">
        <w:t>Sonoran</w:t>
      </w:r>
      <w:proofErr w:type="spellEnd"/>
      <w:r w:rsidRPr="00C167B2">
        <w:t xml:space="preserve"> desert region, occurring from eastern California to the Organ Mountains of Arizona, and from southwestern Utah into the Franklin Mountains of west Texas.  It is postulated that the subspecies was isolated from the </w:t>
      </w:r>
      <w:proofErr w:type="spellStart"/>
      <w:r w:rsidRPr="00C167B2">
        <w:rPr>
          <w:i/>
        </w:rPr>
        <w:t>californica</w:t>
      </w:r>
      <w:proofErr w:type="spellEnd"/>
      <w:r w:rsidRPr="00C167B2">
        <w:t xml:space="preserve"> subspecies after the last glacial period, some 7</w:t>
      </w:r>
      <w:r>
        <w:t>,</w:t>
      </w:r>
      <w:r w:rsidRPr="00C167B2">
        <w:t xml:space="preserve">800 years ago (Clark, 1978).  Within this desert region, the </w:t>
      </w:r>
      <w:proofErr w:type="spellStart"/>
      <w:r w:rsidRPr="00C167B2">
        <w:rPr>
          <w:i/>
        </w:rPr>
        <w:t>mexicana</w:t>
      </w:r>
      <w:proofErr w:type="spellEnd"/>
      <w:r w:rsidRPr="00C167B2">
        <w:t xml:space="preserve"> subspecies has adapted to the comparatively low annual precipitation, increased depth to ground water, and the duration and variation of extreme temperatures by shifting to an annual reproductive strategy that favors seed production over taproot development.  </w:t>
      </w:r>
      <w:r>
        <w:t>S</w:t>
      </w:r>
      <w:r w:rsidRPr="00C167B2">
        <w:t>eeds germinate with the winter rains and shorter day lengths</w:t>
      </w:r>
      <w:r>
        <w:t xml:space="preserve"> when temperatures are cooler and adequate soil moisture is available</w:t>
      </w:r>
      <w:r w:rsidRPr="00C167B2">
        <w:t xml:space="preserve">.  Unlike </w:t>
      </w:r>
      <w:r>
        <w:t xml:space="preserve">the </w:t>
      </w:r>
      <w:proofErr w:type="spellStart"/>
      <w:r w:rsidRPr="00C167B2">
        <w:rPr>
          <w:i/>
        </w:rPr>
        <w:t>californica</w:t>
      </w:r>
      <w:proofErr w:type="spellEnd"/>
      <w:r w:rsidRPr="00C167B2">
        <w:t xml:space="preserve"> subspecies, </w:t>
      </w:r>
      <w:proofErr w:type="spellStart"/>
      <w:r w:rsidRPr="00C167B2">
        <w:rPr>
          <w:i/>
        </w:rPr>
        <w:t>mexicana</w:t>
      </w:r>
      <w:proofErr w:type="spellEnd"/>
      <w:r w:rsidRPr="00C167B2">
        <w:t xml:space="preserve"> does not form a traditional rosette before flowering, but rapidly grows and flowers while conditions are optimum.  </w:t>
      </w:r>
      <w:r w:rsidRPr="00913832">
        <w:t xml:space="preserve">No </w:t>
      </w:r>
      <w:r>
        <w:t xml:space="preserve">variant </w:t>
      </w:r>
      <w:r w:rsidRPr="00913832">
        <w:t xml:space="preserve">forms of </w:t>
      </w:r>
      <w:r w:rsidRPr="00D23543">
        <w:t>ssp</w:t>
      </w:r>
      <w:r w:rsidRPr="00915ED5">
        <w:rPr>
          <w:i/>
        </w:rPr>
        <w:t>.</w:t>
      </w:r>
      <w:r>
        <w:t xml:space="preserve"> </w:t>
      </w:r>
      <w:proofErr w:type="spellStart"/>
      <w:r w:rsidRPr="00915ED5">
        <w:rPr>
          <w:i/>
        </w:rPr>
        <w:t>mexicana</w:t>
      </w:r>
      <w:proofErr w:type="spellEnd"/>
      <w:r w:rsidRPr="00913832">
        <w:t xml:space="preserve"> have been described within microclimatic regions of the subspecies </w:t>
      </w:r>
      <w:proofErr w:type="spellStart"/>
      <w:r w:rsidRPr="00913832">
        <w:t>Sonoran</w:t>
      </w:r>
      <w:proofErr w:type="spellEnd"/>
      <w:r w:rsidRPr="00913832">
        <w:t xml:space="preserve"> range. </w:t>
      </w:r>
    </w:p>
    <w:p w:rsidR="00DB7D56" w:rsidRPr="000D256D" w:rsidRDefault="00DB7D56" w:rsidP="00DB7D56">
      <w:pPr>
        <w:pStyle w:val="Bodytext0"/>
        <w:rPr>
          <w:color w:val="3366FF"/>
        </w:rPr>
      </w:pPr>
    </w:p>
    <w:p w:rsidR="00DB7D56" w:rsidRDefault="00DB7D56" w:rsidP="00DB7D56">
      <w:pPr>
        <w:pStyle w:val="Bodytext0"/>
      </w:pPr>
      <w:r w:rsidRPr="00C167B2">
        <w:t>The more “typical”</w:t>
      </w:r>
      <w:r>
        <w:t xml:space="preserve"> and widely distributed</w:t>
      </w:r>
      <w:r w:rsidRPr="00C167B2">
        <w:t xml:space="preserve"> California poppy, </w:t>
      </w:r>
      <w:r w:rsidRPr="00C167B2">
        <w:rPr>
          <w:i/>
        </w:rPr>
        <w:t>E</w:t>
      </w:r>
      <w:r>
        <w:rPr>
          <w:i/>
        </w:rPr>
        <w:t xml:space="preserve">. </w:t>
      </w:r>
      <w:proofErr w:type="spellStart"/>
      <w:r w:rsidRPr="00C167B2">
        <w:rPr>
          <w:i/>
        </w:rPr>
        <w:t>californica</w:t>
      </w:r>
      <w:proofErr w:type="spellEnd"/>
      <w:r w:rsidRPr="00C167B2">
        <w:t xml:space="preserve"> ssp</w:t>
      </w:r>
      <w:r w:rsidRPr="00C167B2">
        <w:rPr>
          <w:i/>
        </w:rPr>
        <w:t>.</w:t>
      </w:r>
      <w:r w:rsidRPr="00C167B2">
        <w:t xml:space="preserve"> </w:t>
      </w:r>
      <w:proofErr w:type="spellStart"/>
      <w:r w:rsidRPr="00C167B2">
        <w:rPr>
          <w:i/>
        </w:rPr>
        <w:t>californica</w:t>
      </w:r>
      <w:proofErr w:type="spellEnd"/>
      <w:r w:rsidRPr="00C167B2">
        <w:t xml:space="preserve">, </w:t>
      </w:r>
      <w:r>
        <w:t>occurs</w:t>
      </w:r>
      <w:r w:rsidRPr="00C167B2">
        <w:t xml:space="preserve"> over a much broader array of habitats including coastal dunes, open slopes in redwood forest, arid plains, inland valleys, and desert fringes (Clark, 1978). </w:t>
      </w:r>
      <w:r>
        <w:t xml:space="preserve"> </w:t>
      </w:r>
      <w:r w:rsidRPr="00C167B2">
        <w:t xml:space="preserve">Unifying environmental characteristics for these sites include sun exposure, available water (in the form of rainfall, fog drip or ground water) and a low to moderate level of competition for both sunlight and soil resources. </w:t>
      </w:r>
      <w:r>
        <w:t>I</w:t>
      </w:r>
      <w:r w:rsidRPr="00C167B2">
        <w:t>n coastal areas where there is nearly year-round available water</w:t>
      </w:r>
      <w:r>
        <w:t xml:space="preserve">, </w:t>
      </w:r>
      <w:r w:rsidRPr="00C167B2">
        <w:rPr>
          <w:i/>
        </w:rPr>
        <w:t>E</w:t>
      </w:r>
      <w:r>
        <w:rPr>
          <w:i/>
        </w:rPr>
        <w:t>.</w:t>
      </w:r>
      <w:r w:rsidRPr="00C167B2">
        <w:t xml:space="preserve"> </w:t>
      </w:r>
      <w:proofErr w:type="spellStart"/>
      <w:r w:rsidRPr="00C167B2">
        <w:rPr>
          <w:i/>
        </w:rPr>
        <w:t>californica</w:t>
      </w:r>
      <w:proofErr w:type="spellEnd"/>
      <w:r w:rsidRPr="00C167B2">
        <w:t xml:space="preserve"> </w:t>
      </w:r>
      <w:r w:rsidRPr="00677A10">
        <w:t>ssp</w:t>
      </w:r>
      <w:r w:rsidRPr="00C167B2">
        <w:rPr>
          <w:i/>
        </w:rPr>
        <w:t>.</w:t>
      </w:r>
      <w:r w:rsidRPr="00C167B2">
        <w:t xml:space="preserve"> </w:t>
      </w:r>
      <w:proofErr w:type="spellStart"/>
      <w:r w:rsidRPr="00C167B2">
        <w:rPr>
          <w:i/>
        </w:rPr>
        <w:t>californica</w:t>
      </w:r>
      <w:proofErr w:type="spellEnd"/>
      <w:r w:rsidRPr="00C167B2">
        <w:t xml:space="preserve"> </w:t>
      </w:r>
      <w:r w:rsidRPr="00974768">
        <w:t>are</w:t>
      </w:r>
      <w:r w:rsidRPr="00C167B2">
        <w:t xml:space="preserve"> frequently perennial </w:t>
      </w:r>
      <w:r>
        <w:t xml:space="preserve">and </w:t>
      </w:r>
      <w:r w:rsidRPr="00C167B2">
        <w:t xml:space="preserve">may not enter a pronounced dormancy period </w:t>
      </w:r>
      <w:r>
        <w:t>if</w:t>
      </w:r>
      <w:r w:rsidRPr="00C167B2">
        <w:t xml:space="preserve"> growing conditions </w:t>
      </w:r>
      <w:r>
        <w:t>remain</w:t>
      </w:r>
      <w:r w:rsidRPr="00C167B2">
        <w:t xml:space="preserve"> suitable.  When inhabiting arid regions, </w:t>
      </w:r>
      <w:r w:rsidRPr="00C167B2">
        <w:lastRenderedPageBreak/>
        <w:t>or</w:t>
      </w:r>
      <w:r>
        <w:t xml:space="preserve"> in soils with low available water-holding capacity</w:t>
      </w:r>
      <w:r w:rsidRPr="00C167B2">
        <w:t xml:space="preserve">, </w:t>
      </w:r>
      <w:r>
        <w:t>s</w:t>
      </w:r>
      <w:r w:rsidRPr="00C167B2">
        <w:t xml:space="preserve">ubspecies </w:t>
      </w:r>
      <w:proofErr w:type="spellStart"/>
      <w:r w:rsidRPr="00C167B2">
        <w:rPr>
          <w:i/>
        </w:rPr>
        <w:t>californica</w:t>
      </w:r>
      <w:proofErr w:type="spellEnd"/>
      <w:r w:rsidRPr="00C167B2">
        <w:t xml:space="preserve"> is more likely to be characterized,</w:t>
      </w:r>
      <w:r>
        <w:t xml:space="preserve"> </w:t>
      </w:r>
      <w:r w:rsidRPr="00C167B2">
        <w:t>as a summer dormant perennial</w:t>
      </w:r>
      <w:r>
        <w:t xml:space="preserve"> or annual</w:t>
      </w:r>
      <w:r w:rsidRPr="00C167B2">
        <w:t>.  Some populations are so consistent in their dormancy cycling that they are characterized as facultative annuals</w:t>
      </w:r>
      <w:r>
        <w:t>, while others are obligate annuals</w:t>
      </w:r>
      <w:r w:rsidRPr="00C167B2">
        <w:t xml:space="preserve">. </w:t>
      </w:r>
    </w:p>
    <w:p w:rsidR="00DB7D56" w:rsidRPr="00913832" w:rsidRDefault="00DB7D56" w:rsidP="00DB7D56">
      <w:pPr>
        <w:pStyle w:val="Bodytext0"/>
      </w:pPr>
      <w:r>
        <w:t>T</w:t>
      </w:r>
      <w:r w:rsidRPr="00913832">
        <w:t>hree variants</w:t>
      </w:r>
      <w:r>
        <w:t xml:space="preserve">, or forms </w:t>
      </w:r>
      <w:r w:rsidRPr="00913832">
        <w:t xml:space="preserve">of </w:t>
      </w:r>
      <w:r w:rsidRPr="00915ED5">
        <w:rPr>
          <w:i/>
        </w:rPr>
        <w:t>E</w:t>
      </w:r>
      <w:r>
        <w:rPr>
          <w:i/>
        </w:rPr>
        <w:t>.</w:t>
      </w:r>
      <w:r>
        <w:t xml:space="preserve"> </w:t>
      </w:r>
      <w:proofErr w:type="spellStart"/>
      <w:r w:rsidRPr="00915ED5">
        <w:rPr>
          <w:i/>
        </w:rPr>
        <w:t>californica</w:t>
      </w:r>
      <w:proofErr w:type="spellEnd"/>
      <w:r>
        <w:t xml:space="preserve"> </w:t>
      </w:r>
      <w:r w:rsidRPr="00087F40">
        <w:t>ssp</w:t>
      </w:r>
      <w:r w:rsidRPr="00915ED5">
        <w:rPr>
          <w:i/>
        </w:rPr>
        <w:t>.</w:t>
      </w:r>
      <w:r w:rsidRPr="00913832">
        <w:t xml:space="preserve"> </w:t>
      </w:r>
      <w:proofErr w:type="spellStart"/>
      <w:r w:rsidRPr="00915ED5">
        <w:rPr>
          <w:i/>
        </w:rPr>
        <w:t>californica</w:t>
      </w:r>
      <w:proofErr w:type="spellEnd"/>
      <w:r>
        <w:t xml:space="preserve"> are often identified: </w:t>
      </w:r>
      <w:r w:rsidRPr="00913832">
        <w:t>var</w:t>
      </w:r>
      <w:r>
        <w:t xml:space="preserve">iant </w:t>
      </w:r>
      <w:proofErr w:type="spellStart"/>
      <w:r w:rsidRPr="00913832">
        <w:t>crocea</w:t>
      </w:r>
      <w:proofErr w:type="spellEnd"/>
      <w:r>
        <w:t xml:space="preserve"> (</w:t>
      </w:r>
      <w:proofErr w:type="spellStart"/>
      <w:r>
        <w:t>syn</w:t>
      </w:r>
      <w:proofErr w:type="spellEnd"/>
      <w:r>
        <w:t xml:space="preserve">: var. </w:t>
      </w:r>
      <w:proofErr w:type="spellStart"/>
      <w:r>
        <w:t>douglasii</w:t>
      </w:r>
      <w:proofErr w:type="spellEnd"/>
      <w:r>
        <w:t xml:space="preserve">) is </w:t>
      </w:r>
      <w:r w:rsidRPr="00913832">
        <w:t>a non-coastal perennial plant of medium size</w:t>
      </w:r>
      <w:r>
        <w:t xml:space="preserve"> with dormant seeds. Flowers of this form can</w:t>
      </w:r>
      <w:r w:rsidRPr="00913832">
        <w:t xml:space="preserve"> vary in color, size and number </w:t>
      </w:r>
      <w:r>
        <w:t xml:space="preserve">relative to </w:t>
      </w:r>
      <w:r w:rsidRPr="00913832">
        <w:t>resources and prevailing weath</w:t>
      </w:r>
      <w:r>
        <w:t>er over the course of the season (C</w:t>
      </w:r>
      <w:r w:rsidRPr="00913832">
        <w:t xml:space="preserve">ook, 1962). </w:t>
      </w:r>
      <w:r>
        <w:t xml:space="preserve"> </w:t>
      </w:r>
      <w:r w:rsidRPr="00913832">
        <w:t xml:space="preserve">This variant is considered adapted to conditions from Washington state south through the </w:t>
      </w:r>
      <w:r>
        <w:t xml:space="preserve">Central </w:t>
      </w:r>
      <w:r w:rsidRPr="00913832">
        <w:t>Valley regions of California and into southern California</w:t>
      </w:r>
      <w:r>
        <w:t>.  Another variant which co-</w:t>
      </w:r>
      <w:r w:rsidRPr="00913832">
        <w:t>occ</w:t>
      </w:r>
      <w:r>
        <w:t>urs, and may have displaced variant</w:t>
      </w:r>
      <w:r w:rsidRPr="00913832">
        <w:t xml:space="preserve"> </w:t>
      </w:r>
      <w:proofErr w:type="spellStart"/>
      <w:r w:rsidRPr="00913832">
        <w:t>crocea</w:t>
      </w:r>
      <w:proofErr w:type="spellEnd"/>
      <w:r w:rsidRPr="00913832">
        <w:t xml:space="preserve"> in regions of the Sacramento and San Joaquin Valley and into southern California, is an annua</w:t>
      </w:r>
      <w:r>
        <w:t xml:space="preserve">l form, variant </w:t>
      </w:r>
      <w:proofErr w:type="spellStart"/>
      <w:r>
        <w:t>peninsularis</w:t>
      </w:r>
      <w:proofErr w:type="spellEnd"/>
      <w:r>
        <w:t>, which also has dormant seeds. Few</w:t>
      </w:r>
      <w:r w:rsidRPr="00913832">
        <w:t xml:space="preserve"> distinctions beyond</w:t>
      </w:r>
      <w:r>
        <w:t xml:space="preserve"> the variant’s annual</w:t>
      </w:r>
      <w:r w:rsidRPr="00913832">
        <w:t xml:space="preserve"> li</w:t>
      </w:r>
      <w:r>
        <w:t xml:space="preserve">fe form adequately characterize or contrast </w:t>
      </w:r>
      <w:proofErr w:type="spellStart"/>
      <w:r>
        <w:t>crocea</w:t>
      </w:r>
      <w:proofErr w:type="spellEnd"/>
      <w:r>
        <w:t xml:space="preserve"> and </w:t>
      </w:r>
      <w:proofErr w:type="spellStart"/>
      <w:r>
        <w:t>peninsularis</w:t>
      </w:r>
      <w:proofErr w:type="spellEnd"/>
      <w:r w:rsidRPr="00913832">
        <w:t xml:space="preserve">. </w:t>
      </w:r>
      <w:r>
        <w:t xml:space="preserve">It should be emphasized that </w:t>
      </w:r>
      <w:r w:rsidRPr="00913832">
        <w:t xml:space="preserve">the major distinction between </w:t>
      </w:r>
      <w:r w:rsidRPr="00BE5B19">
        <w:rPr>
          <w:i/>
        </w:rPr>
        <w:t>E.</w:t>
      </w:r>
      <w:r w:rsidRPr="00913832">
        <w:t xml:space="preserve"> </w:t>
      </w:r>
      <w:proofErr w:type="spellStart"/>
      <w:r w:rsidRPr="00915ED5">
        <w:rPr>
          <w:i/>
        </w:rPr>
        <w:t>californica</w:t>
      </w:r>
      <w:proofErr w:type="spellEnd"/>
      <w:r w:rsidRPr="00913832">
        <w:t xml:space="preserve"> </w:t>
      </w:r>
      <w:r w:rsidRPr="00C167B2">
        <w:t>ssp</w:t>
      </w:r>
      <w:r w:rsidRPr="00915ED5">
        <w:rPr>
          <w:i/>
        </w:rPr>
        <w:t>.</w:t>
      </w:r>
      <w:r w:rsidRPr="00913832">
        <w:t xml:space="preserve"> </w:t>
      </w:r>
      <w:proofErr w:type="spellStart"/>
      <w:r w:rsidRPr="00915ED5">
        <w:rPr>
          <w:i/>
        </w:rPr>
        <w:t>californica</w:t>
      </w:r>
      <w:proofErr w:type="spellEnd"/>
      <w:r w:rsidRPr="00913832">
        <w:t xml:space="preserve"> perennial and annual </w:t>
      </w:r>
      <w:r>
        <w:t>growth forms,</w:t>
      </w:r>
      <w:r w:rsidRPr="00913832">
        <w:t xml:space="preserve"> as described by Cook (1962)</w:t>
      </w:r>
      <w:r>
        <w:t>,</w:t>
      </w:r>
      <w:r w:rsidRPr="00913832">
        <w:t xml:space="preserve"> are the </w:t>
      </w:r>
      <w:r>
        <w:t xml:space="preserve">initiation of, </w:t>
      </w:r>
      <w:r w:rsidRPr="00913832">
        <w:t>and resources expended in</w:t>
      </w:r>
      <w:r>
        <w:t xml:space="preserve"> the development of the </w:t>
      </w:r>
      <w:r w:rsidRPr="00913832">
        <w:t>root</w:t>
      </w:r>
      <w:r>
        <w:t xml:space="preserve"> system</w:t>
      </w:r>
      <w:r w:rsidRPr="00913832">
        <w:t xml:space="preserve">: annuals tend to have an un-thickened </w:t>
      </w:r>
      <w:r>
        <w:t xml:space="preserve">and slender tap </w:t>
      </w:r>
      <w:r w:rsidRPr="00913832">
        <w:t xml:space="preserve">root, while perennials tend to produce a deeper penetrating and much thickened root (Cook, 1962). The third variant, var. </w:t>
      </w:r>
      <w:proofErr w:type="spellStart"/>
      <w:r w:rsidRPr="002A53EF">
        <w:t>maritima</w:t>
      </w:r>
      <w:proofErr w:type="spellEnd"/>
      <w:r w:rsidRPr="002A53EF">
        <w:t xml:space="preserve">, </w:t>
      </w:r>
      <w:r w:rsidRPr="00913832">
        <w:t xml:space="preserve">is described as residing on sand dunes </w:t>
      </w:r>
      <w:r>
        <w:t xml:space="preserve">and coastal bluffs </w:t>
      </w:r>
      <w:r w:rsidRPr="00913832">
        <w:t xml:space="preserve">from San Miguel Island to Monterey Co., California.  </w:t>
      </w:r>
      <w:r>
        <w:t xml:space="preserve">These </w:t>
      </w:r>
      <w:r w:rsidRPr="00913832">
        <w:t xml:space="preserve">perennial plants </w:t>
      </w:r>
      <w:r>
        <w:t xml:space="preserve">produce multiple small rosettes from a large thickened </w:t>
      </w:r>
      <w:proofErr w:type="gramStart"/>
      <w:r>
        <w:t>taproot,</w:t>
      </w:r>
      <w:proofErr w:type="gramEnd"/>
      <w:r w:rsidRPr="00913832">
        <w:t xml:space="preserve"> </w:t>
      </w:r>
      <w:r>
        <w:t xml:space="preserve">have </w:t>
      </w:r>
      <w:r w:rsidRPr="00913832">
        <w:t>a prostrate habit</w:t>
      </w:r>
      <w:r>
        <w:t>,</w:t>
      </w:r>
      <w:r w:rsidRPr="00913832">
        <w:t xml:space="preserve"> gray foliage </w:t>
      </w:r>
      <w:r>
        <w:t>and non-dormant seeds</w:t>
      </w:r>
      <w:r w:rsidRPr="00913832">
        <w:t xml:space="preserve"> </w:t>
      </w:r>
      <w:r>
        <w:t>(</w:t>
      </w:r>
      <w:proofErr w:type="spellStart"/>
      <w:r w:rsidRPr="00913832">
        <w:t>Munz</w:t>
      </w:r>
      <w:proofErr w:type="spellEnd"/>
      <w:r>
        <w:t xml:space="preserve"> and Keck</w:t>
      </w:r>
      <w:r w:rsidRPr="00913832">
        <w:t>,</w:t>
      </w:r>
      <w:r>
        <w:t xml:space="preserve"> 1968</w:t>
      </w:r>
      <w:r w:rsidRPr="00913832">
        <w:t>)</w:t>
      </w:r>
      <w:r>
        <w:t xml:space="preserve">.  </w:t>
      </w:r>
      <w:r w:rsidRPr="00913832">
        <w:t>A potential fourth form</w:t>
      </w:r>
      <w:r>
        <w:t xml:space="preserve"> of</w:t>
      </w:r>
      <w:r w:rsidRPr="00913832">
        <w:t xml:space="preserve"> </w:t>
      </w:r>
      <w:proofErr w:type="spellStart"/>
      <w:r w:rsidRPr="00915ED5">
        <w:rPr>
          <w:i/>
        </w:rPr>
        <w:t>Eschscholzia</w:t>
      </w:r>
      <w:proofErr w:type="spellEnd"/>
      <w:r w:rsidRPr="00913832">
        <w:t xml:space="preserve"> </w:t>
      </w:r>
      <w:proofErr w:type="spellStart"/>
      <w:r w:rsidRPr="00915ED5">
        <w:rPr>
          <w:i/>
        </w:rPr>
        <w:t>californica</w:t>
      </w:r>
      <w:proofErr w:type="spellEnd"/>
      <w:r w:rsidRPr="00913832">
        <w:t xml:space="preserve"> </w:t>
      </w:r>
      <w:r w:rsidRPr="00D23543">
        <w:t>ssp</w:t>
      </w:r>
      <w:r w:rsidRPr="00915ED5">
        <w:rPr>
          <w:i/>
        </w:rPr>
        <w:t>.</w:t>
      </w:r>
      <w:r w:rsidRPr="00913832">
        <w:t xml:space="preserve"> </w:t>
      </w:r>
      <w:proofErr w:type="spellStart"/>
      <w:r w:rsidRPr="00915ED5">
        <w:rPr>
          <w:i/>
        </w:rPr>
        <w:t>californica</w:t>
      </w:r>
      <w:proofErr w:type="spellEnd"/>
      <w:r w:rsidRPr="00913832">
        <w:t xml:space="preserve"> </w:t>
      </w:r>
      <w:r>
        <w:t xml:space="preserve">is </w:t>
      </w:r>
      <w:r w:rsidRPr="00913832">
        <w:t>va</w:t>
      </w:r>
      <w:r>
        <w:t xml:space="preserve">r. </w:t>
      </w:r>
      <w:proofErr w:type="spellStart"/>
      <w:r>
        <w:t>procea</w:t>
      </w:r>
      <w:proofErr w:type="spellEnd"/>
      <w:r>
        <w:t>, the Kernville Poppy.  This variant is</w:t>
      </w:r>
      <w:r w:rsidRPr="00913832">
        <w:t xml:space="preserve"> unresolved as to whether it is a subspecies variant or </w:t>
      </w:r>
      <w:r>
        <w:t>another species entirely (Hickman, 1993</w:t>
      </w:r>
      <w:r w:rsidRPr="00913832">
        <w:t>); the plant grows in the foothills of Sierra Nevada</w:t>
      </w:r>
      <w:r>
        <w:t xml:space="preserve"> in California</w:t>
      </w:r>
      <w:r w:rsidRPr="00913832">
        <w:t>.</w:t>
      </w:r>
    </w:p>
    <w:p w:rsidR="00DB7D56" w:rsidRDefault="00DB7D56" w:rsidP="00DB7D56">
      <w:pPr>
        <w:pStyle w:val="Bodytext0"/>
      </w:pPr>
      <w:r w:rsidRPr="00913832">
        <w:t>For current distribution, please consult the Plant Profile page for this species on the PLANTS Web site.</w:t>
      </w:r>
    </w:p>
    <w:p w:rsidR="00C832E2" w:rsidRDefault="00C832E2" w:rsidP="00C832E2">
      <w:pPr>
        <w:pStyle w:val="Header3"/>
        <w:rPr>
          <w:i/>
        </w:rPr>
      </w:pPr>
    </w:p>
    <w:p w:rsidR="00C832E2" w:rsidRDefault="002375B8" w:rsidP="00C832E2">
      <w:pPr>
        <w:pStyle w:val="Header3"/>
      </w:pPr>
      <w:r w:rsidRPr="002375B8">
        <w:rPr>
          <w:i/>
        </w:rPr>
        <w:t>Habitat</w:t>
      </w:r>
      <w:r>
        <w:t>:</w:t>
      </w:r>
      <w:r w:rsidR="006B4B3E">
        <w:t xml:space="preserve"> </w:t>
      </w:r>
      <w:r w:rsidR="00721E96">
        <w:t xml:space="preserve"> </w:t>
      </w:r>
    </w:p>
    <w:p w:rsidR="00C832E2" w:rsidRDefault="00C832E2" w:rsidP="00C832E2">
      <w:pPr>
        <w:pStyle w:val="Header3"/>
        <w:rPr>
          <w:b w:val="0"/>
        </w:rPr>
      </w:pPr>
      <w:r>
        <w:rPr>
          <w:b w:val="0"/>
        </w:rPr>
        <w:t xml:space="preserve">Other herbaceous plants which co-occur in native stands of subspecies </w:t>
      </w:r>
      <w:proofErr w:type="spellStart"/>
      <w:r w:rsidRPr="00915ED5">
        <w:rPr>
          <w:b w:val="0"/>
          <w:i/>
        </w:rPr>
        <w:t>californica</w:t>
      </w:r>
      <w:proofErr w:type="spellEnd"/>
      <w:r>
        <w:rPr>
          <w:b w:val="0"/>
        </w:rPr>
        <w:t xml:space="preserve"> include those associated with grassland and oak savanna in California, such as lupines (</w:t>
      </w:r>
      <w:proofErr w:type="spellStart"/>
      <w:r w:rsidRPr="00891C6C">
        <w:rPr>
          <w:b w:val="0"/>
          <w:i/>
        </w:rPr>
        <w:t>Lupinus</w:t>
      </w:r>
      <w:proofErr w:type="spellEnd"/>
      <w:r w:rsidRPr="00891C6C">
        <w:rPr>
          <w:b w:val="0"/>
          <w:i/>
        </w:rPr>
        <w:t xml:space="preserve"> </w:t>
      </w:r>
      <w:r w:rsidR="005A72B4" w:rsidRPr="005A72B4">
        <w:rPr>
          <w:b w:val="0"/>
        </w:rPr>
        <w:t>spp</w:t>
      </w:r>
      <w:r w:rsidRPr="00092628">
        <w:rPr>
          <w:b w:val="0"/>
        </w:rPr>
        <w:t>.</w:t>
      </w:r>
      <w:r>
        <w:rPr>
          <w:b w:val="0"/>
        </w:rPr>
        <w:t>), clovers (</w:t>
      </w:r>
      <w:proofErr w:type="spellStart"/>
      <w:r w:rsidRPr="00891C6C">
        <w:rPr>
          <w:b w:val="0"/>
          <w:i/>
        </w:rPr>
        <w:t>Trifolium</w:t>
      </w:r>
      <w:proofErr w:type="spellEnd"/>
      <w:r w:rsidRPr="00891C6C">
        <w:rPr>
          <w:b w:val="0"/>
          <w:i/>
        </w:rPr>
        <w:t xml:space="preserve"> </w:t>
      </w:r>
      <w:r w:rsidR="005A72B4" w:rsidRPr="005A72B4">
        <w:rPr>
          <w:b w:val="0"/>
        </w:rPr>
        <w:t>spp</w:t>
      </w:r>
      <w:r w:rsidRPr="00092628">
        <w:rPr>
          <w:b w:val="0"/>
        </w:rPr>
        <w:t>.</w:t>
      </w:r>
      <w:r>
        <w:rPr>
          <w:b w:val="0"/>
        </w:rPr>
        <w:t>), fringe pods (</w:t>
      </w:r>
      <w:proofErr w:type="spellStart"/>
      <w:r w:rsidRPr="00891C6C">
        <w:rPr>
          <w:b w:val="0"/>
          <w:i/>
        </w:rPr>
        <w:t>Thysanocarpus</w:t>
      </w:r>
      <w:proofErr w:type="spellEnd"/>
      <w:r w:rsidRPr="00891C6C">
        <w:rPr>
          <w:b w:val="0"/>
          <w:i/>
        </w:rPr>
        <w:t xml:space="preserve"> </w:t>
      </w:r>
      <w:r w:rsidR="005A72B4" w:rsidRPr="005A72B4">
        <w:rPr>
          <w:b w:val="0"/>
        </w:rPr>
        <w:t>sp</w:t>
      </w:r>
      <w:r w:rsidRPr="00092628">
        <w:rPr>
          <w:b w:val="0"/>
        </w:rPr>
        <w:t>.</w:t>
      </w:r>
      <w:r>
        <w:rPr>
          <w:b w:val="0"/>
        </w:rPr>
        <w:t xml:space="preserve">), </w:t>
      </w:r>
      <w:proofErr w:type="spellStart"/>
      <w:r>
        <w:rPr>
          <w:b w:val="0"/>
        </w:rPr>
        <w:t>Lomatium</w:t>
      </w:r>
      <w:proofErr w:type="spellEnd"/>
      <w:r>
        <w:rPr>
          <w:b w:val="0"/>
        </w:rPr>
        <w:t xml:space="preserve"> (</w:t>
      </w:r>
      <w:proofErr w:type="spellStart"/>
      <w:r w:rsidRPr="00891C6C">
        <w:rPr>
          <w:b w:val="0"/>
          <w:i/>
        </w:rPr>
        <w:t>Lomatium</w:t>
      </w:r>
      <w:proofErr w:type="spellEnd"/>
      <w:r w:rsidRPr="00891C6C">
        <w:rPr>
          <w:b w:val="0"/>
          <w:i/>
        </w:rPr>
        <w:t xml:space="preserve"> </w:t>
      </w:r>
      <w:r w:rsidR="005A72B4" w:rsidRPr="005A72B4">
        <w:rPr>
          <w:b w:val="0"/>
        </w:rPr>
        <w:t>sp</w:t>
      </w:r>
      <w:r w:rsidRPr="00092628">
        <w:rPr>
          <w:b w:val="0"/>
        </w:rPr>
        <w:t>.</w:t>
      </w:r>
      <w:r>
        <w:rPr>
          <w:b w:val="0"/>
        </w:rPr>
        <w:t>), and yarrow (</w:t>
      </w:r>
      <w:proofErr w:type="spellStart"/>
      <w:r w:rsidR="005A72B4" w:rsidRPr="005A72B4">
        <w:rPr>
          <w:b w:val="0"/>
          <w:i/>
        </w:rPr>
        <w:t>Achillea</w:t>
      </w:r>
      <w:proofErr w:type="spellEnd"/>
      <w:r w:rsidR="005A72B4" w:rsidRPr="005A72B4">
        <w:rPr>
          <w:b w:val="0"/>
          <w:i/>
        </w:rPr>
        <w:t xml:space="preserve"> </w:t>
      </w:r>
      <w:proofErr w:type="spellStart"/>
      <w:r w:rsidR="005A72B4" w:rsidRPr="005A72B4">
        <w:rPr>
          <w:b w:val="0"/>
          <w:i/>
        </w:rPr>
        <w:t>millefolium</w:t>
      </w:r>
      <w:proofErr w:type="spellEnd"/>
      <w:r w:rsidR="00092628" w:rsidRPr="00092628">
        <w:rPr>
          <w:b w:val="0"/>
        </w:rPr>
        <w:t xml:space="preserve"> </w:t>
      </w:r>
      <w:r>
        <w:rPr>
          <w:b w:val="0"/>
        </w:rPr>
        <w:t xml:space="preserve">).  Notable for the desert adapted annual </w:t>
      </w:r>
      <w:r w:rsidR="005A72B4" w:rsidRPr="005A72B4">
        <w:rPr>
          <w:b w:val="0"/>
        </w:rPr>
        <w:t>ssp.</w:t>
      </w:r>
      <w:r>
        <w:rPr>
          <w:b w:val="0"/>
        </w:rPr>
        <w:t xml:space="preserve"> </w:t>
      </w:r>
      <w:proofErr w:type="spellStart"/>
      <w:r w:rsidRPr="00915ED5">
        <w:rPr>
          <w:b w:val="0"/>
          <w:i/>
        </w:rPr>
        <w:t>mexicana</w:t>
      </w:r>
      <w:proofErr w:type="spellEnd"/>
      <w:r>
        <w:rPr>
          <w:b w:val="0"/>
        </w:rPr>
        <w:t xml:space="preserve"> are annual lupines, Mariposa lily (</w:t>
      </w:r>
      <w:proofErr w:type="spellStart"/>
      <w:r w:rsidRPr="00891C6C">
        <w:rPr>
          <w:b w:val="0"/>
          <w:i/>
        </w:rPr>
        <w:t>Calochortus</w:t>
      </w:r>
      <w:proofErr w:type="spellEnd"/>
      <w:r w:rsidRPr="00891C6C">
        <w:rPr>
          <w:b w:val="0"/>
          <w:i/>
        </w:rPr>
        <w:t xml:space="preserve"> </w:t>
      </w:r>
      <w:proofErr w:type="spellStart"/>
      <w:r w:rsidRPr="00891C6C">
        <w:rPr>
          <w:b w:val="0"/>
          <w:i/>
        </w:rPr>
        <w:t>concolor</w:t>
      </w:r>
      <w:proofErr w:type="spellEnd"/>
      <w:r>
        <w:rPr>
          <w:b w:val="0"/>
        </w:rPr>
        <w:t>), larkspur (</w:t>
      </w:r>
      <w:r w:rsidRPr="00891C6C">
        <w:rPr>
          <w:b w:val="0"/>
          <w:i/>
        </w:rPr>
        <w:t xml:space="preserve">Delphinium </w:t>
      </w:r>
      <w:proofErr w:type="spellStart"/>
      <w:r w:rsidRPr="00891C6C">
        <w:rPr>
          <w:b w:val="0"/>
          <w:i/>
        </w:rPr>
        <w:t>hansenii</w:t>
      </w:r>
      <w:proofErr w:type="spellEnd"/>
      <w:r w:rsidRPr="00891C6C">
        <w:rPr>
          <w:b w:val="0"/>
          <w:i/>
        </w:rPr>
        <w:t xml:space="preserve">), </w:t>
      </w:r>
      <w:r w:rsidRPr="00891C6C">
        <w:rPr>
          <w:b w:val="0"/>
        </w:rPr>
        <w:t>and</w:t>
      </w:r>
      <w:r>
        <w:rPr>
          <w:b w:val="0"/>
        </w:rPr>
        <w:t xml:space="preserve"> clarkia (</w:t>
      </w:r>
      <w:r w:rsidRPr="00891C6C">
        <w:rPr>
          <w:b w:val="0"/>
          <w:i/>
        </w:rPr>
        <w:t xml:space="preserve">Clarkia </w:t>
      </w:r>
      <w:r w:rsidR="005A72B4" w:rsidRPr="005A72B4">
        <w:rPr>
          <w:b w:val="0"/>
        </w:rPr>
        <w:t>spp</w:t>
      </w:r>
      <w:r w:rsidRPr="00891C6C">
        <w:rPr>
          <w:b w:val="0"/>
          <w:i/>
        </w:rPr>
        <w:t>.</w:t>
      </w:r>
      <w:r w:rsidRPr="00A11ECB">
        <w:rPr>
          <w:b w:val="0"/>
        </w:rPr>
        <w:t>)</w:t>
      </w:r>
      <w:r>
        <w:rPr>
          <w:b w:val="0"/>
        </w:rPr>
        <w:t xml:space="preserve"> </w:t>
      </w:r>
      <w:proofErr w:type="gramStart"/>
      <w:r>
        <w:rPr>
          <w:b w:val="0"/>
        </w:rPr>
        <w:t>(</w:t>
      </w:r>
      <w:proofErr w:type="spellStart"/>
      <w:r>
        <w:rPr>
          <w:b w:val="0"/>
        </w:rPr>
        <w:t>CalFlora</w:t>
      </w:r>
      <w:proofErr w:type="spellEnd"/>
      <w:r>
        <w:rPr>
          <w:b w:val="0"/>
        </w:rPr>
        <w:t>, 2010).</w:t>
      </w:r>
      <w:proofErr w:type="gramEnd"/>
      <w:r>
        <w:rPr>
          <w:b w:val="0"/>
        </w:rPr>
        <w:t xml:space="preserve"> </w:t>
      </w:r>
    </w:p>
    <w:p w:rsidR="00CD49CC" w:rsidRPr="00DE7F41" w:rsidRDefault="00CD49CC" w:rsidP="00DE7F41">
      <w:pPr>
        <w:pStyle w:val="BodytextNRCS"/>
        <w:spacing w:before="240"/>
        <w:rPr>
          <w:b/>
        </w:rPr>
      </w:pPr>
      <w:r w:rsidRPr="00DE7F41">
        <w:rPr>
          <w:b/>
        </w:rPr>
        <w:t>Adaptation</w:t>
      </w:r>
    </w:p>
    <w:p w:rsidR="00A14DAD" w:rsidRPr="00CF312D" w:rsidRDefault="00A14DAD" w:rsidP="00A14DAD">
      <w:pPr>
        <w:pStyle w:val="Bodytext0"/>
        <w:rPr>
          <w:b/>
          <w:color w:val="BFBFBF"/>
        </w:rPr>
      </w:pPr>
      <w:r>
        <w:t xml:space="preserve">Within its historical range, California poppy occurs across a number of habitats including coastal, valley, </w:t>
      </w:r>
      <w:proofErr w:type="gramStart"/>
      <w:r>
        <w:t>foothill</w:t>
      </w:r>
      <w:proofErr w:type="gramEnd"/>
      <w:r>
        <w:t xml:space="preserve"> and desert regions,</w:t>
      </w:r>
      <w:r w:rsidRPr="009430D9">
        <w:t xml:space="preserve"> </w:t>
      </w:r>
      <w:r>
        <w:t xml:space="preserve">at elevations below 7000 ft (Hickman, </w:t>
      </w:r>
      <w:r>
        <w:lastRenderedPageBreak/>
        <w:t xml:space="preserve">1993).  California poppy establishes well on marginal disturbed sites, but populations can be expected to decline in areas where competition for light and water becomes intense (Ratcliff et al., 1972), yet, what the species lacks in competitive ability, it </w:t>
      </w:r>
      <w:proofErr w:type="spellStart"/>
      <w:r>
        <w:t>regains</w:t>
      </w:r>
      <w:proofErr w:type="spellEnd"/>
      <w:r>
        <w:t xml:space="preserve"> in adaptive ability (Leger and Rice, 2003, 2007).  In general, the species is capable of recovering from freeze events, as well as tolerating high temperatures, drought, variable precipitation regimes, and a wide range of soil textures, chemistries, and levels of fertility (Hickman, 1993; </w:t>
      </w:r>
      <w:proofErr w:type="spellStart"/>
      <w:r>
        <w:t>Munz</w:t>
      </w:r>
      <w:proofErr w:type="spellEnd"/>
      <w:r>
        <w:t xml:space="preserve"> and Keck, 1968; Ratcliff et al., 1972; </w:t>
      </w:r>
      <w:proofErr w:type="spellStart"/>
      <w:r>
        <w:t>McCully</w:t>
      </w:r>
      <w:proofErr w:type="spellEnd"/>
      <w:r w:rsidR="00FA0C8B">
        <w:t xml:space="preserve"> et al.</w:t>
      </w:r>
      <w:r>
        <w:t xml:space="preserve">, 2004). The ability of this species to colonize varied environs of moderate to low competition contributes to success of the species as a horticultural plant as well as to its </w:t>
      </w:r>
      <w:proofErr w:type="spellStart"/>
      <w:r>
        <w:t>weediness</w:t>
      </w:r>
      <w:proofErr w:type="spellEnd"/>
      <w:r>
        <w:t xml:space="preserve"> in regions well beyond its natural range (Randall, 2007; Kirkpatrick, 1998; Leger and Rice, 2003, 2007). </w:t>
      </w:r>
    </w:p>
    <w:p w:rsidR="00CD49CC" w:rsidRPr="00721B7E" w:rsidRDefault="00CD49CC" w:rsidP="00721B7E">
      <w:pPr>
        <w:pStyle w:val="Heading3"/>
      </w:pPr>
      <w:r w:rsidRPr="00721B7E">
        <w:t>Establishment</w:t>
      </w:r>
    </w:p>
    <w:p w:rsidR="00B940B6" w:rsidRPr="004B2A3E" w:rsidRDefault="00B940B6" w:rsidP="00B940B6">
      <w:pPr>
        <w:pStyle w:val="Header2"/>
        <w:rPr>
          <w:b/>
        </w:rPr>
      </w:pPr>
      <w:r>
        <w:t>Seed Source Considerations</w:t>
      </w:r>
      <w:r w:rsidRPr="004B2A3E">
        <w:t>:</w:t>
      </w:r>
    </w:p>
    <w:p w:rsidR="00B940B6" w:rsidRDefault="00B940B6" w:rsidP="00B940B6">
      <w:pPr>
        <w:pStyle w:val="Bodytext0"/>
        <w:rPr>
          <w:b/>
        </w:rPr>
      </w:pPr>
      <w:r>
        <w:t>Selection of varieties for urban and garden plantings should be made with consideration to the local climate, soil or potting media, and whether the planting will receive supplemental irrigation.</w:t>
      </w:r>
      <w:r w:rsidRPr="00FB32DE">
        <w:rPr>
          <w:sz w:val="24"/>
        </w:rPr>
        <w:t xml:space="preserve">  </w:t>
      </w:r>
      <w:r w:rsidRPr="00FB32DE">
        <w:t xml:space="preserve">For urban areas, planting </w:t>
      </w:r>
      <w:r>
        <w:t>objective</w:t>
      </w:r>
      <w:r w:rsidRPr="00FB32DE">
        <w:t xml:space="preserve">, floral </w:t>
      </w:r>
      <w:proofErr w:type="gramStart"/>
      <w:r w:rsidRPr="00FB32DE">
        <w:t>qualities,</w:t>
      </w:r>
      <w:proofErr w:type="gramEnd"/>
      <w:r w:rsidRPr="00FB32DE">
        <w:t xml:space="preserve"> and </w:t>
      </w:r>
      <w:r>
        <w:t xml:space="preserve">the </w:t>
      </w:r>
      <w:r w:rsidRPr="00FB32DE">
        <w:t>price of seed are often the main fac</w:t>
      </w:r>
      <w:r>
        <w:t xml:space="preserve">tors in selecting a seed source. </w:t>
      </w:r>
    </w:p>
    <w:p w:rsidR="00B940B6" w:rsidRPr="00E62608" w:rsidRDefault="00B940B6" w:rsidP="00B940B6">
      <w:pPr>
        <w:pStyle w:val="Bodytext0"/>
        <w:rPr>
          <w:b/>
        </w:rPr>
      </w:pPr>
      <w:r>
        <w:t>Successful natural area plantings depend on proper site preparation and the selection of adapted plant materials, i.e. seed from local populations</w:t>
      </w:r>
      <w:r w:rsidRPr="00FB581B">
        <w:t xml:space="preserve"> </w:t>
      </w:r>
      <w:r>
        <w:t xml:space="preserve">or from populations with similar climate, soil texture and chemistry.  </w:t>
      </w:r>
      <w:r w:rsidRPr="00E62608">
        <w:t xml:space="preserve">In general, annual growth forms of California poppy may be better suited to short-term or interim groundcover applications, especially on arid sites with shallow or sandy soils, provided that a minimum level of precipitation is received during the critical winter growing season.  Perennial </w:t>
      </w:r>
      <w:r>
        <w:t>forms</w:t>
      </w:r>
      <w:r w:rsidRPr="00E62608">
        <w:t xml:space="preserve"> are recommended for sites with moderate to deep soils (&gt;18”) and good drainage which allows for healthy tap root development.  Evergreen perennial forms may persist best in coast environments </w:t>
      </w:r>
      <w:r>
        <w:t xml:space="preserve">and in areas </w:t>
      </w:r>
      <w:r w:rsidRPr="00E62608">
        <w:t>where moisture stress is minimized.</w:t>
      </w:r>
    </w:p>
    <w:p w:rsidR="00B940B6" w:rsidRDefault="00B940B6" w:rsidP="00B940B6">
      <w:pPr>
        <w:pStyle w:val="Bodytext0"/>
        <w:rPr>
          <w:b/>
        </w:rPr>
      </w:pPr>
    </w:p>
    <w:p w:rsidR="00B940B6" w:rsidRDefault="00B940B6" w:rsidP="00B940B6">
      <w:pPr>
        <w:pStyle w:val="Bodytext0"/>
        <w:rPr>
          <w:b/>
        </w:rPr>
      </w:pPr>
      <w:r>
        <w:t xml:space="preserve">The production history and identification of the origins of seed source are important considerations for restoration of natural areas, augmentation plantings, or if seeding areas are adjacent to native stands of poppy.  Because of the physiological uniformity achieved in the horticultural breeding process, varietal releases may be ill-adapted to less managed settings.   Non-varietal seed may be available as various types or classes of pre-variety </w:t>
      </w:r>
      <w:proofErr w:type="spellStart"/>
      <w:r>
        <w:t>germplasm</w:t>
      </w:r>
      <w:proofErr w:type="spellEnd"/>
      <w:r>
        <w:t xml:space="preserve"> such as “sourced identified”, “selected”, “tested” class </w:t>
      </w:r>
      <w:proofErr w:type="spellStart"/>
      <w:r>
        <w:t>germplasm</w:t>
      </w:r>
      <w:proofErr w:type="spellEnd"/>
      <w:r>
        <w:t>.  For current information on the seed certification pro</w:t>
      </w:r>
      <w:r w:rsidRPr="00BE5DF4">
        <w:t xml:space="preserve">grams and agencies please consult your local NRCS Field Office, Cooperative Extension Service office, state natural resource, or state agriculture department.  </w:t>
      </w:r>
      <w:proofErr w:type="spellStart"/>
      <w:r>
        <w:t>Wildland</w:t>
      </w:r>
      <w:proofErr w:type="spellEnd"/>
      <w:r>
        <w:t xml:space="preserve"> collected seed is also an option, though non-varietal </w:t>
      </w:r>
      <w:proofErr w:type="spellStart"/>
      <w:r>
        <w:t>agronomically</w:t>
      </w:r>
      <w:proofErr w:type="spellEnd"/>
      <w:r>
        <w:t xml:space="preserve"> c</w:t>
      </w:r>
      <w:r w:rsidRPr="003103A6">
        <w:t xml:space="preserve">ultivated seed can often be produced more economically than wild collected seed, and therefore greater quantities are made available for </w:t>
      </w:r>
      <w:proofErr w:type="spellStart"/>
      <w:r w:rsidRPr="003103A6">
        <w:t>revegetation</w:t>
      </w:r>
      <w:proofErr w:type="spellEnd"/>
      <w:r w:rsidRPr="003103A6">
        <w:t xml:space="preserve"> efforts</w:t>
      </w:r>
      <w:r>
        <w:t xml:space="preserve">. </w:t>
      </w:r>
    </w:p>
    <w:p w:rsidR="00B940B6" w:rsidRDefault="00B940B6" w:rsidP="00B940B6">
      <w:pPr>
        <w:pStyle w:val="Bodytext0"/>
        <w:rPr>
          <w:b/>
        </w:rPr>
      </w:pPr>
    </w:p>
    <w:p w:rsidR="00B940B6" w:rsidRDefault="00B940B6" w:rsidP="00B940B6">
      <w:pPr>
        <w:pStyle w:val="Bodytext0"/>
        <w:rPr>
          <w:b/>
        </w:rPr>
      </w:pPr>
      <w:r>
        <w:lastRenderedPageBreak/>
        <w:t>Additional consideration may be warranted for plantings near historical populations since a</w:t>
      </w:r>
      <w:r w:rsidRPr="00590FE5">
        <w:t xml:space="preserve">nnual and perennial forms of California poppy readily hybridize </w:t>
      </w:r>
      <w:r>
        <w:t xml:space="preserve">as </w:t>
      </w:r>
      <w:r w:rsidRPr="00590FE5">
        <w:t xml:space="preserve">they are both considered obligate </w:t>
      </w:r>
      <w:proofErr w:type="spellStart"/>
      <w:r w:rsidRPr="00590FE5">
        <w:t>outcrossing</w:t>
      </w:r>
      <w:proofErr w:type="spellEnd"/>
      <w:r w:rsidRPr="00590FE5">
        <w:t xml:space="preserve"> plants and share common pollinators</w:t>
      </w:r>
      <w:r>
        <w:t xml:space="preserve"> </w:t>
      </w:r>
      <w:r w:rsidRPr="00590FE5">
        <w:t>(Cook, 1962).</w:t>
      </w:r>
      <w:r>
        <w:t xml:space="preserve">  I</w:t>
      </w:r>
      <w:r w:rsidRPr="00590FE5">
        <w:t>n order to conserve genetic integrity within and among populations, the introduction of distant populations into historical populations or to areas where subspecies overlap is discouraged until more information is known.</w:t>
      </w:r>
    </w:p>
    <w:p w:rsidR="00B940B6" w:rsidRDefault="00B940B6" w:rsidP="00B940B6">
      <w:pPr>
        <w:pStyle w:val="Header3"/>
        <w:rPr>
          <w:b w:val="0"/>
        </w:rPr>
      </w:pPr>
    </w:p>
    <w:p w:rsidR="00B940B6" w:rsidRPr="002032F8" w:rsidRDefault="00B940B6" w:rsidP="00B940B6">
      <w:pPr>
        <w:pStyle w:val="Header2"/>
        <w:rPr>
          <w:b/>
        </w:rPr>
      </w:pPr>
      <w:r w:rsidRPr="002032F8">
        <w:t>Seed Dormancy</w:t>
      </w:r>
      <w:r>
        <w:t>:</w:t>
      </w:r>
    </w:p>
    <w:p w:rsidR="00B940B6" w:rsidRDefault="00B940B6" w:rsidP="00B940B6">
      <w:pPr>
        <w:pStyle w:val="Bodytext0"/>
        <w:rPr>
          <w:b/>
        </w:rPr>
      </w:pPr>
      <w:r>
        <w:t xml:space="preserve">Through the domestication process and the selection of horticultural traits, most complex seed dormancy requirements for garden variety California poppy have been reduced or eliminated.  </w:t>
      </w:r>
      <w:r w:rsidRPr="00392AB2">
        <w:t xml:space="preserve">Domesticated </w:t>
      </w:r>
      <w:r>
        <w:t>California poppy seed germinated</w:t>
      </w:r>
      <w:r w:rsidRPr="00392AB2">
        <w:t xml:space="preserve"> consistently, with little regard to treatment, except for high-heat treatments which have been shown to harm the seeds from most populations tested (Montalvo et al., 2002</w:t>
      </w:r>
      <w:r>
        <w:t>b</w:t>
      </w:r>
      <w:r w:rsidRPr="00392AB2">
        <w:t>).</w:t>
      </w:r>
      <w:r>
        <w:t xml:space="preserve">  Any remaining seed dormancy can generally be overcome by sowing seeds in the fall as day-length decreases in locations with mild winters, or seeds may be sown in early spring in areas with harsh winters.</w:t>
      </w:r>
    </w:p>
    <w:p w:rsidR="00B940B6" w:rsidRDefault="00B940B6" w:rsidP="00B940B6">
      <w:pPr>
        <w:pStyle w:val="Bodytext0"/>
        <w:rPr>
          <w:b/>
        </w:rPr>
      </w:pPr>
    </w:p>
    <w:p w:rsidR="00B940B6" w:rsidRDefault="00B940B6" w:rsidP="00B940B6">
      <w:pPr>
        <w:pStyle w:val="Bodytext0"/>
        <w:rPr>
          <w:b/>
        </w:rPr>
      </w:pPr>
      <w:r>
        <w:t xml:space="preserve">In contrast to </w:t>
      </w:r>
      <w:r w:rsidRPr="004A2039">
        <w:t xml:space="preserve">horticultural </w:t>
      </w:r>
      <w:r>
        <w:t xml:space="preserve">varieties, seeds from wild </w:t>
      </w:r>
      <w:r w:rsidRPr="004A2039">
        <w:t xml:space="preserve">California poppy </w:t>
      </w:r>
      <w:r>
        <w:t xml:space="preserve">populations often retain the seed dormancy characteristics correlated to the environmental conditions to which they have adapted.  This is true for many wild populations, both annual and perennial, whether increased under agronomic conditions or </w:t>
      </w:r>
      <w:proofErr w:type="spellStart"/>
      <w:r>
        <w:t>wildland</w:t>
      </w:r>
      <w:proofErr w:type="spellEnd"/>
      <w:r>
        <w:t xml:space="preserve"> collected. In germination trials on southern California populations of </w:t>
      </w:r>
      <w:r w:rsidRPr="0051399E">
        <w:rPr>
          <w:i/>
        </w:rPr>
        <w:t xml:space="preserve">E. </w:t>
      </w:r>
      <w:proofErr w:type="spellStart"/>
      <w:r w:rsidRPr="0051399E">
        <w:rPr>
          <w:i/>
        </w:rPr>
        <w:t>californica</w:t>
      </w:r>
      <w:proofErr w:type="spellEnd"/>
      <w:r>
        <w:t xml:space="preserve"> ssp. </w:t>
      </w:r>
      <w:proofErr w:type="spellStart"/>
      <w:r w:rsidRPr="0051399E">
        <w:rPr>
          <w:i/>
        </w:rPr>
        <w:t>californica</w:t>
      </w:r>
      <w:proofErr w:type="spellEnd"/>
      <w:r>
        <w:t>, y</w:t>
      </w:r>
      <w:r w:rsidRPr="00725852">
        <w:t xml:space="preserve">ear of harvest </w:t>
      </w:r>
      <w:r>
        <w:t xml:space="preserve">affected dormancy in wild annual populations more than wild perennial forms, but seed dormancy was not significantly different after two years of storage </w:t>
      </w:r>
      <w:r w:rsidRPr="00725852">
        <w:t>(Montalvo et al, 2002</w:t>
      </w:r>
      <w:r>
        <w:t>b</w:t>
      </w:r>
      <w:r w:rsidRPr="00725852">
        <w:t>)</w:t>
      </w:r>
      <w:r>
        <w:t>.  For all wild populations</w:t>
      </w:r>
      <w:r w:rsidRPr="009566AE">
        <w:t xml:space="preserve"> </w:t>
      </w:r>
      <w:r>
        <w:t xml:space="preserve">included in the study, dormant seed treated with smoke increased mean germination rates above untreated dormant controls, though populations differed substantially in response to treatment and in baseline dormancy.  The smoke treatments did not appear to be as significant for some populations aged more than 8 months before treatment.  For some populations, mean germination of dormant seed was improved in 10 out of 13 trials with the addition of a cold moist stratification period following a dry smoke treatment </w:t>
      </w:r>
      <w:r w:rsidRPr="00725852">
        <w:t>(Montalvo et al, 2002</w:t>
      </w:r>
      <w:r>
        <w:t>b</w:t>
      </w:r>
      <w:r w:rsidRPr="00725852">
        <w:t>)</w:t>
      </w:r>
      <w:r>
        <w:t xml:space="preserve">. </w:t>
      </w:r>
    </w:p>
    <w:p w:rsidR="00B940B6" w:rsidRDefault="00B940B6" w:rsidP="00B940B6">
      <w:pPr>
        <w:pStyle w:val="Bodytext0"/>
        <w:rPr>
          <w:b/>
        </w:rPr>
      </w:pPr>
    </w:p>
    <w:p w:rsidR="00B940B6" w:rsidRDefault="00B940B6" w:rsidP="00B940B6">
      <w:pPr>
        <w:pStyle w:val="Bodytext0"/>
        <w:rPr>
          <w:b/>
        </w:rPr>
      </w:pPr>
      <w:proofErr w:type="spellStart"/>
      <w:r>
        <w:t>Wildland</w:t>
      </w:r>
      <w:proofErr w:type="spellEnd"/>
      <w:r>
        <w:t xml:space="preserve"> or natural area plantings should occur in the fall for most Pacific regions, including deserts, to allow for exposure to natural precipitation, light, and temperature conditions which favor dormancy release mechanisms.  </w:t>
      </w:r>
      <w:r w:rsidRPr="00A8260E">
        <w:t xml:space="preserve">Pre-treatment of seed prior to planting is generally not recommended for </w:t>
      </w:r>
      <w:proofErr w:type="spellStart"/>
      <w:r w:rsidRPr="00A8260E">
        <w:t>wildland</w:t>
      </w:r>
      <w:proofErr w:type="spellEnd"/>
      <w:r w:rsidRPr="00A8260E">
        <w:t xml:space="preserve"> reestablishment</w:t>
      </w:r>
      <w:r>
        <w:t xml:space="preserve">, as seed dormancy will be naturally broken if adapted seed is sown at the appropriate time. </w:t>
      </w:r>
    </w:p>
    <w:p w:rsidR="00B940B6" w:rsidRDefault="00B940B6" w:rsidP="00B940B6">
      <w:pPr>
        <w:pStyle w:val="Bodytext0"/>
        <w:rPr>
          <w:b/>
        </w:rPr>
      </w:pPr>
    </w:p>
    <w:p w:rsidR="00B940B6" w:rsidRDefault="00B940B6" w:rsidP="00B940B6">
      <w:pPr>
        <w:pStyle w:val="Bodytext0"/>
        <w:rPr>
          <w:b/>
        </w:rPr>
      </w:pPr>
      <w:r>
        <w:t xml:space="preserve">Agronomic seed increase plots are best established in the fall, though seed pre-treatment may need to start well in </w:t>
      </w:r>
      <w:r>
        <w:lastRenderedPageBreak/>
        <w:t xml:space="preserve">advance of planting.  The more similar the seed increase fields are to the original </w:t>
      </w:r>
      <w:proofErr w:type="spellStart"/>
      <w:r>
        <w:t>wildland</w:t>
      </w:r>
      <w:proofErr w:type="spellEnd"/>
      <w:r>
        <w:t xml:space="preserve"> collection site, the less effort may be involved in pre-treating seed to break dormancy.  In an agronomic seed increase planting, addressing seed dormancy requirements for a given population at time of establishment should limit the unintentional selection against genes conferring dormancy and maximize seed germination rates (Montalvo, 2002b).  </w:t>
      </w:r>
    </w:p>
    <w:p w:rsidR="00B940B6" w:rsidRDefault="00B940B6" w:rsidP="00B940B6">
      <w:pPr>
        <w:pStyle w:val="Bodytext0"/>
        <w:rPr>
          <w:b/>
        </w:rPr>
      </w:pPr>
    </w:p>
    <w:p w:rsidR="00B940B6" w:rsidRDefault="00B940B6" w:rsidP="00B940B6">
      <w:pPr>
        <w:pStyle w:val="Bodytext0"/>
      </w:pPr>
      <w:r>
        <w:t>S</w:t>
      </w:r>
      <w:r w:rsidRPr="00B52364">
        <w:t>eed may be relatively short-lived</w:t>
      </w:r>
      <w:r>
        <w:t xml:space="preserve"> under room temperature storage, perhaps maintaining viability for about five years </w:t>
      </w:r>
      <w:r w:rsidRPr="00B52364">
        <w:t>(Montalvo</w:t>
      </w:r>
      <w:r>
        <w:t xml:space="preserve"> et al., 2002b</w:t>
      </w:r>
      <w:r w:rsidRPr="00B52364">
        <w:t>).</w:t>
      </w:r>
      <w:r>
        <w:t xml:space="preserve">  Seeds stored in paper envelopes in a tin box at the California State Seed Laboratory dropped to about 50% of initial germination rates in years 8 to 10 (Goss, 1937).  More research is needed into the optimum seed storage conditions for </w:t>
      </w:r>
      <w:proofErr w:type="spellStart"/>
      <w:r w:rsidRPr="00915ED5">
        <w:rPr>
          <w:i/>
        </w:rPr>
        <w:t>Eschscholzia</w:t>
      </w:r>
      <w:proofErr w:type="spellEnd"/>
      <w:r>
        <w:t xml:space="preserve"> </w:t>
      </w:r>
      <w:proofErr w:type="spellStart"/>
      <w:r w:rsidRPr="00915ED5">
        <w:rPr>
          <w:i/>
        </w:rPr>
        <w:t>californica</w:t>
      </w:r>
      <w:proofErr w:type="spellEnd"/>
      <w:r>
        <w:t xml:space="preserve">.  </w:t>
      </w:r>
    </w:p>
    <w:p w:rsidR="00B940B6" w:rsidRPr="00640A72" w:rsidRDefault="00B940B6" w:rsidP="00B940B6">
      <w:pPr>
        <w:pStyle w:val="Bodytext0"/>
        <w:rPr>
          <w:color w:val="BFBFBF"/>
        </w:rPr>
      </w:pPr>
    </w:p>
    <w:p w:rsidR="00B940B6" w:rsidRPr="00D07F99" w:rsidRDefault="00B940B6" w:rsidP="00B940B6">
      <w:pPr>
        <w:pStyle w:val="Header2"/>
        <w:rPr>
          <w:b/>
        </w:rPr>
      </w:pPr>
      <w:r w:rsidRPr="00D07F99">
        <w:t>Site Preparation and Seeding Rates</w:t>
      </w:r>
      <w:r>
        <w:t>:</w:t>
      </w:r>
    </w:p>
    <w:p w:rsidR="00B940B6" w:rsidRDefault="00B940B6" w:rsidP="00B940B6">
      <w:pPr>
        <w:pStyle w:val="Bodytext0"/>
        <w:rPr>
          <w:b/>
        </w:rPr>
      </w:pPr>
      <w:r w:rsidRPr="00107D1E">
        <w:t xml:space="preserve">In general, California poppy grows well in </w:t>
      </w:r>
      <w:r>
        <w:t xml:space="preserve">full sun in </w:t>
      </w:r>
      <w:r w:rsidRPr="00107D1E">
        <w:t xml:space="preserve">soil </w:t>
      </w:r>
      <w:r>
        <w:t xml:space="preserve">with </w:t>
      </w:r>
      <w:r w:rsidRPr="00107D1E">
        <w:t>textures r</w:t>
      </w:r>
      <w:r>
        <w:t xml:space="preserve">anging from sand to clay loam, but </w:t>
      </w:r>
      <w:r w:rsidRPr="00650E6A">
        <w:t xml:space="preserve">not </w:t>
      </w:r>
      <w:r>
        <w:t>in</w:t>
      </w:r>
      <w:r w:rsidRPr="00650E6A">
        <w:t xml:space="preserve"> </w:t>
      </w:r>
      <w:r>
        <w:t>sites with</w:t>
      </w:r>
      <w:r w:rsidRPr="00650E6A">
        <w:t xml:space="preserve"> pooled</w:t>
      </w:r>
      <w:r>
        <w:t xml:space="preserve"> water</w:t>
      </w:r>
      <w:r w:rsidRPr="00650E6A">
        <w:t xml:space="preserve">, </w:t>
      </w:r>
      <w:r>
        <w:t>or where soils are saturated</w:t>
      </w:r>
      <w:r w:rsidRPr="00650E6A">
        <w:t xml:space="preserve"> or excessively moist for extended periods of time, either from irrigation or precipitation</w:t>
      </w:r>
      <w:r>
        <w:t xml:space="preserve">.  </w:t>
      </w:r>
      <w:r w:rsidRPr="0099281F">
        <w:t>B</w:t>
      </w:r>
      <w:r>
        <w:t>oth subspecies are capable of colonizing marginal sites low in fertility, but do not compete well with established stands of grasses such as annual oat (</w:t>
      </w:r>
      <w:proofErr w:type="spellStart"/>
      <w:r w:rsidRPr="0099281F">
        <w:rPr>
          <w:i/>
        </w:rPr>
        <w:t>Avena</w:t>
      </w:r>
      <w:proofErr w:type="spellEnd"/>
      <w:r w:rsidRPr="0099281F">
        <w:rPr>
          <w:i/>
        </w:rPr>
        <w:t xml:space="preserve"> </w:t>
      </w:r>
      <w:proofErr w:type="spellStart"/>
      <w:r w:rsidRPr="0099281F">
        <w:rPr>
          <w:i/>
        </w:rPr>
        <w:t>fatua</w:t>
      </w:r>
      <w:proofErr w:type="spellEnd"/>
      <w:r>
        <w:t>) and perennial ryegrass (</w:t>
      </w:r>
      <w:proofErr w:type="spellStart"/>
      <w:r w:rsidRPr="0099281F">
        <w:rPr>
          <w:i/>
        </w:rPr>
        <w:t>Lolium</w:t>
      </w:r>
      <w:proofErr w:type="spellEnd"/>
      <w:r w:rsidRPr="0099281F">
        <w:rPr>
          <w:i/>
        </w:rPr>
        <w:t xml:space="preserve"> </w:t>
      </w:r>
      <w:proofErr w:type="spellStart"/>
      <w:r w:rsidRPr="0099281F">
        <w:rPr>
          <w:i/>
        </w:rPr>
        <w:t>perenne</w:t>
      </w:r>
      <w:proofErr w:type="spellEnd"/>
      <w:r>
        <w:t>) (Cook, 1962; Kirkpatrick, 1998).  Best establishment, either in mixes or solitary stands, is achieved on low stubble or clean seedbed sites (Cook, 1965; Ratcliff et al., 1972).  Further, California poppy may establish and respond to supplemental applications of nitrate fertilizer and to increased rooting depth provided by ripping site prior to seeding; poppy may establish poorly on sites with high soil organic matter (Montalvo, 2002a)</w:t>
      </w:r>
    </w:p>
    <w:p w:rsidR="00B940B6" w:rsidRDefault="00B940B6" w:rsidP="00B940B6">
      <w:pPr>
        <w:pStyle w:val="Bodytext0"/>
        <w:rPr>
          <w:b/>
        </w:rPr>
      </w:pPr>
    </w:p>
    <w:p w:rsidR="00B940B6" w:rsidRDefault="00B940B6" w:rsidP="00B940B6">
      <w:pPr>
        <w:pStyle w:val="Bodytext0"/>
        <w:rPr>
          <w:b/>
        </w:rPr>
      </w:pPr>
      <w:r>
        <w:t>California poppy is successfully and most easily established from direct seed application.  Non-dormant s</w:t>
      </w:r>
      <w:r w:rsidRPr="00E90795">
        <w:t>eed may be surfa</w:t>
      </w:r>
      <w:r>
        <w:t xml:space="preserve">ce sown (broadcast) and </w:t>
      </w:r>
      <w:r w:rsidRPr="00E90795">
        <w:t xml:space="preserve">harrowed to cover </w:t>
      </w:r>
      <w:r>
        <w:t xml:space="preserve">the seed to approximately 1/8”; the species has also been successfully established in </w:t>
      </w:r>
      <w:proofErr w:type="spellStart"/>
      <w:r>
        <w:t>hydroseeding</w:t>
      </w:r>
      <w:proofErr w:type="spellEnd"/>
      <w:r>
        <w:t xml:space="preserve"> mixes (Montalvo, 2002b).  If seeding plants from dormant seed populations, deeper planting to between ¼ and ½” is more successful because light inhibits germination of the small dormant seeds </w:t>
      </w:r>
      <w:r w:rsidRPr="00E54D54">
        <w:t xml:space="preserve">(Montalvo, </w:t>
      </w:r>
      <w:proofErr w:type="spellStart"/>
      <w:r w:rsidRPr="00E54D54">
        <w:t>pers</w:t>
      </w:r>
      <w:r w:rsidR="00092628">
        <w:t>.</w:t>
      </w:r>
      <w:r w:rsidRPr="00E54D54">
        <w:t>comm</w:t>
      </w:r>
      <w:proofErr w:type="spellEnd"/>
      <w:r w:rsidRPr="00E54D54">
        <w:t>.).</w:t>
      </w:r>
      <w:r>
        <w:t xml:space="preserve">  </w:t>
      </w:r>
      <w:r w:rsidRPr="00911888">
        <w:t>If using California poppy in a seed mix, seeding rates will depend on desired objectives for site</w:t>
      </w:r>
      <w:r>
        <w:t xml:space="preserve">.  </w:t>
      </w:r>
      <w:r w:rsidRPr="00911888">
        <w:t>Recommended broadcast rates for solitary stands are 3-4</w:t>
      </w:r>
      <w:r>
        <w:t xml:space="preserve"> lbs per acre (</w:t>
      </w:r>
      <w:proofErr w:type="spellStart"/>
      <w:r>
        <w:t>Brenzel</w:t>
      </w:r>
      <w:proofErr w:type="spellEnd"/>
      <w:r>
        <w:t>, 2007</w:t>
      </w:r>
      <w:r w:rsidRPr="00911888">
        <w:t xml:space="preserve">), or 18-24 seeds per square foot.  </w:t>
      </w:r>
      <w:r>
        <w:t xml:space="preserve">Rates for other seeding methods will vary based on desired objective.  </w:t>
      </w:r>
    </w:p>
    <w:p w:rsidR="00B940B6" w:rsidRDefault="00B940B6" w:rsidP="00B940B6">
      <w:pPr>
        <w:pStyle w:val="Bodytext0"/>
        <w:rPr>
          <w:b/>
        </w:rPr>
      </w:pPr>
    </w:p>
    <w:p w:rsidR="00B940B6" w:rsidRDefault="00B940B6" w:rsidP="00B940B6">
      <w:pPr>
        <w:pStyle w:val="Bodytext0"/>
        <w:rPr>
          <w:b/>
        </w:rPr>
      </w:pPr>
      <w:r>
        <w:t xml:space="preserve">The species is not tolerant of transplantation, unless the plug or container plant is very young.  </w:t>
      </w:r>
    </w:p>
    <w:p w:rsidR="004E6614" w:rsidRDefault="004E6614" w:rsidP="00721B7E">
      <w:pPr>
        <w:pStyle w:val="Heading3"/>
      </w:pPr>
    </w:p>
    <w:p w:rsidR="00721B7E" w:rsidRPr="00721B7E" w:rsidRDefault="00CD49CC" w:rsidP="00721B7E">
      <w:pPr>
        <w:pStyle w:val="Heading3"/>
      </w:pPr>
      <w:r w:rsidRPr="00721B7E">
        <w:t>Management</w:t>
      </w:r>
    </w:p>
    <w:p w:rsidR="005E3D9B" w:rsidRDefault="005E3D9B" w:rsidP="005E3D9B">
      <w:pPr>
        <w:pStyle w:val="Bodytext0"/>
        <w:rPr>
          <w:b/>
        </w:rPr>
      </w:pPr>
      <w:r>
        <w:t xml:space="preserve">Once established, many adapted populations become self-perpetuating, both in terms of reseeding and plant density.  </w:t>
      </w:r>
      <w:r>
        <w:lastRenderedPageBreak/>
        <w:t>Persistence within a site is dictated by the level of competition for soil and light resources.  In a Madera California field mowed or grazed to unspecified stubble height, Ratcliff et al.</w:t>
      </w:r>
      <w:r w:rsidR="00092628">
        <w:t xml:space="preserve"> </w:t>
      </w:r>
      <w:r>
        <w:t xml:space="preserve">(1972) attributed an increase in the density of poppy to a reduction in competition for light from an accumulated mulch layer and a reduction in the naturalized annual species </w:t>
      </w:r>
      <w:proofErr w:type="spellStart"/>
      <w:r>
        <w:t>ripgut</w:t>
      </w:r>
      <w:proofErr w:type="spellEnd"/>
      <w:r>
        <w:t xml:space="preserve"> brome (</w:t>
      </w:r>
      <w:proofErr w:type="spellStart"/>
      <w:r w:rsidRPr="003262B0">
        <w:rPr>
          <w:i/>
        </w:rPr>
        <w:t>Bromus</w:t>
      </w:r>
      <w:proofErr w:type="spellEnd"/>
      <w:r w:rsidRPr="003262B0">
        <w:rPr>
          <w:i/>
        </w:rPr>
        <w:t xml:space="preserve"> </w:t>
      </w:r>
      <w:proofErr w:type="spellStart"/>
      <w:r w:rsidRPr="003262B0">
        <w:rPr>
          <w:i/>
        </w:rPr>
        <w:t>diandrus</w:t>
      </w:r>
      <w:proofErr w:type="spellEnd"/>
      <w:r>
        <w:t xml:space="preserve">) and broadleaf </w:t>
      </w:r>
      <w:proofErr w:type="spellStart"/>
      <w:r>
        <w:t>filaree</w:t>
      </w:r>
      <w:proofErr w:type="spellEnd"/>
      <w:r>
        <w:t xml:space="preserve"> (</w:t>
      </w:r>
      <w:proofErr w:type="spellStart"/>
      <w:r w:rsidRPr="003262B0">
        <w:rPr>
          <w:i/>
        </w:rPr>
        <w:t>Erodium</w:t>
      </w:r>
      <w:proofErr w:type="spellEnd"/>
      <w:r w:rsidRPr="003262B0">
        <w:rPr>
          <w:i/>
        </w:rPr>
        <w:t xml:space="preserve"> </w:t>
      </w:r>
      <w:proofErr w:type="spellStart"/>
      <w:r w:rsidRPr="003262B0">
        <w:rPr>
          <w:i/>
        </w:rPr>
        <w:t>botrys</w:t>
      </w:r>
      <w:proofErr w:type="spellEnd"/>
      <w:r>
        <w:t xml:space="preserve">). </w:t>
      </w:r>
    </w:p>
    <w:p w:rsidR="005E3D9B" w:rsidRDefault="005E3D9B" w:rsidP="005E3D9B">
      <w:pPr>
        <w:pStyle w:val="Bodytext0"/>
      </w:pPr>
    </w:p>
    <w:p w:rsidR="00721B7E" w:rsidRDefault="00CD49CC" w:rsidP="00721B7E">
      <w:pPr>
        <w:pStyle w:val="Heading3"/>
      </w:pPr>
      <w:r w:rsidRPr="00A90532">
        <w:t>Pests and Potential Problems</w:t>
      </w:r>
    </w:p>
    <w:p w:rsidR="005E3D9B" w:rsidRDefault="005E3D9B" w:rsidP="005E3D9B">
      <w:pPr>
        <w:pStyle w:val="Bodytext0"/>
        <w:rPr>
          <w:b/>
        </w:rPr>
      </w:pPr>
      <w:r>
        <w:t xml:space="preserve">Though California poppy has a number of floral insect visitors, there are only a few recorded pests that inflict damage to the plant.  Insects that feed on the sap of plants, such as </w:t>
      </w:r>
      <w:proofErr w:type="spellStart"/>
      <w:r>
        <w:t>thrips</w:t>
      </w:r>
      <w:proofErr w:type="spellEnd"/>
      <w:r>
        <w:t xml:space="preserve">, aphids and leafhoppers, and </w:t>
      </w:r>
      <w:proofErr w:type="spellStart"/>
      <w:r>
        <w:t>Lepidopteran</w:t>
      </w:r>
      <w:proofErr w:type="spellEnd"/>
      <w:r>
        <w:t xml:space="preserve"> larvae which feed on leaves and flowers, are the most commonly encountered pests.  Significant visual symptoms of damage, such as leaf stippling in the case of leaf hoppers and </w:t>
      </w:r>
      <w:proofErr w:type="spellStart"/>
      <w:r>
        <w:t>thrips</w:t>
      </w:r>
      <w:proofErr w:type="spellEnd"/>
      <w:r>
        <w:t xml:space="preserve">, or malformed leaves with aphids, can be encountered in most plantings, although they are often more evident on stressed plants.  Alfalfa </w:t>
      </w:r>
      <w:proofErr w:type="spellStart"/>
      <w:r>
        <w:t>looper</w:t>
      </w:r>
      <w:proofErr w:type="spellEnd"/>
      <w:r>
        <w:t xml:space="preserve"> </w:t>
      </w:r>
      <w:r w:rsidRPr="00FD39BA">
        <w:t>infestation</w:t>
      </w:r>
      <w:r>
        <w:t xml:space="preserve"> in California poppy has been observed to substantially reduce floral counts (Leger, 200</w:t>
      </w:r>
      <w:r w:rsidR="00CD05B2">
        <w:t>7)</w:t>
      </w:r>
      <w:r>
        <w:t xml:space="preserve">.  In addition to causing leaf damage, plant pests are capable of vectoring disease.  Of most concern for neighboring crops are the </w:t>
      </w:r>
      <w:proofErr w:type="spellStart"/>
      <w:r>
        <w:t>phytoplasm</w:t>
      </w:r>
      <w:proofErr w:type="spellEnd"/>
      <w:r>
        <w:t xml:space="preserve"> aster yellows spread by leafhoppers, as well as various complexes of the </w:t>
      </w:r>
      <w:proofErr w:type="spellStart"/>
      <w:r>
        <w:t>Tospoviruses</w:t>
      </w:r>
      <w:proofErr w:type="spellEnd"/>
      <w:r>
        <w:t xml:space="preserve"> tomato spotted wilt and impatiens necrotic spot, most notably vectored by western flower </w:t>
      </w:r>
      <w:proofErr w:type="spellStart"/>
      <w:r>
        <w:t>thrips</w:t>
      </w:r>
      <w:proofErr w:type="spellEnd"/>
      <w:r>
        <w:t xml:space="preserve"> (</w:t>
      </w:r>
      <w:proofErr w:type="spellStart"/>
      <w:r w:rsidRPr="00915ED5">
        <w:rPr>
          <w:i/>
        </w:rPr>
        <w:t>Frankliniella</w:t>
      </w:r>
      <w:proofErr w:type="spellEnd"/>
      <w:r>
        <w:t xml:space="preserve"> </w:t>
      </w:r>
      <w:proofErr w:type="spellStart"/>
      <w:r w:rsidRPr="00915ED5">
        <w:rPr>
          <w:i/>
        </w:rPr>
        <w:t>occidentalis</w:t>
      </w:r>
      <w:proofErr w:type="spellEnd"/>
      <w:r>
        <w:t>) (</w:t>
      </w:r>
      <w:proofErr w:type="spellStart"/>
      <w:r>
        <w:t>Dreistadt</w:t>
      </w:r>
      <w:proofErr w:type="spellEnd"/>
      <w:r>
        <w:t xml:space="preserve">, 2001).  Concerned growers should rogue suspicious plants as active infections of these diseases can produce various symptoms.  Laboratory analysis of symptomatic plants may be considered in situations where the health or productivity of economic crops may be jeopardized. </w:t>
      </w:r>
    </w:p>
    <w:p w:rsidR="005E3D9B" w:rsidRDefault="005E3D9B" w:rsidP="005E3D9B">
      <w:pPr>
        <w:pStyle w:val="Bodytext0"/>
        <w:rPr>
          <w:b/>
        </w:rPr>
      </w:pPr>
    </w:p>
    <w:p w:rsidR="005E3D9B" w:rsidRDefault="005E3D9B" w:rsidP="005E3D9B">
      <w:pPr>
        <w:pStyle w:val="Bodytext0"/>
        <w:rPr>
          <w:b/>
        </w:rPr>
      </w:pPr>
      <w:r>
        <w:t xml:space="preserve">The </w:t>
      </w:r>
      <w:proofErr w:type="spellStart"/>
      <w:r>
        <w:t>Papaveraceae</w:t>
      </w:r>
      <w:proofErr w:type="spellEnd"/>
      <w:r>
        <w:t xml:space="preserve"> family is susceptible to a variety of diseases of the roots (</w:t>
      </w:r>
      <w:proofErr w:type="spellStart"/>
      <w:r w:rsidRPr="00852754">
        <w:rPr>
          <w:i/>
        </w:rPr>
        <w:t>Verti</w:t>
      </w:r>
      <w:r>
        <w:rPr>
          <w:i/>
        </w:rPr>
        <w:t>cillium</w:t>
      </w:r>
      <w:proofErr w:type="spellEnd"/>
      <w:r w:rsidRPr="00852754">
        <w:rPr>
          <w:i/>
        </w:rPr>
        <w:t xml:space="preserve">, </w:t>
      </w:r>
      <w:proofErr w:type="spellStart"/>
      <w:r w:rsidRPr="00852754">
        <w:rPr>
          <w:i/>
        </w:rPr>
        <w:t>Rhizoctonia</w:t>
      </w:r>
      <w:proofErr w:type="spellEnd"/>
      <w:r w:rsidRPr="00852754">
        <w:rPr>
          <w:i/>
        </w:rPr>
        <w:t xml:space="preserve"> </w:t>
      </w:r>
      <w:proofErr w:type="spellStart"/>
      <w:r w:rsidRPr="00852754">
        <w:rPr>
          <w:i/>
        </w:rPr>
        <w:t>solani</w:t>
      </w:r>
      <w:proofErr w:type="spellEnd"/>
      <w:r w:rsidRPr="00852754">
        <w:rPr>
          <w:i/>
        </w:rPr>
        <w:t xml:space="preserve">, </w:t>
      </w:r>
      <w:proofErr w:type="spellStart"/>
      <w:r w:rsidRPr="00852754">
        <w:rPr>
          <w:i/>
        </w:rPr>
        <w:t>Sclerotinia</w:t>
      </w:r>
      <w:proofErr w:type="spellEnd"/>
      <w:r w:rsidRPr="00852754">
        <w:rPr>
          <w:i/>
        </w:rPr>
        <w:t xml:space="preserve"> </w:t>
      </w:r>
      <w:proofErr w:type="spellStart"/>
      <w:r w:rsidRPr="00852754">
        <w:rPr>
          <w:i/>
        </w:rPr>
        <w:t>sclerotiorum</w:t>
      </w:r>
      <w:proofErr w:type="spellEnd"/>
      <w:r>
        <w:t xml:space="preserve">), leaves and flowers (leaf spots </w:t>
      </w:r>
      <w:proofErr w:type="spellStart"/>
      <w:r w:rsidRPr="00852754">
        <w:rPr>
          <w:i/>
        </w:rPr>
        <w:t>Cercospora</w:t>
      </w:r>
      <w:proofErr w:type="spellEnd"/>
      <w:r>
        <w:t xml:space="preserve"> and </w:t>
      </w:r>
      <w:proofErr w:type="spellStart"/>
      <w:r w:rsidRPr="00852754">
        <w:rPr>
          <w:i/>
        </w:rPr>
        <w:t>Septoria</w:t>
      </w:r>
      <w:proofErr w:type="spellEnd"/>
      <w:r>
        <w:t>) (</w:t>
      </w:r>
      <w:proofErr w:type="spellStart"/>
      <w:r>
        <w:t>Dreistadt</w:t>
      </w:r>
      <w:proofErr w:type="spellEnd"/>
      <w:r>
        <w:t>, 2001).  Powdery mildew (</w:t>
      </w:r>
      <w:proofErr w:type="spellStart"/>
      <w:r w:rsidRPr="008E47AD">
        <w:rPr>
          <w:i/>
        </w:rPr>
        <w:t>Erysiphe</w:t>
      </w:r>
      <w:proofErr w:type="spellEnd"/>
      <w:r>
        <w:t>) and gray mold (</w:t>
      </w:r>
      <w:r w:rsidRPr="008E47AD">
        <w:rPr>
          <w:i/>
        </w:rPr>
        <w:t>Botrytis</w:t>
      </w:r>
      <w:r>
        <w:t>) are the most commonly encountered in California poppy; both are generally transient, non-lethal infections of aerial plant parts, and plants recover as the environmental conditions become less favorable for disease development.  Stand reduction from disease may be exacerbated due</w:t>
      </w:r>
      <w:r w:rsidR="0042477B">
        <w:t xml:space="preserve"> </w:t>
      </w:r>
      <w:r>
        <w:t xml:space="preserve">to </w:t>
      </w:r>
      <w:proofErr w:type="spellStart"/>
      <w:r>
        <w:t>abiotic</w:t>
      </w:r>
      <w:proofErr w:type="spellEnd"/>
      <w:r>
        <w:t xml:space="preserve"> conditions, such as prolonged periods of saturated soil, over-fertilization, overcrowding and other conditions that induce plant stress.</w:t>
      </w:r>
      <w:r w:rsidRPr="00047C0F">
        <w:t xml:space="preserve"> </w:t>
      </w:r>
    </w:p>
    <w:p w:rsidR="005E3D9B" w:rsidRDefault="005E3D9B" w:rsidP="005E3D9B">
      <w:pPr>
        <w:pStyle w:val="Bodytext0"/>
      </w:pPr>
    </w:p>
    <w:p w:rsidR="005E3D9B" w:rsidRDefault="005E3D9B" w:rsidP="005E3D9B">
      <w:pPr>
        <w:pStyle w:val="Bodytext0"/>
      </w:pPr>
      <w:r>
        <w:t>Avoidance of disease is the best strategy: plants require good drainage, adequate sunlight (preferably full sun) and low to moderate ambient humidity.</w:t>
      </w:r>
    </w:p>
    <w:p w:rsidR="004E6614" w:rsidRDefault="004E6614" w:rsidP="00721B7E">
      <w:pPr>
        <w:pStyle w:val="Heading3"/>
      </w:pPr>
    </w:p>
    <w:p w:rsidR="00CD49CC" w:rsidRPr="00721B7E" w:rsidRDefault="00CD49CC" w:rsidP="00721B7E">
      <w:pPr>
        <w:pStyle w:val="Heading3"/>
      </w:pPr>
      <w:r w:rsidRPr="00721B7E">
        <w:t>Environmental Concerns</w:t>
      </w:r>
    </w:p>
    <w:p w:rsidR="005E3D9B" w:rsidRDefault="005E3D9B" w:rsidP="005E3D9B">
      <w:pPr>
        <w:pStyle w:val="Bodytext0"/>
      </w:pPr>
      <w:r>
        <w:t xml:space="preserve">California poppy may be toxic </w:t>
      </w:r>
      <w:r w:rsidR="004E6614">
        <w:t xml:space="preserve">to </w:t>
      </w:r>
      <w:r>
        <w:t>livestock</w:t>
      </w:r>
      <w:r w:rsidR="004E6614">
        <w:t xml:space="preserve"> (USDA, 2010)</w:t>
      </w:r>
      <w:r>
        <w:t>.  M</w:t>
      </w:r>
      <w:r w:rsidRPr="00A00929">
        <w:t xml:space="preserve">onitor animal response and behavior for potential toxicity in grazing situations where poppy </w:t>
      </w:r>
      <w:r w:rsidRPr="00A00929">
        <w:lastRenderedPageBreak/>
        <w:t xml:space="preserve">densities are high or where other forage resources are limited. </w:t>
      </w:r>
      <w:r>
        <w:t xml:space="preserve"> </w:t>
      </w:r>
      <w:r w:rsidRPr="00A00929">
        <w:t xml:space="preserve">Livestock palatability of </w:t>
      </w:r>
      <w:proofErr w:type="spellStart"/>
      <w:r w:rsidRPr="00A00929">
        <w:rPr>
          <w:i/>
        </w:rPr>
        <w:t>Eschscholzia</w:t>
      </w:r>
      <w:proofErr w:type="spellEnd"/>
      <w:r w:rsidRPr="00A00929">
        <w:t xml:space="preserve"> </w:t>
      </w:r>
      <w:r w:rsidRPr="00A00929">
        <w:rPr>
          <w:i/>
        </w:rPr>
        <w:t>sp.</w:t>
      </w:r>
      <w:r w:rsidRPr="00A00929">
        <w:t xml:space="preserve"> as well as potency of the plant itself may depend on the growth stage of the plant as well as the age and class of animal.</w:t>
      </w:r>
    </w:p>
    <w:p w:rsidR="000D3A30" w:rsidRPr="00A90532" w:rsidRDefault="000D3A30" w:rsidP="00721B7E">
      <w:pPr>
        <w:pStyle w:val="Heading3"/>
        <w:rPr>
          <w:i/>
          <w:iCs/>
        </w:rPr>
      </w:pPr>
      <w:r w:rsidRPr="00A90532">
        <w:t>Control</w:t>
      </w:r>
    </w:p>
    <w:p w:rsidR="005E3D9B" w:rsidRPr="00FE023D" w:rsidRDefault="005E3D9B" w:rsidP="005E3D9B">
      <w:pPr>
        <w:pStyle w:val="Bodytext0"/>
      </w:pPr>
      <w:r w:rsidRPr="00FE023D">
        <w:t xml:space="preserve">California poppy </w:t>
      </w:r>
      <w:r>
        <w:t xml:space="preserve">is </w:t>
      </w:r>
      <w:r w:rsidRPr="00FE023D">
        <w:t xml:space="preserve">susceptible to the herbicide active ingredients </w:t>
      </w:r>
      <w:proofErr w:type="spellStart"/>
      <w:r w:rsidRPr="00FE023D">
        <w:t>pendimethalin</w:t>
      </w:r>
      <w:proofErr w:type="spellEnd"/>
      <w:r w:rsidRPr="00FE023D">
        <w:t xml:space="preserve"> and DCPA, and the active ingredients </w:t>
      </w:r>
      <w:proofErr w:type="spellStart"/>
      <w:r w:rsidRPr="00FE023D">
        <w:t>oxyfluorfen</w:t>
      </w:r>
      <w:proofErr w:type="spellEnd"/>
      <w:r w:rsidRPr="00FE023D">
        <w:t xml:space="preserve">, </w:t>
      </w:r>
      <w:proofErr w:type="spellStart"/>
      <w:r w:rsidRPr="00FE023D">
        <w:t>dicamba</w:t>
      </w:r>
      <w:proofErr w:type="spellEnd"/>
      <w:r w:rsidRPr="00FE023D">
        <w:t xml:space="preserve">, and </w:t>
      </w:r>
      <w:proofErr w:type="spellStart"/>
      <w:r w:rsidRPr="00FE023D">
        <w:t>pronamide</w:t>
      </w:r>
      <w:proofErr w:type="spellEnd"/>
      <w:r w:rsidRPr="00FE023D">
        <w:t xml:space="preserve"> in post-emergent applications</w:t>
      </w:r>
      <w:r>
        <w:t xml:space="preserve"> (</w:t>
      </w:r>
      <w:proofErr w:type="spellStart"/>
      <w:r>
        <w:t>Roseberg</w:t>
      </w:r>
      <w:proofErr w:type="spellEnd"/>
      <w:r>
        <w:t xml:space="preserve">, </w:t>
      </w:r>
      <w:r w:rsidRPr="00292CF2">
        <w:t>1996)</w:t>
      </w:r>
      <w:r w:rsidRPr="00FE023D">
        <w:t>.</w:t>
      </w:r>
      <w:r>
        <w:t xml:space="preserve">  </w:t>
      </w:r>
      <w:r w:rsidRPr="00FE023D">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721B7E" w:rsidRDefault="002375B8" w:rsidP="00721B7E">
      <w:pPr>
        <w:pStyle w:val="Heading3"/>
      </w:pPr>
      <w:r w:rsidRPr="00A90532">
        <w:t>Seeds and Plant Production</w:t>
      </w:r>
    </w:p>
    <w:p w:rsidR="00A24EBD" w:rsidRDefault="00A24EBD" w:rsidP="00A24EBD">
      <w:pPr>
        <w:pStyle w:val="Bodytext0"/>
      </w:pPr>
      <w:r>
        <w:t>Seed size for the species will vary; for large seeded types, t</w:t>
      </w:r>
      <w:r w:rsidRPr="00A02D69">
        <w:t xml:space="preserve">here are approximately 270,000 seeds per pound. One pound of </w:t>
      </w:r>
      <w:r>
        <w:t xml:space="preserve">large-sized </w:t>
      </w:r>
      <w:r w:rsidRPr="00A02D69">
        <w:t>seed spread over one acre will result in approxi</w:t>
      </w:r>
      <w:r>
        <w:t xml:space="preserve">mately 6 seeds per square foot.  For seed </w:t>
      </w:r>
      <w:r w:rsidRPr="00550AC0">
        <w:t>production</w:t>
      </w:r>
      <w:r>
        <w:t>,</w:t>
      </w:r>
      <w:r w:rsidRPr="00550AC0">
        <w:t xml:space="preserve"> </w:t>
      </w:r>
      <w:r>
        <w:t xml:space="preserve">California poppy is typically </w:t>
      </w:r>
      <w:r w:rsidRPr="00550AC0">
        <w:t>grown as an annual, regardless of actual (variant-dependent) life history, though there are exceptions where production fields may be held over for additional years.  The species is planted at 3-5 pounds per acre in the fall.  For fields in Central California, a single harvest is completed in early to mid</w:t>
      </w:r>
      <w:r>
        <w:t>-</w:t>
      </w:r>
      <w:r w:rsidRPr="00550AC0">
        <w:t xml:space="preserve">spring, depending on the production year and the development of the plant.  Plants are swathed when a majority of the seed capsules show pronounced longitudinal veins, and just begin to change color from green to tan.  The plants are field-dried on tarps, then either direct combined or the seed is collected from the tarps after pods have dried and shattered.  Some growers report success using </w:t>
      </w:r>
      <w:r>
        <w:t>chemicals</w:t>
      </w:r>
      <w:r w:rsidRPr="00550AC0">
        <w:t xml:space="preserve"> specifically developed as anti-</w:t>
      </w:r>
      <w:proofErr w:type="spellStart"/>
      <w:r w:rsidRPr="00550AC0">
        <w:t>transpir</w:t>
      </w:r>
      <w:r>
        <w:t>a</w:t>
      </w:r>
      <w:r w:rsidRPr="00550AC0">
        <w:t>nts</w:t>
      </w:r>
      <w:proofErr w:type="spellEnd"/>
      <w:r w:rsidRPr="00550AC0">
        <w:t xml:space="preserve"> to slow the moisture loss in seed pods, aiding in their retention on the plant.  This production method requires the seed be harvested with a combine after being swathed.  Seed </w:t>
      </w:r>
      <w:r>
        <w:t>yield</w:t>
      </w:r>
      <w:r w:rsidRPr="00550AC0">
        <w:t xml:space="preserve"> varies between 200-500 pounds per acre.  Seed is cleaned using standard seed cleaning technology.</w:t>
      </w:r>
    </w:p>
    <w:p w:rsidR="00A24EBD" w:rsidRDefault="00A24EBD" w:rsidP="00A24EBD">
      <w:pPr>
        <w:pStyle w:val="Bodytext0"/>
      </w:pPr>
    </w:p>
    <w:p w:rsidR="00CD49CC" w:rsidRDefault="00CD49CC" w:rsidP="00721B7E">
      <w:pPr>
        <w:pStyle w:val="Heading3"/>
      </w:pPr>
      <w:r w:rsidRPr="00A90532">
        <w:t>Cultivars, Improved, and Selected Materials (and area of origin)</w:t>
      </w:r>
    </w:p>
    <w:p w:rsidR="00A24EBD" w:rsidRPr="001244A5" w:rsidRDefault="00A24EBD" w:rsidP="00A24EBD">
      <w:pPr>
        <w:pStyle w:val="Bodytext0"/>
      </w:pPr>
      <w:r w:rsidRPr="00C37055">
        <w:t xml:space="preserve">California poppy has been actively propagated in the horticultural trade for at least 150 years.  In that time, a number of traits have been purposely selected such as unique flower color, petal shape or petal number (Gould, 1976).  Such poppies are often available as named varieties and are readily available from commercial sources.  </w:t>
      </w:r>
      <w:proofErr w:type="spellStart"/>
      <w:r w:rsidRPr="00C37055">
        <w:t>Germplasm</w:t>
      </w:r>
      <w:proofErr w:type="spellEnd"/>
      <w:r w:rsidRPr="00C37055">
        <w:t xml:space="preserve"> collections and pre-varietal </w:t>
      </w:r>
      <w:proofErr w:type="spellStart"/>
      <w:r w:rsidRPr="00C37055">
        <w:t>germplasm</w:t>
      </w:r>
      <w:proofErr w:type="spellEnd"/>
      <w:r w:rsidRPr="00C37055">
        <w:t xml:space="preserve"> may be available.  Contact your local Natural Resources Conservation Service (formerly Soil Conservation Service) office for more information.  Look in the phone book under United States Government.  The </w:t>
      </w:r>
      <w:r w:rsidRPr="00C37055">
        <w:lastRenderedPageBreak/>
        <w:t>Natural Resources Conservation Service will be listed under the subheading “Department of Agriculture.</w:t>
      </w:r>
      <w:r w:rsidRPr="001244A5">
        <w:t>”</w:t>
      </w:r>
    </w:p>
    <w:p w:rsidR="00A24EBD" w:rsidRDefault="00A24EBD" w:rsidP="00A24EBD">
      <w:pPr>
        <w:pStyle w:val="Bodytext0"/>
      </w:pPr>
    </w:p>
    <w:p w:rsidR="002375B8" w:rsidRPr="00A90532" w:rsidRDefault="002375B8" w:rsidP="00721B7E">
      <w:pPr>
        <w:pStyle w:val="Heading3"/>
        <w:rPr>
          <w:i/>
          <w:iCs/>
        </w:rPr>
      </w:pPr>
      <w:r w:rsidRPr="00A90532">
        <w:t>References</w:t>
      </w:r>
    </w:p>
    <w:p w:rsidR="00630EB2" w:rsidRDefault="00630EB2" w:rsidP="00630EB2">
      <w:pPr>
        <w:ind w:hanging="360"/>
        <w:jc w:val="left"/>
        <w:rPr>
          <w:sz w:val="20"/>
        </w:rPr>
      </w:pPr>
      <w:proofErr w:type="gramStart"/>
      <w:r>
        <w:rPr>
          <w:sz w:val="20"/>
        </w:rPr>
        <w:t>Beatty, A.</w:t>
      </w:r>
      <w:r w:rsidRPr="0063514A">
        <w:rPr>
          <w:sz w:val="20"/>
        </w:rPr>
        <w:t>V.</w:t>
      </w:r>
      <w:proofErr w:type="gramEnd"/>
      <w:r w:rsidRPr="0063514A">
        <w:rPr>
          <w:sz w:val="20"/>
        </w:rPr>
        <w:t xml:space="preserve">  1936.  Genetic studies o</w:t>
      </w:r>
      <w:r>
        <w:rPr>
          <w:sz w:val="20"/>
        </w:rPr>
        <w:t xml:space="preserve">n the California poppy.  J. </w:t>
      </w:r>
      <w:proofErr w:type="spellStart"/>
      <w:r w:rsidRPr="0063514A">
        <w:rPr>
          <w:sz w:val="20"/>
        </w:rPr>
        <w:t>Hered</w:t>
      </w:r>
      <w:proofErr w:type="spellEnd"/>
      <w:r w:rsidRPr="0063514A">
        <w:rPr>
          <w:sz w:val="20"/>
        </w:rPr>
        <w:t>. 27:330-338</w:t>
      </w:r>
    </w:p>
    <w:p w:rsidR="00630EB2" w:rsidRPr="00716D9E" w:rsidRDefault="00630EB2" w:rsidP="00630EB2">
      <w:pPr>
        <w:ind w:hanging="360"/>
        <w:jc w:val="left"/>
        <w:rPr>
          <w:sz w:val="20"/>
        </w:rPr>
      </w:pPr>
      <w:proofErr w:type="spellStart"/>
      <w:r>
        <w:rPr>
          <w:sz w:val="20"/>
        </w:rPr>
        <w:t>Beidleman</w:t>
      </w:r>
      <w:proofErr w:type="spellEnd"/>
      <w:r>
        <w:rPr>
          <w:sz w:val="20"/>
        </w:rPr>
        <w:t>, R.</w:t>
      </w:r>
      <w:r w:rsidRPr="00716D9E">
        <w:rPr>
          <w:sz w:val="20"/>
        </w:rPr>
        <w:t>G.</w:t>
      </w:r>
      <w:r>
        <w:rPr>
          <w:sz w:val="20"/>
        </w:rPr>
        <w:t xml:space="preserve">  2006.  California Frontier Naturalists.  Univ. of California Press, </w:t>
      </w:r>
      <w:proofErr w:type="gramStart"/>
      <w:r>
        <w:rPr>
          <w:sz w:val="20"/>
        </w:rPr>
        <w:t>Ltd..</w:t>
      </w:r>
      <w:proofErr w:type="gramEnd"/>
      <w:r>
        <w:rPr>
          <w:sz w:val="20"/>
        </w:rPr>
        <w:t xml:space="preserve"> London.</w:t>
      </w:r>
    </w:p>
    <w:p w:rsidR="00630EB2" w:rsidRDefault="00630EB2" w:rsidP="00630EB2">
      <w:pPr>
        <w:ind w:hanging="360"/>
        <w:jc w:val="left"/>
        <w:rPr>
          <w:sz w:val="20"/>
        </w:rPr>
      </w:pPr>
      <w:proofErr w:type="spellStart"/>
      <w:proofErr w:type="gramStart"/>
      <w:r w:rsidRPr="00875FBD">
        <w:rPr>
          <w:sz w:val="20"/>
        </w:rPr>
        <w:t>Brenzel</w:t>
      </w:r>
      <w:proofErr w:type="spellEnd"/>
      <w:r w:rsidRPr="00875FBD">
        <w:rPr>
          <w:sz w:val="20"/>
        </w:rPr>
        <w:t>, K</w:t>
      </w:r>
      <w:r>
        <w:rPr>
          <w:sz w:val="20"/>
        </w:rPr>
        <w:t>.</w:t>
      </w:r>
      <w:r w:rsidRPr="00875FBD">
        <w:rPr>
          <w:sz w:val="20"/>
        </w:rPr>
        <w:t>N. editor.</w:t>
      </w:r>
      <w:proofErr w:type="gramEnd"/>
      <w:r w:rsidRPr="00875FBD">
        <w:rPr>
          <w:sz w:val="20"/>
        </w:rPr>
        <w:t xml:space="preserve">  2007.  Sunset western garden book. Sunset Publishing Inc.  Menlo Park, California.</w:t>
      </w:r>
    </w:p>
    <w:p w:rsidR="00630EB2" w:rsidRPr="0063514A" w:rsidRDefault="00630EB2" w:rsidP="00630EB2">
      <w:pPr>
        <w:ind w:hanging="360"/>
        <w:jc w:val="left"/>
        <w:rPr>
          <w:sz w:val="20"/>
        </w:rPr>
      </w:pPr>
      <w:proofErr w:type="spellStart"/>
      <w:proofErr w:type="gramStart"/>
      <w:r w:rsidRPr="0063514A">
        <w:rPr>
          <w:sz w:val="20"/>
        </w:rPr>
        <w:t>Calflora</w:t>
      </w:r>
      <w:proofErr w:type="spellEnd"/>
      <w:r w:rsidRPr="0063514A">
        <w:rPr>
          <w:sz w:val="20"/>
        </w:rPr>
        <w:t>.</w:t>
      </w:r>
      <w:proofErr w:type="gramEnd"/>
      <w:r w:rsidRPr="0063514A">
        <w:rPr>
          <w:sz w:val="20"/>
        </w:rPr>
        <w:t xml:space="preserve"> </w:t>
      </w:r>
      <w:r>
        <w:rPr>
          <w:sz w:val="20"/>
        </w:rPr>
        <w:t xml:space="preserve"> </w:t>
      </w:r>
      <w:r w:rsidRPr="0063514A">
        <w:rPr>
          <w:sz w:val="20"/>
        </w:rPr>
        <w:t xml:space="preserve">2010.  The </w:t>
      </w:r>
      <w:proofErr w:type="spellStart"/>
      <w:r w:rsidRPr="0063514A">
        <w:rPr>
          <w:sz w:val="20"/>
        </w:rPr>
        <w:t>Calflora</w:t>
      </w:r>
      <w:proofErr w:type="spellEnd"/>
      <w:r w:rsidRPr="0063514A">
        <w:rPr>
          <w:sz w:val="20"/>
        </w:rPr>
        <w:t xml:space="preserve"> Database.  (</w:t>
      </w:r>
      <w:proofErr w:type="gramStart"/>
      <w:r w:rsidRPr="00B43988">
        <w:rPr>
          <w:sz w:val="20"/>
        </w:rPr>
        <w:t>www.calflora.org</w:t>
      </w:r>
      <w:proofErr w:type="gramEnd"/>
      <w:r>
        <w:rPr>
          <w:sz w:val="20"/>
        </w:rPr>
        <w:t>.</w:t>
      </w:r>
      <w:r w:rsidRPr="0063514A">
        <w:rPr>
          <w:sz w:val="20"/>
        </w:rPr>
        <w:t xml:space="preserve"> 1 January 2010). </w:t>
      </w:r>
      <w:proofErr w:type="spellStart"/>
      <w:r w:rsidRPr="0063514A">
        <w:rPr>
          <w:sz w:val="20"/>
        </w:rPr>
        <w:t>Calflora</w:t>
      </w:r>
      <w:proofErr w:type="spellEnd"/>
      <w:r w:rsidRPr="0063514A">
        <w:rPr>
          <w:sz w:val="20"/>
        </w:rPr>
        <w:t xml:space="preserve"> Database.  Berkeley, CA 94709.</w:t>
      </w:r>
    </w:p>
    <w:p w:rsidR="00630EB2" w:rsidRPr="0063514A" w:rsidRDefault="00630EB2" w:rsidP="00630EB2">
      <w:pPr>
        <w:ind w:hanging="360"/>
        <w:jc w:val="left"/>
        <w:rPr>
          <w:sz w:val="20"/>
        </w:rPr>
      </w:pPr>
      <w:r w:rsidRPr="0063514A">
        <w:rPr>
          <w:sz w:val="20"/>
        </w:rPr>
        <w:t xml:space="preserve">Clark, C.  1978.  Systematic studies of </w:t>
      </w:r>
      <w:proofErr w:type="spellStart"/>
      <w:r w:rsidRPr="00891C6C">
        <w:rPr>
          <w:i/>
          <w:sz w:val="20"/>
        </w:rPr>
        <w:t>Eschscholzia</w:t>
      </w:r>
      <w:proofErr w:type="spellEnd"/>
      <w:r w:rsidRPr="0063514A">
        <w:rPr>
          <w:sz w:val="20"/>
        </w:rPr>
        <w:t xml:space="preserve"> (</w:t>
      </w:r>
      <w:proofErr w:type="spellStart"/>
      <w:r w:rsidRPr="0063514A">
        <w:rPr>
          <w:sz w:val="20"/>
        </w:rPr>
        <w:t>Papaveraceae</w:t>
      </w:r>
      <w:proofErr w:type="spellEnd"/>
      <w:r w:rsidRPr="0063514A">
        <w:rPr>
          <w:sz w:val="20"/>
        </w:rPr>
        <w:t xml:space="preserve">). I. The origins and affinities of </w:t>
      </w:r>
      <w:r w:rsidRPr="00891C6C">
        <w:rPr>
          <w:i/>
          <w:sz w:val="20"/>
        </w:rPr>
        <w:t xml:space="preserve">E. </w:t>
      </w:r>
      <w:proofErr w:type="spellStart"/>
      <w:r w:rsidRPr="00891C6C">
        <w:rPr>
          <w:i/>
          <w:sz w:val="20"/>
        </w:rPr>
        <w:t>mexicana</w:t>
      </w:r>
      <w:proofErr w:type="spellEnd"/>
      <w:r w:rsidRPr="0063514A">
        <w:rPr>
          <w:sz w:val="20"/>
        </w:rPr>
        <w:t>.  Syst</w:t>
      </w:r>
      <w:r>
        <w:rPr>
          <w:sz w:val="20"/>
        </w:rPr>
        <w:t xml:space="preserve">. </w:t>
      </w:r>
      <w:r w:rsidRPr="0063514A">
        <w:rPr>
          <w:sz w:val="20"/>
        </w:rPr>
        <w:t>Bot</w:t>
      </w:r>
      <w:r>
        <w:rPr>
          <w:sz w:val="20"/>
        </w:rPr>
        <w:t>.</w:t>
      </w:r>
      <w:r w:rsidRPr="0063514A">
        <w:rPr>
          <w:sz w:val="20"/>
        </w:rPr>
        <w:t xml:space="preserve">  3(4): 374-385</w:t>
      </w:r>
    </w:p>
    <w:p w:rsidR="00630EB2" w:rsidRPr="0063514A" w:rsidRDefault="00630EB2" w:rsidP="00630EB2">
      <w:pPr>
        <w:ind w:hanging="360"/>
        <w:jc w:val="left"/>
        <w:rPr>
          <w:sz w:val="20"/>
        </w:rPr>
      </w:pPr>
      <w:r>
        <w:rPr>
          <w:sz w:val="20"/>
        </w:rPr>
        <w:t xml:space="preserve">Cook, S.A. </w:t>
      </w:r>
      <w:r w:rsidRPr="0063514A">
        <w:rPr>
          <w:sz w:val="20"/>
        </w:rPr>
        <w:t xml:space="preserve"> 1962.  Genetic system, variation and adaptation in </w:t>
      </w:r>
      <w:proofErr w:type="spellStart"/>
      <w:r w:rsidRPr="00891C6C">
        <w:rPr>
          <w:i/>
          <w:sz w:val="20"/>
        </w:rPr>
        <w:t>Eschscholzia</w:t>
      </w:r>
      <w:proofErr w:type="spellEnd"/>
      <w:r w:rsidRPr="00891C6C">
        <w:rPr>
          <w:i/>
          <w:sz w:val="20"/>
        </w:rPr>
        <w:t xml:space="preserve"> </w:t>
      </w:r>
      <w:proofErr w:type="spellStart"/>
      <w:r w:rsidRPr="00891C6C">
        <w:rPr>
          <w:i/>
          <w:sz w:val="20"/>
        </w:rPr>
        <w:t>californica</w:t>
      </w:r>
      <w:proofErr w:type="spellEnd"/>
      <w:r w:rsidRPr="0063514A">
        <w:rPr>
          <w:sz w:val="20"/>
        </w:rPr>
        <w:t xml:space="preserve">. </w:t>
      </w:r>
      <w:proofErr w:type="gramStart"/>
      <w:r w:rsidRPr="0063514A">
        <w:rPr>
          <w:sz w:val="20"/>
        </w:rPr>
        <w:t>Evolution.</w:t>
      </w:r>
      <w:proofErr w:type="gramEnd"/>
      <w:r w:rsidRPr="0063514A">
        <w:rPr>
          <w:sz w:val="20"/>
        </w:rPr>
        <w:t xml:space="preserve">  16(3):278-299.</w:t>
      </w:r>
    </w:p>
    <w:p w:rsidR="00630EB2" w:rsidRPr="0063514A" w:rsidRDefault="00630EB2" w:rsidP="00630EB2">
      <w:pPr>
        <w:ind w:hanging="360"/>
        <w:jc w:val="left"/>
        <w:rPr>
          <w:sz w:val="20"/>
        </w:rPr>
      </w:pPr>
      <w:proofErr w:type="spellStart"/>
      <w:r>
        <w:rPr>
          <w:sz w:val="20"/>
        </w:rPr>
        <w:t>Dreistadt</w:t>
      </w:r>
      <w:proofErr w:type="spellEnd"/>
      <w:r>
        <w:rPr>
          <w:sz w:val="20"/>
        </w:rPr>
        <w:t>, S.H.</w:t>
      </w:r>
      <w:r w:rsidRPr="0063514A">
        <w:rPr>
          <w:sz w:val="20"/>
        </w:rPr>
        <w:t xml:space="preserve">  2001.  Integrated pest management for floriculture and nurseries. </w:t>
      </w:r>
      <w:proofErr w:type="gramStart"/>
      <w:r w:rsidRPr="0063514A">
        <w:rPr>
          <w:sz w:val="20"/>
        </w:rPr>
        <w:t>Regents of the Univ</w:t>
      </w:r>
      <w:r>
        <w:rPr>
          <w:sz w:val="20"/>
        </w:rPr>
        <w:t xml:space="preserve">. </w:t>
      </w:r>
      <w:r w:rsidRPr="0063514A">
        <w:rPr>
          <w:sz w:val="20"/>
        </w:rPr>
        <w:t>of California, Division of Agric</w:t>
      </w:r>
      <w:r>
        <w:rPr>
          <w:sz w:val="20"/>
        </w:rPr>
        <w:t xml:space="preserve">. </w:t>
      </w:r>
      <w:r w:rsidRPr="0063514A">
        <w:rPr>
          <w:sz w:val="20"/>
        </w:rPr>
        <w:t>and Nat</w:t>
      </w:r>
      <w:r>
        <w:rPr>
          <w:sz w:val="20"/>
        </w:rPr>
        <w:t xml:space="preserve">. </w:t>
      </w:r>
      <w:r w:rsidRPr="0063514A">
        <w:rPr>
          <w:sz w:val="20"/>
        </w:rPr>
        <w:t>Resources.</w:t>
      </w:r>
      <w:proofErr w:type="gramEnd"/>
      <w:r w:rsidRPr="0063514A">
        <w:rPr>
          <w:sz w:val="20"/>
        </w:rPr>
        <w:t xml:space="preserve">  Oakland, CA.</w:t>
      </w:r>
    </w:p>
    <w:p w:rsidR="00630EB2" w:rsidRPr="0063514A" w:rsidRDefault="00630EB2" w:rsidP="00630EB2">
      <w:pPr>
        <w:pStyle w:val="Header3"/>
        <w:ind w:hanging="360"/>
        <w:rPr>
          <w:b w:val="0"/>
        </w:rPr>
      </w:pPr>
      <w:r>
        <w:rPr>
          <w:b w:val="0"/>
        </w:rPr>
        <w:t>Duke, J.</w:t>
      </w:r>
      <w:r w:rsidRPr="0063514A">
        <w:rPr>
          <w:b w:val="0"/>
        </w:rPr>
        <w:t xml:space="preserve">A. </w:t>
      </w:r>
      <w:r>
        <w:rPr>
          <w:b w:val="0"/>
        </w:rPr>
        <w:t xml:space="preserve"> </w:t>
      </w:r>
      <w:r w:rsidRPr="0063514A">
        <w:rPr>
          <w:b w:val="0"/>
        </w:rPr>
        <w:t>1992.</w:t>
      </w:r>
      <w:r>
        <w:rPr>
          <w:b w:val="0"/>
        </w:rPr>
        <w:t xml:space="preserve"> </w:t>
      </w:r>
      <w:r w:rsidRPr="0063514A">
        <w:rPr>
          <w:b w:val="0"/>
        </w:rPr>
        <w:t xml:space="preserve"> Handbook of </w:t>
      </w:r>
      <w:proofErr w:type="spellStart"/>
      <w:r w:rsidRPr="0063514A">
        <w:rPr>
          <w:b w:val="0"/>
        </w:rPr>
        <w:t>phytochemical</w:t>
      </w:r>
      <w:proofErr w:type="spellEnd"/>
      <w:r w:rsidRPr="0063514A">
        <w:rPr>
          <w:b w:val="0"/>
        </w:rPr>
        <w:t xml:space="preserve"> constituents of herbs and other economic plants. Boca Raton, FL. CRC Press. </w:t>
      </w:r>
      <w:r>
        <w:rPr>
          <w:b w:val="0"/>
        </w:rPr>
        <w:t>[Online database</w:t>
      </w:r>
      <w:r w:rsidRPr="0063514A">
        <w:rPr>
          <w:b w:val="0"/>
        </w:rPr>
        <w:t xml:space="preserve">:  </w:t>
      </w:r>
      <w:r w:rsidRPr="00B43988">
        <w:rPr>
          <w:b w:val="0"/>
        </w:rPr>
        <w:t>http://www.ars-grin.gov/duke/plants.html</w:t>
      </w:r>
      <w:r>
        <w:rPr>
          <w:b w:val="0"/>
        </w:rPr>
        <w:t xml:space="preserve">.  </w:t>
      </w:r>
      <w:r w:rsidRPr="0063514A">
        <w:rPr>
          <w:b w:val="0"/>
        </w:rPr>
        <w:t>1 January 2010</w:t>
      </w:r>
      <w:r>
        <w:rPr>
          <w:b w:val="0"/>
        </w:rPr>
        <w:t>]</w:t>
      </w:r>
      <w:r w:rsidRPr="0063514A">
        <w:rPr>
          <w:b w:val="0"/>
        </w:rPr>
        <w:t>.</w:t>
      </w:r>
    </w:p>
    <w:p w:rsidR="00630EB2" w:rsidRPr="0063514A" w:rsidRDefault="00630EB2" w:rsidP="00630EB2">
      <w:pPr>
        <w:ind w:hanging="360"/>
        <w:jc w:val="left"/>
        <w:rPr>
          <w:sz w:val="20"/>
        </w:rPr>
      </w:pPr>
      <w:r>
        <w:rPr>
          <w:sz w:val="20"/>
        </w:rPr>
        <w:t xml:space="preserve">Foster, S, and </w:t>
      </w:r>
      <w:r w:rsidRPr="0063514A">
        <w:rPr>
          <w:sz w:val="20"/>
        </w:rPr>
        <w:t xml:space="preserve">C. </w:t>
      </w:r>
      <w:r>
        <w:rPr>
          <w:sz w:val="20"/>
        </w:rPr>
        <w:t>Hobbs.  2002. A field guide to w</w:t>
      </w:r>
      <w:r w:rsidRPr="0063514A">
        <w:rPr>
          <w:sz w:val="20"/>
        </w:rPr>
        <w:t>estern medicinal plants and herbs.  Houghton Mifflin Company, New York.</w:t>
      </w:r>
    </w:p>
    <w:p w:rsidR="00630EB2" w:rsidRDefault="00630EB2" w:rsidP="00630EB2">
      <w:pPr>
        <w:ind w:hanging="360"/>
        <w:jc w:val="left"/>
        <w:rPr>
          <w:sz w:val="20"/>
        </w:rPr>
      </w:pPr>
      <w:r w:rsidRPr="0063514A">
        <w:rPr>
          <w:sz w:val="20"/>
        </w:rPr>
        <w:t xml:space="preserve">Gould, R.  1976. The California poppy-garden hybrids.  </w:t>
      </w:r>
      <w:proofErr w:type="gramStart"/>
      <w:r w:rsidRPr="0063514A">
        <w:rPr>
          <w:sz w:val="20"/>
        </w:rPr>
        <w:t xml:space="preserve">Pacific </w:t>
      </w:r>
      <w:proofErr w:type="spellStart"/>
      <w:r w:rsidRPr="0063514A">
        <w:rPr>
          <w:sz w:val="20"/>
        </w:rPr>
        <w:t>Hortic</w:t>
      </w:r>
      <w:proofErr w:type="spellEnd"/>
      <w:r>
        <w:rPr>
          <w:sz w:val="20"/>
        </w:rPr>
        <w:t>.</w:t>
      </w:r>
      <w:proofErr w:type="gramEnd"/>
      <w:r w:rsidRPr="0063514A">
        <w:rPr>
          <w:sz w:val="20"/>
        </w:rPr>
        <w:t xml:space="preserve">  37(1):6-8.</w:t>
      </w:r>
    </w:p>
    <w:p w:rsidR="00630EB2" w:rsidRDefault="00630EB2" w:rsidP="00630EB2">
      <w:pPr>
        <w:ind w:hanging="360"/>
        <w:jc w:val="left"/>
        <w:rPr>
          <w:sz w:val="20"/>
        </w:rPr>
      </w:pPr>
      <w:r>
        <w:rPr>
          <w:sz w:val="20"/>
        </w:rPr>
        <w:t xml:space="preserve">Goss, W. L.  </w:t>
      </w:r>
      <w:proofErr w:type="gramStart"/>
      <w:r>
        <w:rPr>
          <w:sz w:val="20"/>
        </w:rPr>
        <w:t>1937, Germination of flower seeds stored for ten years in the California State Seed Laboratory.</w:t>
      </w:r>
      <w:proofErr w:type="gramEnd"/>
      <w:r>
        <w:rPr>
          <w:sz w:val="20"/>
        </w:rPr>
        <w:t xml:space="preserve"> </w:t>
      </w:r>
      <w:proofErr w:type="gramStart"/>
      <w:r>
        <w:rPr>
          <w:sz w:val="20"/>
        </w:rPr>
        <w:t>Bulletin of the Department of Agriculture, State of California.</w:t>
      </w:r>
      <w:proofErr w:type="gramEnd"/>
      <w:r>
        <w:rPr>
          <w:sz w:val="20"/>
        </w:rPr>
        <w:t xml:space="preserve"> 26(3):326-333. </w:t>
      </w:r>
    </w:p>
    <w:p w:rsidR="00630EB2" w:rsidRPr="0063514A" w:rsidRDefault="00630EB2" w:rsidP="00630EB2">
      <w:pPr>
        <w:ind w:hanging="360"/>
        <w:jc w:val="left"/>
        <w:rPr>
          <w:sz w:val="20"/>
        </w:rPr>
      </w:pPr>
      <w:r>
        <w:rPr>
          <w:sz w:val="20"/>
        </w:rPr>
        <w:t>Hickman, J.</w:t>
      </w:r>
      <w:r w:rsidRPr="0063514A">
        <w:rPr>
          <w:sz w:val="20"/>
        </w:rPr>
        <w:t>C</w:t>
      </w:r>
      <w:r>
        <w:rPr>
          <w:sz w:val="20"/>
        </w:rPr>
        <w:t>.</w:t>
      </w:r>
      <w:r w:rsidRPr="0063514A">
        <w:rPr>
          <w:sz w:val="20"/>
        </w:rPr>
        <w:t>, edit</w:t>
      </w:r>
      <w:r>
        <w:rPr>
          <w:sz w:val="20"/>
        </w:rPr>
        <w:t>or.  1993.  The Jepson manual: h</w:t>
      </w:r>
      <w:r w:rsidRPr="0063514A">
        <w:rPr>
          <w:sz w:val="20"/>
        </w:rPr>
        <w:t>igher p</w:t>
      </w:r>
      <w:r>
        <w:rPr>
          <w:sz w:val="20"/>
        </w:rPr>
        <w:t xml:space="preserve">lants of California.  </w:t>
      </w:r>
      <w:proofErr w:type="gramStart"/>
      <w:r>
        <w:rPr>
          <w:sz w:val="20"/>
        </w:rPr>
        <w:t>Univ.</w:t>
      </w:r>
      <w:r w:rsidRPr="0063514A">
        <w:rPr>
          <w:sz w:val="20"/>
        </w:rPr>
        <w:t xml:space="preserve"> of Cal</w:t>
      </w:r>
      <w:r>
        <w:rPr>
          <w:sz w:val="20"/>
        </w:rPr>
        <w:t>ifornia Press, Ltd. Los Angeles</w:t>
      </w:r>
      <w:r w:rsidRPr="0063514A">
        <w:rPr>
          <w:sz w:val="20"/>
        </w:rPr>
        <w:t>.</w:t>
      </w:r>
      <w:proofErr w:type="gramEnd"/>
    </w:p>
    <w:p w:rsidR="00630EB2" w:rsidRPr="0063514A" w:rsidRDefault="00630EB2" w:rsidP="00630EB2">
      <w:pPr>
        <w:ind w:hanging="360"/>
        <w:jc w:val="left"/>
        <w:rPr>
          <w:sz w:val="20"/>
        </w:rPr>
      </w:pPr>
      <w:r>
        <w:rPr>
          <w:sz w:val="20"/>
        </w:rPr>
        <w:t>Kirkpatrick, E.</w:t>
      </w:r>
      <w:r w:rsidRPr="0063514A">
        <w:rPr>
          <w:sz w:val="20"/>
        </w:rPr>
        <w:t>H.  1998.  Factors affecting the success of California poppy (</w:t>
      </w:r>
      <w:proofErr w:type="spellStart"/>
      <w:r w:rsidRPr="00646501">
        <w:rPr>
          <w:i/>
          <w:sz w:val="20"/>
        </w:rPr>
        <w:t>Eschscholzia</w:t>
      </w:r>
      <w:proofErr w:type="spellEnd"/>
      <w:r w:rsidRPr="00646501">
        <w:rPr>
          <w:i/>
          <w:sz w:val="20"/>
        </w:rPr>
        <w:t xml:space="preserve"> </w:t>
      </w:r>
      <w:proofErr w:type="spellStart"/>
      <w:r w:rsidRPr="00646501">
        <w:rPr>
          <w:i/>
          <w:sz w:val="20"/>
        </w:rPr>
        <w:t>californica</w:t>
      </w:r>
      <w:proofErr w:type="spellEnd"/>
      <w:r w:rsidRPr="0063514A">
        <w:rPr>
          <w:sz w:val="20"/>
        </w:rPr>
        <w:t>) intro</w:t>
      </w:r>
      <w:r>
        <w:rPr>
          <w:sz w:val="20"/>
        </w:rPr>
        <w:t xml:space="preserve">duced into western Washington </w:t>
      </w:r>
      <w:proofErr w:type="gramStart"/>
      <w:r>
        <w:rPr>
          <w:sz w:val="20"/>
        </w:rPr>
        <w:t>state</w:t>
      </w:r>
      <w:proofErr w:type="gramEnd"/>
      <w:r>
        <w:rPr>
          <w:sz w:val="20"/>
        </w:rPr>
        <w:t xml:space="preserve">.  </w:t>
      </w:r>
      <w:proofErr w:type="gramStart"/>
      <w:r>
        <w:rPr>
          <w:sz w:val="20"/>
        </w:rPr>
        <w:t>Northwest Sci</w:t>
      </w:r>
      <w:r w:rsidRPr="0063514A">
        <w:rPr>
          <w:sz w:val="20"/>
        </w:rPr>
        <w:t>.</w:t>
      </w:r>
      <w:proofErr w:type="gramEnd"/>
      <w:r w:rsidRPr="0063514A">
        <w:rPr>
          <w:sz w:val="20"/>
        </w:rPr>
        <w:t xml:space="preserve">  72(3):180-189.</w:t>
      </w:r>
    </w:p>
    <w:p w:rsidR="00630EB2" w:rsidRPr="0063514A" w:rsidRDefault="00630EB2" w:rsidP="00630EB2">
      <w:pPr>
        <w:ind w:hanging="360"/>
        <w:jc w:val="left"/>
        <w:rPr>
          <w:sz w:val="20"/>
        </w:rPr>
      </w:pPr>
      <w:proofErr w:type="spellStart"/>
      <w:proofErr w:type="gramStart"/>
      <w:r w:rsidRPr="0063514A">
        <w:rPr>
          <w:sz w:val="20"/>
        </w:rPr>
        <w:t>K</w:t>
      </w:r>
      <w:r>
        <w:rPr>
          <w:sz w:val="20"/>
        </w:rPr>
        <w:t>a</w:t>
      </w:r>
      <w:r w:rsidRPr="0063514A">
        <w:rPr>
          <w:sz w:val="20"/>
        </w:rPr>
        <w:t>lvana</w:t>
      </w:r>
      <w:proofErr w:type="spellEnd"/>
      <w:r w:rsidRPr="0063514A">
        <w:rPr>
          <w:sz w:val="20"/>
        </w:rPr>
        <w:t>, M</w:t>
      </w:r>
      <w:r>
        <w:rPr>
          <w:sz w:val="20"/>
        </w:rPr>
        <w:t xml:space="preserve">., J. Chen, F. </w:t>
      </w:r>
      <w:proofErr w:type="spellStart"/>
      <w:r>
        <w:rPr>
          <w:sz w:val="20"/>
        </w:rPr>
        <w:t>Lepine</w:t>
      </w:r>
      <w:proofErr w:type="spellEnd"/>
      <w:r>
        <w:rPr>
          <w:sz w:val="20"/>
        </w:rPr>
        <w:t xml:space="preserve">, R. </w:t>
      </w:r>
      <w:proofErr w:type="spellStart"/>
      <w:r>
        <w:rPr>
          <w:sz w:val="20"/>
        </w:rPr>
        <w:t>Legros</w:t>
      </w:r>
      <w:proofErr w:type="spellEnd"/>
      <w:r>
        <w:rPr>
          <w:sz w:val="20"/>
        </w:rPr>
        <w:t xml:space="preserve"> </w:t>
      </w:r>
      <w:r w:rsidRPr="0063514A">
        <w:rPr>
          <w:sz w:val="20"/>
        </w:rPr>
        <w:t>and M</w:t>
      </w:r>
      <w:r>
        <w:rPr>
          <w:sz w:val="20"/>
        </w:rPr>
        <w:t>.</w:t>
      </w:r>
      <w:r w:rsidRPr="0063514A">
        <w:rPr>
          <w:sz w:val="20"/>
        </w:rPr>
        <w:t xml:space="preserve"> </w:t>
      </w:r>
      <w:proofErr w:type="spellStart"/>
      <w:r w:rsidRPr="0063514A">
        <w:rPr>
          <w:sz w:val="20"/>
        </w:rPr>
        <w:t>Jolicoeur</w:t>
      </w:r>
      <w:proofErr w:type="spellEnd"/>
      <w:r w:rsidRPr="0063514A">
        <w:rPr>
          <w:sz w:val="20"/>
        </w:rPr>
        <w:t>.</w:t>
      </w:r>
      <w:proofErr w:type="gramEnd"/>
      <w:r w:rsidRPr="0063514A">
        <w:rPr>
          <w:sz w:val="20"/>
        </w:rPr>
        <w:t xml:space="preserve">  2006.  Analysis of secondary metabolites from </w:t>
      </w:r>
      <w:proofErr w:type="spellStart"/>
      <w:r w:rsidRPr="00646501">
        <w:rPr>
          <w:i/>
          <w:sz w:val="20"/>
        </w:rPr>
        <w:t>Eschscholzia</w:t>
      </w:r>
      <w:proofErr w:type="spellEnd"/>
      <w:r w:rsidRPr="00646501">
        <w:rPr>
          <w:i/>
          <w:sz w:val="20"/>
        </w:rPr>
        <w:t xml:space="preserve"> </w:t>
      </w:r>
      <w:proofErr w:type="spellStart"/>
      <w:r w:rsidRPr="00646501">
        <w:rPr>
          <w:i/>
          <w:sz w:val="20"/>
        </w:rPr>
        <w:t>californica</w:t>
      </w:r>
      <w:proofErr w:type="spellEnd"/>
      <w:r w:rsidRPr="0063514A">
        <w:rPr>
          <w:sz w:val="20"/>
        </w:rPr>
        <w:t xml:space="preserve"> by high-performance liquid </w:t>
      </w:r>
      <w:proofErr w:type="spellStart"/>
      <w:r w:rsidRPr="0063514A">
        <w:rPr>
          <w:sz w:val="20"/>
        </w:rPr>
        <w:t>chromongraphy</w:t>
      </w:r>
      <w:proofErr w:type="spellEnd"/>
      <w:r w:rsidRPr="0063514A">
        <w:rPr>
          <w:sz w:val="20"/>
        </w:rPr>
        <w:t xml:space="preserve">.  </w:t>
      </w:r>
      <w:proofErr w:type="spellStart"/>
      <w:proofErr w:type="gramStart"/>
      <w:r w:rsidRPr="0063514A">
        <w:rPr>
          <w:sz w:val="20"/>
        </w:rPr>
        <w:t>Phytochemical</w:t>
      </w:r>
      <w:proofErr w:type="spellEnd"/>
      <w:r w:rsidRPr="0063514A">
        <w:rPr>
          <w:sz w:val="20"/>
        </w:rPr>
        <w:t xml:space="preserve"> Analysis.</w:t>
      </w:r>
      <w:proofErr w:type="gramEnd"/>
      <w:r w:rsidRPr="0063514A">
        <w:rPr>
          <w:sz w:val="20"/>
        </w:rPr>
        <w:t xml:space="preserve">  17:236-242. </w:t>
      </w:r>
    </w:p>
    <w:p w:rsidR="00630EB2" w:rsidRPr="0063514A" w:rsidRDefault="00630EB2" w:rsidP="00630EB2">
      <w:pPr>
        <w:ind w:hanging="360"/>
        <w:jc w:val="left"/>
        <w:rPr>
          <w:sz w:val="20"/>
        </w:rPr>
      </w:pPr>
      <w:proofErr w:type="gramStart"/>
      <w:r>
        <w:rPr>
          <w:sz w:val="20"/>
        </w:rPr>
        <w:t xml:space="preserve">Leger, E.A. and K.J. </w:t>
      </w:r>
      <w:r w:rsidRPr="0063514A">
        <w:rPr>
          <w:sz w:val="20"/>
        </w:rPr>
        <w:t>Rice.</w:t>
      </w:r>
      <w:proofErr w:type="gramEnd"/>
      <w:r w:rsidRPr="0063514A">
        <w:rPr>
          <w:sz w:val="20"/>
        </w:rPr>
        <w:t xml:space="preserve">  2003.  Invasive California poppy (</w:t>
      </w:r>
      <w:proofErr w:type="spellStart"/>
      <w:r w:rsidRPr="00646501">
        <w:rPr>
          <w:i/>
          <w:sz w:val="20"/>
        </w:rPr>
        <w:t>Eschscholzia</w:t>
      </w:r>
      <w:proofErr w:type="spellEnd"/>
      <w:r w:rsidRPr="00646501">
        <w:rPr>
          <w:i/>
          <w:sz w:val="20"/>
        </w:rPr>
        <w:t xml:space="preserve"> </w:t>
      </w:r>
      <w:proofErr w:type="spellStart"/>
      <w:proofErr w:type="gramStart"/>
      <w:r w:rsidRPr="00646501">
        <w:rPr>
          <w:i/>
          <w:sz w:val="20"/>
        </w:rPr>
        <w:t>californica</w:t>
      </w:r>
      <w:proofErr w:type="spellEnd"/>
      <w:r w:rsidRPr="0063514A">
        <w:rPr>
          <w:sz w:val="20"/>
        </w:rPr>
        <w:t xml:space="preserve">  Cham</w:t>
      </w:r>
      <w:proofErr w:type="gramEnd"/>
      <w:r w:rsidRPr="0063514A">
        <w:rPr>
          <w:sz w:val="20"/>
        </w:rPr>
        <w:t xml:space="preserve">.) grow larger than native individuals under reduced competition.  Ecol. </w:t>
      </w:r>
      <w:proofErr w:type="spellStart"/>
      <w:r w:rsidRPr="0063514A">
        <w:rPr>
          <w:sz w:val="20"/>
        </w:rPr>
        <w:t>Lett</w:t>
      </w:r>
      <w:proofErr w:type="spellEnd"/>
      <w:r w:rsidRPr="0063514A">
        <w:rPr>
          <w:sz w:val="20"/>
        </w:rPr>
        <w:t>.  6:257-264.</w:t>
      </w:r>
    </w:p>
    <w:p w:rsidR="00630EB2" w:rsidRPr="0063514A" w:rsidRDefault="00630EB2" w:rsidP="00630EB2">
      <w:pPr>
        <w:ind w:hanging="360"/>
        <w:jc w:val="left"/>
        <w:rPr>
          <w:sz w:val="20"/>
        </w:rPr>
      </w:pPr>
      <w:proofErr w:type="gramStart"/>
      <w:r w:rsidRPr="0063514A">
        <w:rPr>
          <w:sz w:val="20"/>
        </w:rPr>
        <w:t>Leger, E.A. and K.J. Rice.</w:t>
      </w:r>
      <w:proofErr w:type="gramEnd"/>
      <w:r w:rsidRPr="0063514A">
        <w:rPr>
          <w:sz w:val="20"/>
        </w:rPr>
        <w:t xml:space="preserve">  2007.  Assessing the speed and predictability of local adaptation in invasive California poppies (</w:t>
      </w:r>
      <w:proofErr w:type="spellStart"/>
      <w:r w:rsidRPr="00646501">
        <w:rPr>
          <w:i/>
          <w:sz w:val="20"/>
        </w:rPr>
        <w:t>Eschscholzia</w:t>
      </w:r>
      <w:proofErr w:type="spellEnd"/>
      <w:r w:rsidRPr="00646501">
        <w:rPr>
          <w:i/>
          <w:sz w:val="20"/>
        </w:rPr>
        <w:t xml:space="preserve"> </w:t>
      </w:r>
      <w:proofErr w:type="spellStart"/>
      <w:r w:rsidRPr="00646501">
        <w:rPr>
          <w:i/>
          <w:sz w:val="20"/>
        </w:rPr>
        <w:t>californica</w:t>
      </w:r>
      <w:proofErr w:type="spellEnd"/>
      <w:r>
        <w:rPr>
          <w:sz w:val="20"/>
        </w:rPr>
        <w:t xml:space="preserve">).  </w:t>
      </w:r>
      <w:proofErr w:type="gramStart"/>
      <w:r>
        <w:rPr>
          <w:sz w:val="20"/>
        </w:rPr>
        <w:t>J.</w:t>
      </w:r>
      <w:r w:rsidRPr="0063514A">
        <w:rPr>
          <w:sz w:val="20"/>
        </w:rPr>
        <w:t xml:space="preserve"> of Evolutionary Biology.</w:t>
      </w:r>
      <w:proofErr w:type="gramEnd"/>
      <w:r w:rsidRPr="0063514A">
        <w:rPr>
          <w:sz w:val="20"/>
        </w:rPr>
        <w:t xml:space="preserve"> 20(3):1090-1103.</w:t>
      </w:r>
    </w:p>
    <w:p w:rsidR="00630EB2" w:rsidRPr="0063514A" w:rsidRDefault="00630EB2" w:rsidP="00630EB2">
      <w:pPr>
        <w:ind w:hanging="360"/>
        <w:jc w:val="left"/>
        <w:rPr>
          <w:sz w:val="20"/>
        </w:rPr>
      </w:pPr>
      <w:proofErr w:type="gramStart"/>
      <w:r w:rsidRPr="0063514A">
        <w:rPr>
          <w:sz w:val="20"/>
        </w:rPr>
        <w:t>Lyons, R</w:t>
      </w:r>
      <w:r>
        <w:rPr>
          <w:sz w:val="20"/>
        </w:rPr>
        <w:t>.</w:t>
      </w:r>
      <w:r w:rsidRPr="0063514A">
        <w:rPr>
          <w:sz w:val="20"/>
        </w:rPr>
        <w:t>E. and J</w:t>
      </w:r>
      <w:r>
        <w:rPr>
          <w:sz w:val="20"/>
        </w:rPr>
        <w:t>.</w:t>
      </w:r>
      <w:r w:rsidRPr="0063514A">
        <w:rPr>
          <w:sz w:val="20"/>
        </w:rPr>
        <w:t>N</w:t>
      </w:r>
      <w:r>
        <w:rPr>
          <w:sz w:val="20"/>
        </w:rPr>
        <w:t>.</w:t>
      </w:r>
      <w:r w:rsidRPr="0063514A">
        <w:rPr>
          <w:sz w:val="20"/>
        </w:rPr>
        <w:t xml:space="preserve"> Booze-Daniels.</w:t>
      </w:r>
      <w:proofErr w:type="gramEnd"/>
      <w:r w:rsidRPr="0063514A">
        <w:rPr>
          <w:sz w:val="20"/>
        </w:rPr>
        <w:t xml:space="preserve">  1986.  Characteristics of photoperiod response of California poppy.  J. Amer. Soc. Hort. Sci. 111(4):593-596.</w:t>
      </w:r>
    </w:p>
    <w:p w:rsidR="00630EB2" w:rsidRDefault="00630EB2" w:rsidP="00630EB2">
      <w:pPr>
        <w:pStyle w:val="marginzero"/>
        <w:ind w:hanging="360"/>
        <w:rPr>
          <w:rFonts w:ascii="Times New Roman" w:hAnsi="Times New Roman"/>
          <w:sz w:val="20"/>
          <w:szCs w:val="20"/>
        </w:rPr>
      </w:pPr>
      <w:proofErr w:type="gramStart"/>
      <w:r>
        <w:rPr>
          <w:rFonts w:ascii="Times New Roman" w:hAnsi="Times New Roman"/>
          <w:sz w:val="20"/>
          <w:szCs w:val="20"/>
        </w:rPr>
        <w:lastRenderedPageBreak/>
        <w:t xml:space="preserve">Martin, A.C., H.S. </w:t>
      </w:r>
      <w:proofErr w:type="spellStart"/>
      <w:r>
        <w:rPr>
          <w:rFonts w:ascii="Times New Roman" w:hAnsi="Times New Roman"/>
          <w:sz w:val="20"/>
          <w:szCs w:val="20"/>
        </w:rPr>
        <w:t>Zim</w:t>
      </w:r>
      <w:proofErr w:type="spellEnd"/>
      <w:r>
        <w:rPr>
          <w:rFonts w:ascii="Times New Roman" w:hAnsi="Times New Roman"/>
          <w:sz w:val="20"/>
          <w:szCs w:val="20"/>
        </w:rPr>
        <w:t>, and A.L.</w:t>
      </w:r>
      <w:r w:rsidRPr="00824FCA">
        <w:rPr>
          <w:rFonts w:ascii="Times New Roman" w:hAnsi="Times New Roman"/>
          <w:sz w:val="20"/>
          <w:szCs w:val="20"/>
        </w:rPr>
        <w:t xml:space="preserve"> Nelson.</w:t>
      </w:r>
      <w:proofErr w:type="gramEnd"/>
      <w:r>
        <w:rPr>
          <w:rFonts w:ascii="Times New Roman" w:hAnsi="Times New Roman"/>
          <w:sz w:val="20"/>
          <w:szCs w:val="20"/>
        </w:rPr>
        <w:t xml:space="preserve"> </w:t>
      </w:r>
      <w:r w:rsidRPr="00824FCA">
        <w:rPr>
          <w:rFonts w:ascii="Times New Roman" w:hAnsi="Times New Roman"/>
          <w:sz w:val="20"/>
          <w:szCs w:val="20"/>
        </w:rPr>
        <w:t xml:space="preserve"> 1951. </w:t>
      </w:r>
      <w:r w:rsidRPr="00824FCA">
        <w:rPr>
          <w:rStyle w:val="Emphasis"/>
          <w:rFonts w:ascii="Times New Roman" w:hAnsi="Times New Roman"/>
          <w:sz w:val="20"/>
          <w:szCs w:val="20"/>
        </w:rPr>
        <w:t xml:space="preserve">American </w:t>
      </w:r>
      <w:r w:rsidRPr="007431B3">
        <w:rPr>
          <w:rStyle w:val="Emphasis"/>
          <w:rFonts w:ascii="Times New Roman" w:hAnsi="Times New Roman"/>
          <w:sz w:val="20"/>
          <w:szCs w:val="20"/>
        </w:rPr>
        <w:t>wildlife and plants: A guide to wildlife food habits</w:t>
      </w:r>
      <w:r w:rsidRPr="007431B3">
        <w:rPr>
          <w:rFonts w:ascii="Times New Roman" w:hAnsi="Times New Roman"/>
          <w:sz w:val="20"/>
          <w:szCs w:val="20"/>
        </w:rPr>
        <w:t>. Dover Publ</w:t>
      </w:r>
      <w:r>
        <w:rPr>
          <w:rFonts w:ascii="Times New Roman" w:hAnsi="Times New Roman"/>
          <w:sz w:val="20"/>
          <w:szCs w:val="20"/>
        </w:rPr>
        <w:t>.</w:t>
      </w:r>
      <w:r w:rsidRPr="007431B3">
        <w:rPr>
          <w:rFonts w:ascii="Times New Roman" w:hAnsi="Times New Roman"/>
          <w:sz w:val="20"/>
          <w:szCs w:val="20"/>
        </w:rPr>
        <w:t xml:space="preserve">, New York. </w:t>
      </w:r>
    </w:p>
    <w:p w:rsidR="00630EB2" w:rsidRPr="007431B3" w:rsidRDefault="00630EB2" w:rsidP="00630EB2">
      <w:pPr>
        <w:pStyle w:val="marginzero"/>
        <w:ind w:hanging="360"/>
        <w:rPr>
          <w:rFonts w:ascii="Times New Roman" w:hAnsi="Times New Roman"/>
          <w:sz w:val="20"/>
          <w:szCs w:val="20"/>
        </w:rPr>
      </w:pPr>
      <w:proofErr w:type="gramStart"/>
      <w:r>
        <w:rPr>
          <w:rFonts w:ascii="Times New Roman" w:hAnsi="Times New Roman"/>
          <w:sz w:val="20"/>
          <w:szCs w:val="20"/>
        </w:rPr>
        <w:t>McClintock, E.</w:t>
      </w:r>
      <w:proofErr w:type="gramEnd"/>
      <w:r>
        <w:rPr>
          <w:rFonts w:ascii="Times New Roman" w:hAnsi="Times New Roman"/>
          <w:sz w:val="20"/>
          <w:szCs w:val="20"/>
        </w:rPr>
        <w:t xml:space="preserve">  1976.  </w:t>
      </w:r>
      <w:r w:rsidRPr="007431B3">
        <w:rPr>
          <w:rFonts w:ascii="Times New Roman" w:hAnsi="Times New Roman"/>
          <w:sz w:val="20"/>
          <w:szCs w:val="20"/>
        </w:rPr>
        <w:t xml:space="preserve">The California poppy: A natural history.  </w:t>
      </w:r>
      <w:proofErr w:type="gramStart"/>
      <w:r w:rsidRPr="007431B3">
        <w:rPr>
          <w:rFonts w:ascii="Times New Roman" w:hAnsi="Times New Roman"/>
          <w:sz w:val="20"/>
          <w:szCs w:val="20"/>
        </w:rPr>
        <w:t xml:space="preserve">Pacific </w:t>
      </w:r>
      <w:proofErr w:type="spellStart"/>
      <w:r w:rsidRPr="007431B3">
        <w:rPr>
          <w:rFonts w:ascii="Times New Roman" w:hAnsi="Times New Roman"/>
          <w:sz w:val="20"/>
          <w:szCs w:val="20"/>
        </w:rPr>
        <w:t>Hortic</w:t>
      </w:r>
      <w:proofErr w:type="spellEnd"/>
      <w:r w:rsidRPr="007431B3">
        <w:rPr>
          <w:rFonts w:ascii="Times New Roman" w:hAnsi="Times New Roman"/>
          <w:sz w:val="20"/>
          <w:szCs w:val="20"/>
        </w:rPr>
        <w:t>.</w:t>
      </w:r>
      <w:proofErr w:type="gramEnd"/>
      <w:r w:rsidRPr="007431B3">
        <w:rPr>
          <w:rFonts w:ascii="Times New Roman" w:hAnsi="Times New Roman"/>
          <w:sz w:val="20"/>
          <w:szCs w:val="20"/>
        </w:rPr>
        <w:t xml:space="preserve"> 37:3-5</w:t>
      </w:r>
    </w:p>
    <w:p w:rsidR="00630EB2" w:rsidRPr="0063514A" w:rsidRDefault="00630EB2" w:rsidP="00630EB2">
      <w:pPr>
        <w:ind w:hanging="360"/>
        <w:jc w:val="left"/>
        <w:rPr>
          <w:sz w:val="20"/>
        </w:rPr>
      </w:pPr>
      <w:proofErr w:type="spellStart"/>
      <w:proofErr w:type="gramStart"/>
      <w:r w:rsidRPr="007431B3">
        <w:rPr>
          <w:sz w:val="20"/>
        </w:rPr>
        <w:t>M</w:t>
      </w:r>
      <w:r w:rsidR="00FA0C8B">
        <w:rPr>
          <w:sz w:val="20"/>
        </w:rPr>
        <w:t>cC</w:t>
      </w:r>
      <w:r w:rsidRPr="007431B3">
        <w:rPr>
          <w:sz w:val="20"/>
        </w:rPr>
        <w:t>ully</w:t>
      </w:r>
      <w:proofErr w:type="spellEnd"/>
      <w:r>
        <w:rPr>
          <w:sz w:val="20"/>
        </w:rPr>
        <w:t>, M.E.; M.J. Canny</w:t>
      </w:r>
      <w:r w:rsidRPr="007431B3">
        <w:rPr>
          <w:sz w:val="20"/>
        </w:rPr>
        <w:t>,</w:t>
      </w:r>
      <w:r w:rsidRPr="0063514A">
        <w:rPr>
          <w:sz w:val="20"/>
        </w:rPr>
        <w:t xml:space="preserve"> and C.X. Huang.</w:t>
      </w:r>
      <w:proofErr w:type="gramEnd"/>
      <w:r w:rsidRPr="0063514A">
        <w:rPr>
          <w:sz w:val="20"/>
        </w:rPr>
        <w:t xml:space="preserve">  2004.  The management of extracellular ice by petioles of frost-resistant herbaceous plants.  Ann</w:t>
      </w:r>
      <w:r>
        <w:rPr>
          <w:sz w:val="20"/>
        </w:rPr>
        <w:t xml:space="preserve">. </w:t>
      </w:r>
      <w:r w:rsidRPr="0063514A">
        <w:rPr>
          <w:sz w:val="20"/>
        </w:rPr>
        <w:t>Bot</w:t>
      </w:r>
      <w:r>
        <w:rPr>
          <w:sz w:val="20"/>
        </w:rPr>
        <w:t>.</w:t>
      </w:r>
      <w:r w:rsidRPr="0063514A">
        <w:rPr>
          <w:sz w:val="20"/>
        </w:rPr>
        <w:t xml:space="preserve">  94:665-674.  </w:t>
      </w:r>
    </w:p>
    <w:p w:rsidR="00630EB2" w:rsidRPr="0063514A" w:rsidRDefault="00630EB2" w:rsidP="00630EB2">
      <w:pPr>
        <w:ind w:hanging="360"/>
        <w:jc w:val="left"/>
        <w:rPr>
          <w:sz w:val="20"/>
        </w:rPr>
      </w:pPr>
      <w:r>
        <w:rPr>
          <w:sz w:val="20"/>
        </w:rPr>
        <w:t>Moerman, D.</w:t>
      </w:r>
      <w:r w:rsidRPr="0063514A">
        <w:rPr>
          <w:sz w:val="20"/>
        </w:rPr>
        <w:t>E.  1998.</w:t>
      </w:r>
      <w:r>
        <w:rPr>
          <w:sz w:val="20"/>
        </w:rPr>
        <w:t xml:space="preserve"> </w:t>
      </w:r>
      <w:r w:rsidRPr="0063514A">
        <w:rPr>
          <w:sz w:val="20"/>
        </w:rPr>
        <w:t xml:space="preserve"> Native American </w:t>
      </w:r>
      <w:proofErr w:type="spellStart"/>
      <w:r w:rsidRPr="0063514A">
        <w:rPr>
          <w:sz w:val="20"/>
        </w:rPr>
        <w:t>ethnobotany</w:t>
      </w:r>
      <w:proofErr w:type="spellEnd"/>
      <w:r w:rsidRPr="0063514A">
        <w:rPr>
          <w:sz w:val="20"/>
        </w:rPr>
        <w:t>. Timber Press, Portland, Oregon.</w:t>
      </w:r>
    </w:p>
    <w:p w:rsidR="00630EB2" w:rsidRDefault="00630EB2" w:rsidP="00630EB2">
      <w:pPr>
        <w:ind w:hanging="360"/>
        <w:jc w:val="left"/>
        <w:rPr>
          <w:sz w:val="20"/>
        </w:rPr>
      </w:pPr>
      <w:r>
        <w:rPr>
          <w:sz w:val="20"/>
        </w:rPr>
        <w:t xml:space="preserve">Montalvo, AM, PA McMillan, and EB Allen.  2002a. </w:t>
      </w:r>
      <w:proofErr w:type="gramStart"/>
      <w:r>
        <w:rPr>
          <w:sz w:val="20"/>
        </w:rPr>
        <w:t>The</w:t>
      </w:r>
      <w:proofErr w:type="gramEnd"/>
      <w:r>
        <w:rPr>
          <w:sz w:val="20"/>
        </w:rPr>
        <w:t xml:space="preserve"> relative importance of seeding method, soil ripping, and soil variables on seeding success. </w:t>
      </w:r>
      <w:proofErr w:type="gramStart"/>
      <w:r>
        <w:rPr>
          <w:sz w:val="20"/>
        </w:rPr>
        <w:t>Restoration Ecology.</w:t>
      </w:r>
      <w:proofErr w:type="gramEnd"/>
      <w:r>
        <w:rPr>
          <w:sz w:val="20"/>
        </w:rPr>
        <w:t xml:space="preserve"> </w:t>
      </w:r>
      <w:proofErr w:type="spellStart"/>
      <w:proofErr w:type="gramStart"/>
      <w:r>
        <w:rPr>
          <w:sz w:val="20"/>
        </w:rPr>
        <w:t>Vol</w:t>
      </w:r>
      <w:proofErr w:type="spellEnd"/>
      <w:r>
        <w:rPr>
          <w:sz w:val="20"/>
        </w:rPr>
        <w:t xml:space="preserve"> 10 1:52-67.</w:t>
      </w:r>
      <w:proofErr w:type="gramEnd"/>
    </w:p>
    <w:p w:rsidR="00630EB2" w:rsidRPr="0063514A" w:rsidRDefault="00630EB2" w:rsidP="00630EB2">
      <w:pPr>
        <w:ind w:hanging="360"/>
        <w:jc w:val="left"/>
        <w:rPr>
          <w:sz w:val="20"/>
        </w:rPr>
      </w:pPr>
      <w:r w:rsidRPr="0063514A">
        <w:rPr>
          <w:sz w:val="20"/>
        </w:rPr>
        <w:t>Montalvo,</w:t>
      </w:r>
      <w:r>
        <w:rPr>
          <w:sz w:val="20"/>
        </w:rPr>
        <w:t xml:space="preserve"> A.M., L.J. </w:t>
      </w:r>
      <w:proofErr w:type="spellStart"/>
      <w:r>
        <w:rPr>
          <w:sz w:val="20"/>
        </w:rPr>
        <w:t>Feist-Alvey</w:t>
      </w:r>
      <w:proofErr w:type="spellEnd"/>
      <w:r>
        <w:rPr>
          <w:sz w:val="20"/>
        </w:rPr>
        <w:t xml:space="preserve"> and C.E.</w:t>
      </w:r>
      <w:r w:rsidRPr="0063514A">
        <w:rPr>
          <w:sz w:val="20"/>
        </w:rPr>
        <w:t xml:space="preserve"> Koehler.  2002</w:t>
      </w:r>
      <w:r>
        <w:rPr>
          <w:sz w:val="20"/>
        </w:rPr>
        <w:t>b</w:t>
      </w:r>
      <w:proofErr w:type="gramStart"/>
      <w:r w:rsidRPr="0063514A">
        <w:rPr>
          <w:sz w:val="20"/>
        </w:rPr>
        <w:t xml:space="preserve">. </w:t>
      </w:r>
      <w:r>
        <w:rPr>
          <w:sz w:val="20"/>
        </w:rPr>
        <w:t xml:space="preserve"> </w:t>
      </w:r>
      <w:r w:rsidRPr="0063514A">
        <w:rPr>
          <w:sz w:val="20"/>
        </w:rPr>
        <w:t>The</w:t>
      </w:r>
      <w:proofErr w:type="gramEnd"/>
      <w:r w:rsidRPr="0063514A">
        <w:rPr>
          <w:sz w:val="20"/>
        </w:rPr>
        <w:t xml:space="preserve"> effect of fire and cold treatments on seed </w:t>
      </w:r>
      <w:proofErr w:type="spellStart"/>
      <w:r w:rsidRPr="0063514A">
        <w:rPr>
          <w:sz w:val="20"/>
        </w:rPr>
        <w:t>germnation</w:t>
      </w:r>
      <w:proofErr w:type="spellEnd"/>
      <w:r w:rsidRPr="0063514A">
        <w:rPr>
          <w:sz w:val="20"/>
        </w:rPr>
        <w:t xml:space="preserve"> of annual and perennial populations of </w:t>
      </w:r>
      <w:proofErr w:type="spellStart"/>
      <w:r w:rsidRPr="00646501">
        <w:rPr>
          <w:i/>
          <w:sz w:val="20"/>
        </w:rPr>
        <w:t>Eschscholzia</w:t>
      </w:r>
      <w:proofErr w:type="spellEnd"/>
      <w:r w:rsidRPr="00646501">
        <w:rPr>
          <w:i/>
          <w:sz w:val="20"/>
        </w:rPr>
        <w:t xml:space="preserve"> </w:t>
      </w:r>
      <w:proofErr w:type="spellStart"/>
      <w:r w:rsidRPr="00646501">
        <w:rPr>
          <w:i/>
          <w:sz w:val="20"/>
        </w:rPr>
        <w:t>californica</w:t>
      </w:r>
      <w:proofErr w:type="spellEnd"/>
      <w:r w:rsidRPr="0063514A">
        <w:rPr>
          <w:sz w:val="20"/>
        </w:rPr>
        <w:t xml:space="preserve"> (</w:t>
      </w:r>
      <w:proofErr w:type="spellStart"/>
      <w:r w:rsidRPr="0063514A">
        <w:rPr>
          <w:sz w:val="20"/>
        </w:rPr>
        <w:t>Papaveraceae</w:t>
      </w:r>
      <w:proofErr w:type="spellEnd"/>
      <w:r w:rsidRPr="0063514A">
        <w:rPr>
          <w:sz w:val="20"/>
        </w:rPr>
        <w:t xml:space="preserve">) in southern California.  </w:t>
      </w:r>
      <w:proofErr w:type="spellStart"/>
      <w:proofErr w:type="gramStart"/>
      <w:r w:rsidRPr="0063514A">
        <w:rPr>
          <w:sz w:val="20"/>
        </w:rPr>
        <w:t>Madroño</w:t>
      </w:r>
      <w:proofErr w:type="spellEnd"/>
      <w:r w:rsidRPr="0063514A">
        <w:rPr>
          <w:sz w:val="20"/>
        </w:rPr>
        <w:t>.</w:t>
      </w:r>
      <w:proofErr w:type="gramEnd"/>
      <w:r w:rsidRPr="0063514A">
        <w:rPr>
          <w:sz w:val="20"/>
        </w:rPr>
        <w:t xml:space="preserve">  49(4):207-227.  </w:t>
      </w:r>
    </w:p>
    <w:p w:rsidR="00630EB2" w:rsidRPr="0063514A" w:rsidRDefault="00630EB2" w:rsidP="00630EB2">
      <w:pPr>
        <w:ind w:hanging="360"/>
        <w:jc w:val="left"/>
        <w:rPr>
          <w:sz w:val="20"/>
        </w:rPr>
      </w:pPr>
      <w:proofErr w:type="spellStart"/>
      <w:proofErr w:type="gramStart"/>
      <w:r>
        <w:rPr>
          <w:sz w:val="20"/>
        </w:rPr>
        <w:t>Munz</w:t>
      </w:r>
      <w:proofErr w:type="spellEnd"/>
      <w:r>
        <w:rPr>
          <w:sz w:val="20"/>
        </w:rPr>
        <w:t>, P.A. and D.D.</w:t>
      </w:r>
      <w:r w:rsidRPr="0063514A">
        <w:rPr>
          <w:sz w:val="20"/>
        </w:rPr>
        <w:t xml:space="preserve"> Keck.</w:t>
      </w:r>
      <w:proofErr w:type="gramEnd"/>
      <w:r w:rsidRPr="0063514A">
        <w:rPr>
          <w:sz w:val="20"/>
        </w:rPr>
        <w:t xml:space="preserve">  1968.  A California flora with supplement.  Univ</w:t>
      </w:r>
      <w:r>
        <w:rPr>
          <w:sz w:val="20"/>
        </w:rPr>
        <w:t>.</w:t>
      </w:r>
      <w:r w:rsidRPr="0063514A">
        <w:rPr>
          <w:sz w:val="20"/>
        </w:rPr>
        <w:t xml:space="preserve"> of California Press, Berkeley.</w:t>
      </w:r>
    </w:p>
    <w:p w:rsidR="00630EB2" w:rsidRPr="0063514A" w:rsidRDefault="00630EB2" w:rsidP="00630EB2">
      <w:pPr>
        <w:ind w:hanging="360"/>
        <w:jc w:val="left"/>
        <w:rPr>
          <w:sz w:val="20"/>
        </w:rPr>
      </w:pPr>
      <w:r w:rsidRPr="0063514A">
        <w:rPr>
          <w:sz w:val="20"/>
        </w:rPr>
        <w:t xml:space="preserve">Randall, R.  2007. </w:t>
      </w:r>
      <w:r>
        <w:rPr>
          <w:sz w:val="20"/>
        </w:rPr>
        <w:t xml:space="preserve"> </w:t>
      </w:r>
      <w:r w:rsidRPr="0063514A">
        <w:rPr>
          <w:sz w:val="20"/>
        </w:rPr>
        <w:t xml:space="preserve">Summary listing from the global compendium of weeds for </w:t>
      </w:r>
      <w:proofErr w:type="spellStart"/>
      <w:r w:rsidRPr="00646501">
        <w:rPr>
          <w:i/>
          <w:sz w:val="20"/>
        </w:rPr>
        <w:t>Eschscholzia</w:t>
      </w:r>
      <w:proofErr w:type="spellEnd"/>
      <w:r w:rsidRPr="00646501">
        <w:rPr>
          <w:i/>
          <w:sz w:val="20"/>
        </w:rPr>
        <w:t xml:space="preserve"> </w:t>
      </w:r>
      <w:proofErr w:type="spellStart"/>
      <w:r w:rsidRPr="00646501">
        <w:rPr>
          <w:i/>
          <w:sz w:val="20"/>
        </w:rPr>
        <w:t>californica</w:t>
      </w:r>
      <w:proofErr w:type="spellEnd"/>
      <w:r w:rsidRPr="0063514A">
        <w:rPr>
          <w:sz w:val="20"/>
        </w:rPr>
        <w:t xml:space="preserve"> (</w:t>
      </w:r>
      <w:proofErr w:type="spellStart"/>
      <w:r w:rsidRPr="0063514A">
        <w:rPr>
          <w:sz w:val="20"/>
        </w:rPr>
        <w:t>Papaveraceae</w:t>
      </w:r>
      <w:proofErr w:type="spellEnd"/>
      <w:r w:rsidRPr="0063514A">
        <w:rPr>
          <w:sz w:val="20"/>
        </w:rPr>
        <w:t>).  [Online</w:t>
      </w:r>
      <w:r w:rsidRPr="00B43988">
        <w:rPr>
          <w:sz w:val="20"/>
        </w:rPr>
        <w:t xml:space="preserve"> </w:t>
      </w:r>
      <w:r>
        <w:rPr>
          <w:sz w:val="20"/>
        </w:rPr>
        <w:t>d</w:t>
      </w:r>
      <w:r w:rsidRPr="0063514A">
        <w:rPr>
          <w:sz w:val="20"/>
        </w:rPr>
        <w:t>atabase</w:t>
      </w:r>
      <w:r>
        <w:rPr>
          <w:sz w:val="20"/>
        </w:rPr>
        <w:t xml:space="preserve">: </w:t>
      </w:r>
      <w:r w:rsidRPr="00B43988">
        <w:rPr>
          <w:sz w:val="20"/>
        </w:rPr>
        <w:t>http://www.hear.org/gcw/eschscholzia_californica/</w:t>
      </w:r>
      <w:r>
        <w:rPr>
          <w:sz w:val="20"/>
        </w:rPr>
        <w:t xml:space="preserve">. </w:t>
      </w:r>
      <w:r w:rsidRPr="0063514A">
        <w:rPr>
          <w:sz w:val="20"/>
        </w:rPr>
        <w:t>Updated January 2009</w:t>
      </w:r>
      <w:r>
        <w:rPr>
          <w:sz w:val="20"/>
        </w:rPr>
        <w:t>}</w:t>
      </w:r>
    </w:p>
    <w:p w:rsidR="00630EB2" w:rsidRPr="0063514A" w:rsidRDefault="00630EB2" w:rsidP="00630EB2">
      <w:pPr>
        <w:ind w:hanging="360"/>
        <w:jc w:val="left"/>
        <w:rPr>
          <w:sz w:val="20"/>
        </w:rPr>
      </w:pPr>
      <w:proofErr w:type="gramStart"/>
      <w:r>
        <w:rPr>
          <w:sz w:val="20"/>
        </w:rPr>
        <w:t>Ratcliff, R.D.</w:t>
      </w:r>
      <w:r w:rsidRPr="0063514A">
        <w:rPr>
          <w:sz w:val="20"/>
        </w:rPr>
        <w:t xml:space="preserve">; </w:t>
      </w:r>
      <w:r>
        <w:rPr>
          <w:sz w:val="20"/>
        </w:rPr>
        <w:t xml:space="preserve">S.E. </w:t>
      </w:r>
      <w:r w:rsidRPr="0063514A">
        <w:rPr>
          <w:sz w:val="20"/>
        </w:rPr>
        <w:t>Westfall</w:t>
      </w:r>
      <w:r>
        <w:rPr>
          <w:sz w:val="20"/>
        </w:rPr>
        <w:t xml:space="preserve"> </w:t>
      </w:r>
      <w:r w:rsidRPr="0063514A">
        <w:rPr>
          <w:sz w:val="20"/>
        </w:rPr>
        <w:t>and R</w:t>
      </w:r>
      <w:r>
        <w:rPr>
          <w:sz w:val="20"/>
        </w:rPr>
        <w:t>.</w:t>
      </w:r>
      <w:r w:rsidRPr="0063514A">
        <w:rPr>
          <w:sz w:val="20"/>
        </w:rPr>
        <w:t>W</w:t>
      </w:r>
      <w:r>
        <w:rPr>
          <w:sz w:val="20"/>
        </w:rPr>
        <w:t>.</w:t>
      </w:r>
      <w:r w:rsidRPr="0063514A">
        <w:rPr>
          <w:sz w:val="20"/>
        </w:rPr>
        <w:t xml:space="preserve"> </w:t>
      </w:r>
      <w:proofErr w:type="spellStart"/>
      <w:r w:rsidRPr="0063514A">
        <w:rPr>
          <w:sz w:val="20"/>
        </w:rPr>
        <w:t>Robarts</w:t>
      </w:r>
      <w:proofErr w:type="spellEnd"/>
      <w:r w:rsidRPr="0063514A">
        <w:rPr>
          <w:sz w:val="20"/>
        </w:rPr>
        <w:t>.</w:t>
      </w:r>
      <w:proofErr w:type="gramEnd"/>
      <w:r w:rsidRPr="0063514A">
        <w:rPr>
          <w:sz w:val="20"/>
        </w:rPr>
        <w:t xml:space="preserve">  1972.</w:t>
      </w:r>
      <w:r>
        <w:rPr>
          <w:sz w:val="20"/>
        </w:rPr>
        <w:t xml:space="preserve"> </w:t>
      </w:r>
      <w:r w:rsidRPr="0063514A">
        <w:rPr>
          <w:sz w:val="20"/>
        </w:rPr>
        <w:t xml:space="preserve"> More California poppy in stubble field than in old field.  </w:t>
      </w:r>
      <w:proofErr w:type="gramStart"/>
      <w:r w:rsidRPr="0063514A">
        <w:rPr>
          <w:sz w:val="20"/>
        </w:rPr>
        <w:t>USDA, USFS Res. Note PSW-271.</w:t>
      </w:r>
      <w:proofErr w:type="gramEnd"/>
      <w:r w:rsidRPr="0063514A">
        <w:rPr>
          <w:sz w:val="20"/>
        </w:rPr>
        <w:t xml:space="preserve">  </w:t>
      </w:r>
      <w:proofErr w:type="gramStart"/>
      <w:r w:rsidRPr="0063514A">
        <w:rPr>
          <w:sz w:val="20"/>
        </w:rPr>
        <w:t xml:space="preserve">Pacific Southwest Forest and Range Ext. </w:t>
      </w:r>
      <w:proofErr w:type="spellStart"/>
      <w:r w:rsidRPr="0063514A">
        <w:rPr>
          <w:sz w:val="20"/>
        </w:rPr>
        <w:t>Stn.</w:t>
      </w:r>
      <w:proofErr w:type="spellEnd"/>
      <w:r w:rsidRPr="0063514A">
        <w:rPr>
          <w:sz w:val="20"/>
        </w:rPr>
        <w:t>, Berkeley, CA.</w:t>
      </w:r>
      <w:proofErr w:type="gramEnd"/>
    </w:p>
    <w:p w:rsidR="00630EB2" w:rsidRPr="0063514A" w:rsidRDefault="00630EB2" w:rsidP="00630EB2">
      <w:pPr>
        <w:ind w:hanging="360"/>
        <w:jc w:val="left"/>
        <w:rPr>
          <w:sz w:val="20"/>
        </w:rPr>
      </w:pPr>
      <w:proofErr w:type="spellStart"/>
      <w:r w:rsidRPr="0063514A">
        <w:rPr>
          <w:sz w:val="20"/>
        </w:rPr>
        <w:t>Roseberg</w:t>
      </w:r>
      <w:proofErr w:type="spellEnd"/>
      <w:r w:rsidRPr="0063514A">
        <w:rPr>
          <w:sz w:val="20"/>
        </w:rPr>
        <w:t>, R</w:t>
      </w:r>
      <w:r>
        <w:rPr>
          <w:sz w:val="20"/>
        </w:rPr>
        <w:t>.</w:t>
      </w:r>
      <w:r w:rsidRPr="0063514A">
        <w:rPr>
          <w:sz w:val="20"/>
        </w:rPr>
        <w:t>J</w:t>
      </w:r>
      <w:r>
        <w:rPr>
          <w:sz w:val="20"/>
        </w:rPr>
        <w:t xml:space="preserve">.  </w:t>
      </w:r>
      <w:r w:rsidRPr="0063514A">
        <w:rPr>
          <w:sz w:val="20"/>
        </w:rPr>
        <w:t xml:space="preserve">1996.  Herbicide tolerance and weed control strategies in </w:t>
      </w:r>
      <w:proofErr w:type="spellStart"/>
      <w:r w:rsidRPr="0063514A">
        <w:rPr>
          <w:i/>
          <w:sz w:val="20"/>
        </w:rPr>
        <w:t>Lesquerella</w:t>
      </w:r>
      <w:proofErr w:type="spellEnd"/>
      <w:r w:rsidRPr="0063514A">
        <w:rPr>
          <w:sz w:val="20"/>
        </w:rPr>
        <w:t xml:space="preserve"> production.  </w:t>
      </w:r>
      <w:proofErr w:type="gramStart"/>
      <w:r w:rsidRPr="0063514A">
        <w:rPr>
          <w:sz w:val="20"/>
        </w:rPr>
        <w:t>Ind</w:t>
      </w:r>
      <w:r>
        <w:rPr>
          <w:sz w:val="20"/>
        </w:rPr>
        <w:t xml:space="preserve">. </w:t>
      </w:r>
      <w:r w:rsidRPr="0063514A">
        <w:rPr>
          <w:sz w:val="20"/>
        </w:rPr>
        <w:t>Crops and Products.</w:t>
      </w:r>
      <w:proofErr w:type="gramEnd"/>
      <w:r w:rsidRPr="0063514A">
        <w:rPr>
          <w:sz w:val="20"/>
        </w:rPr>
        <w:t xml:space="preserve">  5:133-139. </w:t>
      </w:r>
    </w:p>
    <w:p w:rsidR="00630EB2" w:rsidRDefault="00630EB2" w:rsidP="00630EB2">
      <w:pPr>
        <w:ind w:hanging="360"/>
        <w:jc w:val="left"/>
        <w:rPr>
          <w:sz w:val="20"/>
        </w:rPr>
      </w:pPr>
      <w:r w:rsidRPr="0063514A">
        <w:rPr>
          <w:sz w:val="20"/>
        </w:rPr>
        <w:t>Timberlake, P</w:t>
      </w:r>
      <w:r>
        <w:rPr>
          <w:sz w:val="20"/>
        </w:rPr>
        <w:t>.</w:t>
      </w:r>
      <w:r w:rsidRPr="0063514A">
        <w:rPr>
          <w:sz w:val="20"/>
        </w:rPr>
        <w:t xml:space="preserve">H.  1956.  A </w:t>
      </w:r>
      <w:proofErr w:type="spellStart"/>
      <w:r w:rsidRPr="0063514A">
        <w:rPr>
          <w:sz w:val="20"/>
        </w:rPr>
        <w:t>revisional</w:t>
      </w:r>
      <w:proofErr w:type="spellEnd"/>
      <w:r w:rsidRPr="0063514A">
        <w:rPr>
          <w:sz w:val="20"/>
        </w:rPr>
        <w:t xml:space="preserve"> study of the genus </w:t>
      </w:r>
      <w:proofErr w:type="spellStart"/>
      <w:r w:rsidRPr="00646501">
        <w:rPr>
          <w:i/>
          <w:sz w:val="20"/>
        </w:rPr>
        <w:t>Perdita</w:t>
      </w:r>
      <w:proofErr w:type="spellEnd"/>
      <w:r w:rsidRPr="0063514A">
        <w:rPr>
          <w:sz w:val="20"/>
        </w:rPr>
        <w:t xml:space="preserve"> F. Smith, with special reference to the fauna of the Pacific Coast.  Univ</w:t>
      </w:r>
      <w:r>
        <w:rPr>
          <w:sz w:val="20"/>
        </w:rPr>
        <w:t>.</w:t>
      </w:r>
      <w:r w:rsidRPr="0063514A">
        <w:rPr>
          <w:sz w:val="20"/>
        </w:rPr>
        <w:t xml:space="preserve"> of California publ</w:t>
      </w:r>
      <w:r>
        <w:rPr>
          <w:sz w:val="20"/>
        </w:rPr>
        <w:t>.</w:t>
      </w:r>
      <w:r w:rsidRPr="0063514A">
        <w:rPr>
          <w:sz w:val="20"/>
        </w:rPr>
        <w:t xml:space="preserve"> in </w:t>
      </w:r>
      <w:proofErr w:type="spellStart"/>
      <w:r w:rsidRPr="0063514A">
        <w:rPr>
          <w:sz w:val="20"/>
        </w:rPr>
        <w:t>Entomol</w:t>
      </w:r>
      <w:proofErr w:type="spellEnd"/>
      <w:proofErr w:type="gramStart"/>
      <w:r>
        <w:rPr>
          <w:sz w:val="20"/>
        </w:rPr>
        <w:t>.</w:t>
      </w:r>
      <w:r w:rsidRPr="0063514A">
        <w:rPr>
          <w:sz w:val="20"/>
        </w:rPr>
        <w:t>.</w:t>
      </w:r>
      <w:proofErr w:type="gramEnd"/>
      <w:r w:rsidRPr="0063514A">
        <w:rPr>
          <w:sz w:val="20"/>
        </w:rPr>
        <w:t xml:space="preserve"> 11:247-350.</w:t>
      </w:r>
    </w:p>
    <w:p w:rsidR="00630EB2" w:rsidRDefault="00630EB2" w:rsidP="00630EB2">
      <w:pPr>
        <w:pStyle w:val="Header3"/>
        <w:ind w:hanging="360"/>
        <w:rPr>
          <w:b w:val="0"/>
        </w:rPr>
      </w:pPr>
      <w:r w:rsidRPr="00F0403E">
        <w:rPr>
          <w:b w:val="0"/>
        </w:rPr>
        <w:lastRenderedPageBreak/>
        <w:t>USDA, ARS</w:t>
      </w:r>
      <w:proofErr w:type="gramStart"/>
      <w:r w:rsidRPr="00F0403E">
        <w:rPr>
          <w:b w:val="0"/>
        </w:rPr>
        <w:t xml:space="preserve">, </w:t>
      </w:r>
      <w:r>
        <w:rPr>
          <w:b w:val="0"/>
        </w:rPr>
        <w:t xml:space="preserve"> </w:t>
      </w:r>
      <w:r w:rsidRPr="00F0403E">
        <w:rPr>
          <w:b w:val="0"/>
        </w:rPr>
        <w:t>National</w:t>
      </w:r>
      <w:proofErr w:type="gramEnd"/>
      <w:r w:rsidRPr="00F0403E">
        <w:rPr>
          <w:b w:val="0"/>
        </w:rPr>
        <w:t xml:space="preserve"> Genetic Resources Program.</w:t>
      </w:r>
      <w:r>
        <w:rPr>
          <w:b w:val="0"/>
        </w:rPr>
        <w:t xml:space="preserve"> </w:t>
      </w:r>
      <w:proofErr w:type="spellStart"/>
      <w:r w:rsidRPr="00F0403E">
        <w:rPr>
          <w:b w:val="0"/>
          <w:i/>
          <w:iCs/>
        </w:rPr>
        <w:t>Germplasm</w:t>
      </w:r>
      <w:proofErr w:type="spellEnd"/>
      <w:r w:rsidRPr="00F0403E">
        <w:rPr>
          <w:b w:val="0"/>
          <w:i/>
          <w:iCs/>
        </w:rPr>
        <w:t xml:space="preserve"> Resources Information Network - (GRIN)</w:t>
      </w:r>
      <w:r>
        <w:rPr>
          <w:b w:val="0"/>
        </w:rPr>
        <w:t xml:space="preserve"> [Online Database:  </w:t>
      </w:r>
      <w:r w:rsidRPr="00B43988">
        <w:rPr>
          <w:b w:val="0"/>
        </w:rPr>
        <w:t>http://www.ars-grin.gov/cgi-bin/npgs/html/paper.pl?language=en&amp;chapter=scient</w:t>
      </w:r>
      <w:r>
        <w:rPr>
          <w:b w:val="0"/>
        </w:rPr>
        <w:t xml:space="preserve"> </w:t>
      </w:r>
      <w:r w:rsidRPr="00F0403E">
        <w:rPr>
          <w:b w:val="0"/>
        </w:rPr>
        <w:t>23 November 2010)].</w:t>
      </w:r>
      <w:r>
        <w:rPr>
          <w:b w:val="0"/>
        </w:rPr>
        <w:t xml:space="preserve"> </w:t>
      </w:r>
      <w:proofErr w:type="gramStart"/>
      <w:r w:rsidRPr="00F0403E">
        <w:rPr>
          <w:b w:val="0"/>
        </w:rPr>
        <w:t>Natl</w:t>
      </w:r>
      <w:r>
        <w:rPr>
          <w:b w:val="0"/>
        </w:rPr>
        <w:t>.</w:t>
      </w:r>
      <w:r w:rsidRPr="00F0403E">
        <w:rPr>
          <w:b w:val="0"/>
        </w:rPr>
        <w:t xml:space="preserve"> </w:t>
      </w:r>
      <w:proofErr w:type="spellStart"/>
      <w:r w:rsidRPr="00F0403E">
        <w:rPr>
          <w:b w:val="0"/>
        </w:rPr>
        <w:t>Germplasm</w:t>
      </w:r>
      <w:proofErr w:type="spellEnd"/>
      <w:r w:rsidRPr="00F0403E">
        <w:rPr>
          <w:b w:val="0"/>
        </w:rPr>
        <w:t xml:space="preserve"> Resources Laboratory, Beltsville, Maryland.</w:t>
      </w:r>
      <w:proofErr w:type="gramEnd"/>
    </w:p>
    <w:p w:rsidR="00630EB2" w:rsidRDefault="00630EB2" w:rsidP="00630EB2">
      <w:pPr>
        <w:pStyle w:val="Header3"/>
        <w:ind w:hanging="360"/>
        <w:rPr>
          <w:b w:val="0"/>
        </w:rPr>
      </w:pPr>
      <w:r w:rsidRPr="007431B3">
        <w:rPr>
          <w:b w:val="0"/>
        </w:rPr>
        <w:t xml:space="preserve">USDA, NRCS. </w:t>
      </w:r>
      <w:r>
        <w:rPr>
          <w:b w:val="0"/>
        </w:rPr>
        <w:t xml:space="preserve"> </w:t>
      </w:r>
      <w:r w:rsidRPr="007431B3">
        <w:rPr>
          <w:b w:val="0"/>
        </w:rPr>
        <w:t>2010.  The PLANTS Database (</w:t>
      </w:r>
      <w:r>
        <w:rPr>
          <w:b w:val="0"/>
        </w:rPr>
        <w:t>Online d</w:t>
      </w:r>
      <w:r w:rsidRPr="007431B3">
        <w:rPr>
          <w:b w:val="0"/>
        </w:rPr>
        <w:t xml:space="preserve">atabase: http://plants.usda.gov.  1 January 2010).  </w:t>
      </w:r>
      <w:proofErr w:type="gramStart"/>
      <w:r w:rsidRPr="007431B3">
        <w:rPr>
          <w:b w:val="0"/>
        </w:rPr>
        <w:t>National Plant Data Center, Baton Rouge, LA 70874-4490 USA.</w:t>
      </w:r>
      <w:proofErr w:type="gramEnd"/>
      <w:r w:rsidRPr="007431B3">
        <w:rPr>
          <w:b w:val="0"/>
        </w:rPr>
        <w:t xml:space="preserve"> </w:t>
      </w:r>
    </w:p>
    <w:p w:rsidR="00630EB2" w:rsidRPr="00551816" w:rsidRDefault="00630EB2" w:rsidP="00630EB2">
      <w:pPr>
        <w:pStyle w:val="Header3"/>
        <w:ind w:hanging="360"/>
        <w:rPr>
          <w:b w:val="0"/>
        </w:rPr>
      </w:pPr>
      <w:r>
        <w:rPr>
          <w:b w:val="0"/>
        </w:rPr>
        <w:t xml:space="preserve">Wright, GM. 1979.  </w:t>
      </w:r>
      <w:proofErr w:type="gramStart"/>
      <w:r>
        <w:rPr>
          <w:b w:val="0"/>
        </w:rPr>
        <w:t xml:space="preserve">Self incompatibility in </w:t>
      </w:r>
      <w:proofErr w:type="spellStart"/>
      <w:r w:rsidRPr="00551816">
        <w:rPr>
          <w:b w:val="0"/>
          <w:i/>
        </w:rPr>
        <w:t>Eschscholzia</w:t>
      </w:r>
      <w:proofErr w:type="spellEnd"/>
      <w:r w:rsidRPr="00551816">
        <w:rPr>
          <w:b w:val="0"/>
          <w:i/>
        </w:rPr>
        <w:t xml:space="preserve"> </w:t>
      </w:r>
      <w:proofErr w:type="spellStart"/>
      <w:r w:rsidRPr="00551816">
        <w:rPr>
          <w:b w:val="0"/>
          <w:i/>
        </w:rPr>
        <w:t>californica</w:t>
      </w:r>
      <w:proofErr w:type="spellEnd"/>
      <w:r>
        <w:rPr>
          <w:b w:val="0"/>
          <w:i/>
        </w:rPr>
        <w:t>.</w:t>
      </w:r>
      <w:proofErr w:type="gramEnd"/>
      <w:r>
        <w:rPr>
          <w:b w:val="0"/>
        </w:rPr>
        <w:t xml:space="preserve">  </w:t>
      </w:r>
      <w:proofErr w:type="gramStart"/>
      <w:r>
        <w:rPr>
          <w:b w:val="0"/>
        </w:rPr>
        <w:t>Heredity.</w:t>
      </w:r>
      <w:proofErr w:type="gramEnd"/>
      <w:r>
        <w:rPr>
          <w:b w:val="0"/>
        </w:rPr>
        <w:t xml:space="preserve">  4(3):429-31.</w:t>
      </w:r>
    </w:p>
    <w:p w:rsidR="00630EB2" w:rsidRDefault="00630EB2" w:rsidP="00630EB2">
      <w:pPr>
        <w:pStyle w:val="Header3"/>
      </w:pPr>
    </w:p>
    <w:p w:rsidR="00630EB2" w:rsidRPr="00087F40" w:rsidRDefault="00DD41E3" w:rsidP="00630EB2">
      <w:pPr>
        <w:pStyle w:val="Header3"/>
        <w:rPr>
          <w:b w:val="0"/>
          <w:i/>
        </w:rPr>
      </w:pPr>
      <w:r w:rsidRPr="00A90532">
        <w:t>Prepared By</w:t>
      </w:r>
      <w:r w:rsidR="00721E96">
        <w:t xml:space="preserve">:  </w:t>
      </w:r>
      <w:r w:rsidR="00630EB2" w:rsidRPr="00087F40">
        <w:rPr>
          <w:b w:val="0"/>
          <w:i/>
        </w:rPr>
        <w:t>Christina Smith</w:t>
      </w:r>
    </w:p>
    <w:p w:rsidR="00630EB2" w:rsidRDefault="00630EB2" w:rsidP="00630EB2">
      <w:pPr>
        <w:pStyle w:val="Header3"/>
        <w:rPr>
          <w:b w:val="0"/>
        </w:rPr>
      </w:pPr>
      <w:r>
        <w:rPr>
          <w:b w:val="0"/>
        </w:rPr>
        <w:t>USDA-NRCS</w:t>
      </w:r>
      <w:r w:rsidRPr="00121C25">
        <w:rPr>
          <w:b w:val="0"/>
        </w:rPr>
        <w:t xml:space="preserve"> Plant Materials Center </w:t>
      </w:r>
    </w:p>
    <w:p w:rsidR="00630EB2" w:rsidRPr="00121C25" w:rsidRDefault="00630EB2" w:rsidP="00630EB2">
      <w:pPr>
        <w:pStyle w:val="Header3"/>
        <w:rPr>
          <w:b w:val="0"/>
        </w:rPr>
      </w:pPr>
      <w:r w:rsidRPr="00121C25">
        <w:rPr>
          <w:b w:val="0"/>
        </w:rPr>
        <w:t>Lockeford, C</w:t>
      </w:r>
      <w:r>
        <w:rPr>
          <w:b w:val="0"/>
        </w:rPr>
        <w:t>alifornia</w:t>
      </w:r>
    </w:p>
    <w:p w:rsidR="00F26813" w:rsidRPr="00A90532" w:rsidRDefault="00F26813" w:rsidP="00721B7E">
      <w:pPr>
        <w:pStyle w:val="Heading3"/>
        <w:rPr>
          <w:i/>
          <w:iCs/>
        </w:rPr>
      </w:pPr>
      <w:r w:rsidRPr="00A90532">
        <w:t>Citation</w:t>
      </w:r>
    </w:p>
    <w:p w:rsidR="00630EB2" w:rsidRDefault="00630EB2" w:rsidP="00630EB2">
      <w:pPr>
        <w:pStyle w:val="Bodytext0"/>
        <w:rPr>
          <w:b/>
        </w:rPr>
      </w:pPr>
      <w:bookmarkStart w:id="5" w:name="OLE_LINK3"/>
      <w:bookmarkStart w:id="6" w:name="OLE_LINK4"/>
      <w:r>
        <w:t xml:space="preserve">Smith, C. 2010. </w:t>
      </w:r>
      <w:proofErr w:type="gramStart"/>
      <w:r w:rsidRPr="00514BD8">
        <w:t xml:space="preserve">Plant </w:t>
      </w:r>
      <w:r>
        <w:t>g</w:t>
      </w:r>
      <w:r w:rsidRPr="00514BD8">
        <w:t xml:space="preserve">uide for </w:t>
      </w:r>
      <w:r>
        <w:t>California poppy (</w:t>
      </w:r>
      <w:proofErr w:type="spellStart"/>
      <w:r>
        <w:rPr>
          <w:i/>
        </w:rPr>
        <w:t>Eschscholzia</w:t>
      </w:r>
      <w:proofErr w:type="spellEnd"/>
      <w:r>
        <w:rPr>
          <w:i/>
        </w:rPr>
        <w:t xml:space="preserve"> </w:t>
      </w:r>
      <w:proofErr w:type="spellStart"/>
      <w:r>
        <w:rPr>
          <w:i/>
        </w:rPr>
        <w:t>californica</w:t>
      </w:r>
      <w:proofErr w:type="spellEnd"/>
      <w:r>
        <w:rPr>
          <w:i/>
        </w:rPr>
        <w:t>)</w:t>
      </w:r>
      <w:r>
        <w:t>.</w:t>
      </w:r>
      <w:proofErr w:type="gramEnd"/>
      <w:r>
        <w:t xml:space="preserve"> </w:t>
      </w:r>
      <w:proofErr w:type="gramStart"/>
      <w:r>
        <w:t>USDA-Natural Resources Conservation Service, Plant Materials Center.</w:t>
      </w:r>
      <w:proofErr w:type="gramEnd"/>
      <w:r>
        <w:t xml:space="preserve"> </w:t>
      </w:r>
      <w:smartTag w:uri="urn:schemas-microsoft-com:office:smarttags" w:element="place">
        <w:smartTag w:uri="urn:schemas-microsoft-com:office:smarttags" w:element="City">
          <w:r>
            <w:t>Lockeford</w:t>
          </w:r>
        </w:smartTag>
        <w:r>
          <w:t xml:space="preserve">, </w:t>
        </w:r>
        <w:smartTag w:uri="urn:schemas-microsoft-com:office:smarttags" w:element="State">
          <w:r>
            <w:t>CA</w:t>
          </w:r>
        </w:smartTag>
        <w:r>
          <w:t xml:space="preserve"> </w:t>
        </w:r>
        <w:smartTag w:uri="urn:schemas-microsoft-com:office:smarttags" w:element="PostalCode">
          <w:r>
            <w:t>95237</w:t>
          </w:r>
        </w:smartTag>
      </w:smartTag>
      <w:r>
        <w:t>.</w:t>
      </w:r>
    </w:p>
    <w:bookmarkEnd w:id="5"/>
    <w:bookmarkEnd w:id="6"/>
    <w:p w:rsidR="000E3166" w:rsidRPr="00705B62" w:rsidRDefault="00630EB2" w:rsidP="000E3166">
      <w:pPr>
        <w:pStyle w:val="NRCSBodyText"/>
        <w:spacing w:before="240"/>
        <w:rPr>
          <w:i/>
        </w:rPr>
      </w:pPr>
      <w:r>
        <w:t>Published: April, 2012</w:t>
      </w:r>
    </w:p>
    <w:p w:rsidR="00CD49CC" w:rsidRPr="000E3166" w:rsidRDefault="002375B8" w:rsidP="00DE7F41">
      <w:pPr>
        <w:pStyle w:val="BodytextNRCS"/>
        <w:spacing w:before="120"/>
      </w:pPr>
      <w:r w:rsidRPr="000E3166">
        <w:t xml:space="preserve">Edited: </w:t>
      </w:r>
      <w:r w:rsidR="00630EB2" w:rsidRPr="00630EB2">
        <w:t xml:space="preserve">28Sep2010 </w:t>
      </w:r>
      <w:proofErr w:type="spellStart"/>
      <w:r w:rsidR="00630EB2" w:rsidRPr="00630EB2">
        <w:t>kdl</w:t>
      </w:r>
      <w:proofErr w:type="spellEnd"/>
      <w:r w:rsidR="0042477B">
        <w:t>;</w:t>
      </w:r>
      <w:r w:rsidR="00630EB2" w:rsidRPr="00630EB2">
        <w:t xml:space="preserve"> 29Sep2010 </w:t>
      </w:r>
      <w:proofErr w:type="spellStart"/>
      <w:r w:rsidR="00630EB2" w:rsidRPr="00630EB2">
        <w:t>aym</w:t>
      </w:r>
      <w:proofErr w:type="spellEnd"/>
      <w:r w:rsidR="0042477B">
        <w:t>;</w:t>
      </w:r>
      <w:r w:rsidR="004E6614">
        <w:t xml:space="preserve"> </w:t>
      </w:r>
      <w:r w:rsidR="00630EB2" w:rsidRPr="00630EB2">
        <w:t>29mar2012msk</w:t>
      </w:r>
      <w:r w:rsidR="0042477B">
        <w:t>; 16Apr2012 jab</w:t>
      </w:r>
      <w:r w:rsidR="00630EB2" w:rsidRPr="00630EB2">
        <w:t>,</w:t>
      </w:r>
      <w:r w:rsidR="00630EB2">
        <w:t xml:space="preserve">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8" w:tgtFrame="_blank" w:tooltip="USDA NRCS Web site" w:history="1">
        <w:r w:rsidR="00E87D06" w:rsidRPr="00BC6320">
          <w:rPr>
            <w:rStyle w:val="Hyperlink"/>
          </w:rPr>
          <w:t>http://www.nrcs.usda.gov/</w:t>
        </w:r>
      </w:hyperlink>
      <w:r w:rsidR="00E87D06" w:rsidRPr="00E87D06">
        <w:t xml:space="preserve"> and visit the PLANTS Web site at </w:t>
      </w:r>
      <w:hyperlink r:id="rId19"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20"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8D5A44" w:rsidRDefault="008D5A44" w:rsidP="0063641D">
      <w:pPr>
        <w:pStyle w:val="BodytextNRCS"/>
        <w:spacing w:before="240"/>
        <w:rPr>
          <w:b/>
          <w:color w:val="00A886"/>
        </w:rPr>
        <w:sectPr w:rsidR="008D5A44" w:rsidSect="002F4DFE">
          <w:headerReference w:type="default" r:id="rId21"/>
          <w:footerReference w:type="default" r:id="rId22"/>
          <w:type w:val="continuous"/>
          <w:pgSz w:w="12240" w:h="15840" w:code="1"/>
          <w:pgMar w:top="1080" w:right="1080" w:bottom="1080" w:left="1080" w:header="720" w:footer="720" w:gutter="0"/>
          <w:cols w:num="2" w:space="720"/>
          <w:titlePg/>
          <w:docGrid w:linePitch="326"/>
        </w:sectPr>
      </w:pPr>
    </w:p>
    <w:p w:rsidR="008D5A44" w:rsidRDefault="008D5A44" w:rsidP="0063641D">
      <w:pPr>
        <w:pStyle w:val="BodytextNRCS"/>
        <w:spacing w:before="240"/>
        <w:rPr>
          <w:b/>
          <w:color w:val="00A886"/>
        </w:rPr>
      </w:pPr>
    </w:p>
    <w:p w:rsidR="008D5A44" w:rsidRDefault="008D5A44" w:rsidP="0063641D">
      <w:pPr>
        <w:pStyle w:val="BodytextNRCS"/>
        <w:spacing w:before="240"/>
        <w:rPr>
          <w:b/>
          <w:color w:val="00A886"/>
        </w:rPr>
      </w:pPr>
    </w:p>
    <w:p w:rsidR="008D5A44" w:rsidRDefault="008D5A44" w:rsidP="0063641D">
      <w:pPr>
        <w:pStyle w:val="BodytextNRCS"/>
        <w:spacing w:before="240"/>
        <w:rPr>
          <w:b/>
          <w:color w:val="00A886"/>
        </w:rPr>
      </w:pPr>
    </w:p>
    <w:p w:rsidR="008D5A44" w:rsidRDefault="008D5A44" w:rsidP="0063641D">
      <w:pPr>
        <w:pStyle w:val="BodytextNRCS"/>
        <w:spacing w:before="240"/>
        <w:rPr>
          <w:b/>
          <w:color w:val="00A886"/>
        </w:rPr>
      </w:pPr>
    </w:p>
    <w:p w:rsidR="008D5A44" w:rsidRDefault="008D5A44" w:rsidP="0063641D">
      <w:pPr>
        <w:pStyle w:val="BodytextNRCS"/>
        <w:spacing w:before="240"/>
        <w:rPr>
          <w:b/>
          <w:color w:val="00A886"/>
        </w:rPr>
        <w:sectPr w:rsidR="008D5A44" w:rsidSect="002F4DFE">
          <w:type w:val="continuous"/>
          <w:pgSz w:w="12240" w:h="15840" w:code="1"/>
          <w:pgMar w:top="1080" w:right="1080" w:bottom="1080" w:left="1080" w:header="720" w:footer="720" w:gutter="0"/>
          <w:cols w:num="2" w:space="720"/>
          <w:titlePg/>
          <w:docGrid w:linePitch="326"/>
        </w:sect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8D5A44" w:rsidRDefault="008D5A44"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E2C" w:rsidRDefault="00021E2C">
      <w:r>
        <w:separator/>
      </w:r>
    </w:p>
  </w:endnote>
  <w:endnote w:type="continuationSeparator" w:id="0">
    <w:p w:rsidR="00021E2C" w:rsidRDefault="00021E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E2C" w:rsidRPr="001F7210" w:rsidRDefault="00021E2C"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E2C" w:rsidRDefault="00021E2C"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E2C" w:rsidRDefault="00021E2C">
      <w:r>
        <w:separator/>
      </w:r>
    </w:p>
  </w:footnote>
  <w:footnote w:type="continuationSeparator" w:id="0">
    <w:p w:rsidR="00021E2C" w:rsidRDefault="00021E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E2C" w:rsidRPr="003749B3" w:rsidRDefault="00021E2C"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828"/>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76801">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161F74"/>
    <w:rsid w:val="00007042"/>
    <w:rsid w:val="000171EC"/>
    <w:rsid w:val="00021E2C"/>
    <w:rsid w:val="00024DE6"/>
    <w:rsid w:val="00034B57"/>
    <w:rsid w:val="00044CEF"/>
    <w:rsid w:val="000578C2"/>
    <w:rsid w:val="000607FF"/>
    <w:rsid w:val="00061FD0"/>
    <w:rsid w:val="00076424"/>
    <w:rsid w:val="000867C9"/>
    <w:rsid w:val="00092628"/>
    <w:rsid w:val="00095E67"/>
    <w:rsid w:val="000A1774"/>
    <w:rsid w:val="000A69A1"/>
    <w:rsid w:val="000B0FF3"/>
    <w:rsid w:val="000C04E7"/>
    <w:rsid w:val="000C2C03"/>
    <w:rsid w:val="000D3A30"/>
    <w:rsid w:val="000E3166"/>
    <w:rsid w:val="000E35A0"/>
    <w:rsid w:val="000F019C"/>
    <w:rsid w:val="000F1970"/>
    <w:rsid w:val="000F4C63"/>
    <w:rsid w:val="00110C16"/>
    <w:rsid w:val="00136DA6"/>
    <w:rsid w:val="00143135"/>
    <w:rsid w:val="001478F1"/>
    <w:rsid w:val="00161F74"/>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1CFC"/>
    <w:rsid w:val="0026727E"/>
    <w:rsid w:val="00272129"/>
    <w:rsid w:val="0027648E"/>
    <w:rsid w:val="00280D6D"/>
    <w:rsid w:val="00280F13"/>
    <w:rsid w:val="00293979"/>
    <w:rsid w:val="0029707F"/>
    <w:rsid w:val="002A6B97"/>
    <w:rsid w:val="002B5C39"/>
    <w:rsid w:val="002C3B5E"/>
    <w:rsid w:val="002C45BA"/>
    <w:rsid w:val="002E6B0C"/>
    <w:rsid w:val="002E752E"/>
    <w:rsid w:val="002F4DFE"/>
    <w:rsid w:val="00302C9A"/>
    <w:rsid w:val="00307324"/>
    <w:rsid w:val="0031050C"/>
    <w:rsid w:val="00313599"/>
    <w:rsid w:val="003166D2"/>
    <w:rsid w:val="0032662A"/>
    <w:rsid w:val="00331B1C"/>
    <w:rsid w:val="00337A43"/>
    <w:rsid w:val="00341F59"/>
    <w:rsid w:val="00354A89"/>
    <w:rsid w:val="0036701D"/>
    <w:rsid w:val="003749B3"/>
    <w:rsid w:val="003759E1"/>
    <w:rsid w:val="00376137"/>
    <w:rsid w:val="00377934"/>
    <w:rsid w:val="00380D17"/>
    <w:rsid w:val="00381329"/>
    <w:rsid w:val="00391410"/>
    <w:rsid w:val="00394959"/>
    <w:rsid w:val="00395D33"/>
    <w:rsid w:val="003A5407"/>
    <w:rsid w:val="003A7221"/>
    <w:rsid w:val="003C6BC8"/>
    <w:rsid w:val="003D0BA9"/>
    <w:rsid w:val="003D55DC"/>
    <w:rsid w:val="003E1E4D"/>
    <w:rsid w:val="003E66FA"/>
    <w:rsid w:val="004011BB"/>
    <w:rsid w:val="004016C9"/>
    <w:rsid w:val="004032F8"/>
    <w:rsid w:val="00403EF1"/>
    <w:rsid w:val="00404192"/>
    <w:rsid w:val="004052E3"/>
    <w:rsid w:val="00416D52"/>
    <w:rsid w:val="0042477B"/>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E6614"/>
    <w:rsid w:val="004F2702"/>
    <w:rsid w:val="004F75FB"/>
    <w:rsid w:val="004F78CE"/>
    <w:rsid w:val="005124C2"/>
    <w:rsid w:val="00520FAC"/>
    <w:rsid w:val="005327C0"/>
    <w:rsid w:val="00552FC3"/>
    <w:rsid w:val="00564F15"/>
    <w:rsid w:val="00592CFA"/>
    <w:rsid w:val="005950BD"/>
    <w:rsid w:val="005A2740"/>
    <w:rsid w:val="005A72B4"/>
    <w:rsid w:val="005B52EB"/>
    <w:rsid w:val="005E3D9B"/>
    <w:rsid w:val="005F57D8"/>
    <w:rsid w:val="005F6574"/>
    <w:rsid w:val="005F6BC2"/>
    <w:rsid w:val="00604076"/>
    <w:rsid w:val="00614036"/>
    <w:rsid w:val="0061608E"/>
    <w:rsid w:val="00630EB2"/>
    <w:rsid w:val="006333FE"/>
    <w:rsid w:val="00634E80"/>
    <w:rsid w:val="0063641D"/>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C6F47"/>
    <w:rsid w:val="007D357D"/>
    <w:rsid w:val="007D760D"/>
    <w:rsid w:val="007F3743"/>
    <w:rsid w:val="007F62D1"/>
    <w:rsid w:val="00802ABB"/>
    <w:rsid w:val="0081582F"/>
    <w:rsid w:val="008175C8"/>
    <w:rsid w:val="00830F95"/>
    <w:rsid w:val="008517EF"/>
    <w:rsid w:val="00877873"/>
    <w:rsid w:val="00877B1C"/>
    <w:rsid w:val="0089154B"/>
    <w:rsid w:val="008A4BFE"/>
    <w:rsid w:val="008A72B4"/>
    <w:rsid w:val="008B3C33"/>
    <w:rsid w:val="008C6210"/>
    <w:rsid w:val="008D400F"/>
    <w:rsid w:val="008D5A44"/>
    <w:rsid w:val="008E6018"/>
    <w:rsid w:val="008F3D5A"/>
    <w:rsid w:val="009027B9"/>
    <w:rsid w:val="0090772D"/>
    <w:rsid w:val="00916BBA"/>
    <w:rsid w:val="009322AB"/>
    <w:rsid w:val="00935CDA"/>
    <w:rsid w:val="009372DC"/>
    <w:rsid w:val="009467F1"/>
    <w:rsid w:val="00964586"/>
    <w:rsid w:val="00982214"/>
    <w:rsid w:val="00A0283E"/>
    <w:rsid w:val="00A06FE6"/>
    <w:rsid w:val="00A11C8D"/>
    <w:rsid w:val="00A12175"/>
    <w:rsid w:val="00A12A46"/>
    <w:rsid w:val="00A14DAD"/>
    <w:rsid w:val="00A168C8"/>
    <w:rsid w:val="00A24EBD"/>
    <w:rsid w:val="00A27C54"/>
    <w:rsid w:val="00A339BF"/>
    <w:rsid w:val="00A34218"/>
    <w:rsid w:val="00A41356"/>
    <w:rsid w:val="00A57E30"/>
    <w:rsid w:val="00A66325"/>
    <w:rsid w:val="00A67DAC"/>
    <w:rsid w:val="00A7589A"/>
    <w:rsid w:val="00A8423D"/>
    <w:rsid w:val="00A87BE1"/>
    <w:rsid w:val="00A90532"/>
    <w:rsid w:val="00AA459F"/>
    <w:rsid w:val="00AB23B1"/>
    <w:rsid w:val="00AB6588"/>
    <w:rsid w:val="00AC201A"/>
    <w:rsid w:val="00AC2D89"/>
    <w:rsid w:val="00AD30BE"/>
    <w:rsid w:val="00AD4843"/>
    <w:rsid w:val="00AD4AFA"/>
    <w:rsid w:val="00AE5B2D"/>
    <w:rsid w:val="00AE7297"/>
    <w:rsid w:val="00AF79E3"/>
    <w:rsid w:val="00B1076B"/>
    <w:rsid w:val="00B15B14"/>
    <w:rsid w:val="00B65C8B"/>
    <w:rsid w:val="00B67C76"/>
    <w:rsid w:val="00B755F2"/>
    <w:rsid w:val="00B83602"/>
    <w:rsid w:val="00B841F9"/>
    <w:rsid w:val="00B8425D"/>
    <w:rsid w:val="00B93BEF"/>
    <w:rsid w:val="00B940B6"/>
    <w:rsid w:val="00BB1A47"/>
    <w:rsid w:val="00BC08A9"/>
    <w:rsid w:val="00BC6320"/>
    <w:rsid w:val="00BD616F"/>
    <w:rsid w:val="00BE198D"/>
    <w:rsid w:val="00BE43AE"/>
    <w:rsid w:val="00BE5356"/>
    <w:rsid w:val="00BE6387"/>
    <w:rsid w:val="00BF44A8"/>
    <w:rsid w:val="00BF6D7E"/>
    <w:rsid w:val="00C00A03"/>
    <w:rsid w:val="00C2542E"/>
    <w:rsid w:val="00C55C16"/>
    <w:rsid w:val="00C71B7B"/>
    <w:rsid w:val="00C81773"/>
    <w:rsid w:val="00C832E2"/>
    <w:rsid w:val="00C934E0"/>
    <w:rsid w:val="00CA1766"/>
    <w:rsid w:val="00CA2A5E"/>
    <w:rsid w:val="00CA6832"/>
    <w:rsid w:val="00CA6B4F"/>
    <w:rsid w:val="00CA771E"/>
    <w:rsid w:val="00CB7356"/>
    <w:rsid w:val="00CD05B2"/>
    <w:rsid w:val="00CD49CC"/>
    <w:rsid w:val="00CE7C18"/>
    <w:rsid w:val="00CF06F8"/>
    <w:rsid w:val="00CF7EC1"/>
    <w:rsid w:val="00D07BA3"/>
    <w:rsid w:val="00D5761B"/>
    <w:rsid w:val="00D62438"/>
    <w:rsid w:val="00D62818"/>
    <w:rsid w:val="00D65C4A"/>
    <w:rsid w:val="00D7175D"/>
    <w:rsid w:val="00D90CA5"/>
    <w:rsid w:val="00D973B0"/>
    <w:rsid w:val="00DB7D56"/>
    <w:rsid w:val="00DC0138"/>
    <w:rsid w:val="00DC12E5"/>
    <w:rsid w:val="00DC7F4A"/>
    <w:rsid w:val="00DD200B"/>
    <w:rsid w:val="00DD41E3"/>
    <w:rsid w:val="00DD7772"/>
    <w:rsid w:val="00DE677F"/>
    <w:rsid w:val="00DE7F41"/>
    <w:rsid w:val="00DF2459"/>
    <w:rsid w:val="00E16378"/>
    <w:rsid w:val="00E23C7F"/>
    <w:rsid w:val="00E2523E"/>
    <w:rsid w:val="00E62883"/>
    <w:rsid w:val="00E636E1"/>
    <w:rsid w:val="00E717F3"/>
    <w:rsid w:val="00E84230"/>
    <w:rsid w:val="00E87D06"/>
    <w:rsid w:val="00E90A43"/>
    <w:rsid w:val="00E9203C"/>
    <w:rsid w:val="00E93233"/>
    <w:rsid w:val="00E96F43"/>
    <w:rsid w:val="00EA6457"/>
    <w:rsid w:val="00ED012D"/>
    <w:rsid w:val="00ED1ACA"/>
    <w:rsid w:val="00ED3EA0"/>
    <w:rsid w:val="00ED59B5"/>
    <w:rsid w:val="00EE037A"/>
    <w:rsid w:val="00EE2739"/>
    <w:rsid w:val="00EE3490"/>
    <w:rsid w:val="00EE4060"/>
    <w:rsid w:val="00F037DF"/>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0D2E"/>
    <w:rsid w:val="00F8418F"/>
    <w:rsid w:val="00F84C8F"/>
    <w:rsid w:val="00F9482A"/>
    <w:rsid w:val="00FA009D"/>
    <w:rsid w:val="00FA0C8B"/>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76801">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rsid w:val="00044CEF"/>
    <w:rPr>
      <w:sz w:val="16"/>
      <w:szCs w:val="16"/>
    </w:rPr>
  </w:style>
  <w:style w:type="paragraph" w:styleId="CommentText">
    <w:name w:val="annotation text"/>
    <w:basedOn w:val="Normal"/>
    <w:link w:val="CommentTextChar"/>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unhideWhenUsed/>
    <w:qFormat/>
    <w:rsid w:val="00394959"/>
    <w:pPr>
      <w:spacing w:after="200"/>
    </w:pPr>
    <w:rPr>
      <w:b/>
      <w:bCs/>
      <w:color w:val="4F81BD" w:themeColor="accent1"/>
      <w:sz w:val="18"/>
      <w:szCs w:val="18"/>
    </w:rPr>
  </w:style>
  <w:style w:type="paragraph" w:customStyle="1" w:styleId="Bodytext0">
    <w:name w:val="Body text"/>
    <w:basedOn w:val="BodyText"/>
    <w:link w:val="BodytextChar0"/>
    <w:rsid w:val="00935CDA"/>
    <w:pPr>
      <w:tabs>
        <w:tab w:val="left" w:pos="2430"/>
      </w:tabs>
      <w:jc w:val="left"/>
    </w:pPr>
    <w:rPr>
      <w:color w:val="auto"/>
      <w:sz w:val="20"/>
    </w:rPr>
  </w:style>
  <w:style w:type="character" w:customStyle="1" w:styleId="BodytextChar0">
    <w:name w:val="Body text Char"/>
    <w:basedOn w:val="BodyTextChar"/>
    <w:link w:val="Bodytext0"/>
    <w:rsid w:val="00935CDA"/>
  </w:style>
  <w:style w:type="character" w:customStyle="1" w:styleId="CommentTextChar">
    <w:name w:val="Comment Text Char"/>
    <w:basedOn w:val="DefaultParagraphFont"/>
    <w:link w:val="CommentText"/>
    <w:rsid w:val="00CA771E"/>
  </w:style>
  <w:style w:type="paragraph" w:customStyle="1" w:styleId="marginzero">
    <w:name w:val="marginzero"/>
    <w:basedOn w:val="Normal"/>
    <w:rsid w:val="00630EB2"/>
    <w:pPr>
      <w:spacing w:after="75"/>
      <w:jc w:val="left"/>
    </w:pPr>
    <w:rPr>
      <w:rFonts w:ascii="Verdana" w:hAnsi="Verdana"/>
      <w:color w:val="000000"/>
      <w:sz w:val="17"/>
      <w:szCs w:val="17"/>
    </w:rPr>
  </w:style>
  <w:style w:type="character" w:styleId="Emphasis">
    <w:name w:val="Emphasis"/>
    <w:basedOn w:val="DefaultParagraphFont"/>
    <w:uiPriority w:val="20"/>
    <w:qFormat/>
    <w:rsid w:val="00630EB2"/>
    <w:rPr>
      <w:i/>
      <w:i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nrcs.usda.gov/"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plant-materials.nrcs.usda.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plants.usda.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1146AE-D0EC-4CF3-9A39-9FE79EE8A0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DFDA831-E41B-462F-BB1B-9B8CCB08FD41}">
  <ds:schemaRefs>
    <ds:schemaRef ds:uri="http://schemas.microsoft.com/office/2006/metadata/properties"/>
  </ds:schemaRefs>
</ds:datastoreItem>
</file>

<file path=customXml/itemProps3.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4.xml><?xml version="1.0" encoding="utf-8"?>
<ds:datastoreItem xmlns:ds="http://schemas.openxmlformats.org/officeDocument/2006/customXml" ds:itemID="{0D2018A5-86C1-43D7-ACA4-7112A8C3020C}">
  <ds:schemaRefs>
    <ds:schemaRef ds:uri="http://schemas.microsoft.com/sharepoint/v3/contenttype/forms"/>
  </ds:schemaRefs>
</ds:datastoreItem>
</file>

<file path=customXml/itemProps5.xml><?xml version="1.0" encoding="utf-8"?>
<ds:datastoreItem xmlns:ds="http://schemas.openxmlformats.org/officeDocument/2006/customXml" ds:itemID="{DDC5F5E2-7F62-4E2B-9728-38141AA0B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4795</Words>
  <Characters>28682</Characters>
  <Application>Microsoft Office Word</Application>
  <DocSecurity>0</DocSecurity>
  <Lines>239</Lines>
  <Paragraphs>66</Paragraphs>
  <ScaleCrop>false</ScaleCrop>
  <HeadingPairs>
    <vt:vector size="2" baseType="variant">
      <vt:variant>
        <vt:lpstr>Title</vt:lpstr>
      </vt:variant>
      <vt:variant>
        <vt:i4>1</vt:i4>
      </vt:variant>
    </vt:vector>
  </HeadingPairs>
  <TitlesOfParts>
    <vt:vector size="1" baseType="lpstr">
      <vt:lpstr>California poppy (Eschscholzia californica) Plant Guide</vt:lpstr>
    </vt:vector>
  </TitlesOfParts>
  <Company>USDA NRCS National Plant Materials Center</Company>
  <LinksUpToDate>false</LinksUpToDate>
  <CharactersWithSpaces>33411</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poppy (Eschscholzia californica) Plant Guide</dc:title>
  <dc:subject>California poppy (Eschscholzia californica) is a native annual or perennial forb. Uses include erosion control, pollinators and beneficial insects and horticultural plantings. </dc:subject>
  <dc:creator>Christina Smith, USDA NRCS Lockeford Plant Materials Center, CA</dc:creator>
  <cp:keywords>California poppy, Eschscholzia californica, poppy,California state flower, native, annual, perennial, forb, erosion control, pollinators, beneficial insects, horticultural plantings</cp:keywords>
  <cp:lastModifiedBy>margaret.kopperl</cp:lastModifiedBy>
  <cp:revision>3</cp:revision>
  <cp:lastPrinted>2012-04-03T21:26:00Z</cp:lastPrinted>
  <dcterms:created xsi:type="dcterms:W3CDTF">2012-04-26T19:21:00Z</dcterms:created>
  <dcterms:modified xsi:type="dcterms:W3CDTF">2012-04-26T21:34:00Z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0x0101005852B334D480E3428C3E59D2795964AA</vt:lpwstr>
  </property>
</Properties>
</file>