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A06EEC" w:rsidRPr="00097A9D" w:rsidRDefault="00A06EEC" w:rsidP="00E9203C">
      <w:pPr>
        <w:pStyle w:val="Heading1"/>
        <w:rPr>
          <w:sz w:val="20"/>
          <w:szCs w:val="20"/>
        </w:rPr>
      </w:pPr>
    </w:p>
    <w:p w:rsidR="00614036" w:rsidRDefault="000915CF" w:rsidP="00E9203C">
      <w:pPr>
        <w:pStyle w:val="Heading1"/>
      </w:pPr>
      <w:r>
        <w:t>Uinta Basin waxfruit</w:t>
      </w:r>
    </w:p>
    <w:p w:rsidR="009046CA" w:rsidRDefault="009046CA" w:rsidP="006A29CA">
      <w:pPr>
        <w:pStyle w:val="PlantSymbol"/>
        <w:rPr>
          <w:b/>
          <w:sz w:val="32"/>
          <w:szCs w:val="32"/>
        </w:rPr>
      </w:pPr>
      <w:r>
        <w:rPr>
          <w:rStyle w:val="search1"/>
          <w:b/>
          <w:i/>
          <w:color w:val="auto"/>
          <w:sz w:val="32"/>
          <w:szCs w:val="32"/>
        </w:rPr>
        <w:t>Glaucocarpum</w:t>
      </w:r>
      <w:r w:rsidR="00244CF1">
        <w:rPr>
          <w:rStyle w:val="search1"/>
          <w:b/>
          <w:i/>
          <w:color w:val="auto"/>
          <w:sz w:val="32"/>
          <w:szCs w:val="32"/>
        </w:rPr>
        <w:t xml:space="preserve"> </w:t>
      </w:r>
      <w:r>
        <w:rPr>
          <w:rStyle w:val="search1"/>
          <w:b/>
          <w:i/>
          <w:color w:val="auto"/>
          <w:sz w:val="32"/>
          <w:szCs w:val="32"/>
        </w:rPr>
        <w:t>suffrutescens</w:t>
      </w:r>
      <w:r w:rsidR="004A030A">
        <w:rPr>
          <w:rStyle w:val="search1"/>
          <w:b/>
          <w:color w:val="auto"/>
          <w:sz w:val="32"/>
          <w:szCs w:val="32"/>
        </w:rPr>
        <w:t xml:space="preserve"> </w:t>
      </w:r>
      <w:r w:rsidR="00244CF1" w:rsidRPr="00244CF1">
        <w:rPr>
          <w:b/>
          <w:sz w:val="32"/>
          <w:szCs w:val="32"/>
        </w:rPr>
        <w:t>(</w:t>
      </w:r>
      <w:r>
        <w:rPr>
          <w:b/>
          <w:sz w:val="32"/>
          <w:szCs w:val="32"/>
        </w:rPr>
        <w:t>Rollins</w:t>
      </w:r>
      <w:r w:rsidR="00244CF1" w:rsidRPr="00244CF1">
        <w:rPr>
          <w:b/>
          <w:sz w:val="32"/>
          <w:szCs w:val="32"/>
        </w:rPr>
        <w:t xml:space="preserve">) Rollins </w:t>
      </w:r>
    </w:p>
    <w:p w:rsidR="00614036" w:rsidRPr="00A90532" w:rsidRDefault="00614036" w:rsidP="006A29CA">
      <w:pPr>
        <w:pStyle w:val="PlantSymbol"/>
      </w:pPr>
      <w:r w:rsidRPr="00A90532">
        <w:t xml:space="preserve">Plant Symbol = </w:t>
      </w:r>
      <w:r w:rsidR="000915CF">
        <w:t>GLSU</w:t>
      </w:r>
    </w:p>
    <w:p w:rsidR="003759E1" w:rsidRDefault="001478F1" w:rsidP="00302C9A">
      <w:pPr>
        <w:pStyle w:val="BodytextNRCS"/>
        <w:spacing w:before="240"/>
      </w:pPr>
      <w:r w:rsidRPr="00354A89">
        <w:rPr>
          <w:i/>
        </w:rPr>
        <w:t>Contributed by</w:t>
      </w:r>
      <w:r w:rsidRPr="008517EF">
        <w:t>:</w:t>
      </w:r>
      <w:r w:rsidR="007B51E8">
        <w:t xml:space="preserve">  USDA NRCS </w:t>
      </w:r>
      <w:r w:rsidR="00C05DC0">
        <w:t xml:space="preserve">Idaho and Utah Plant Materials </w:t>
      </w:r>
      <w:r w:rsidR="007B51E8">
        <w:t>Program</w:t>
      </w:r>
    </w:p>
    <w:p w:rsidR="000915CF" w:rsidRPr="000915CF" w:rsidRDefault="000915CF" w:rsidP="000915CF">
      <w:pPr>
        <w:spacing w:line="190" w:lineRule="atLeast"/>
        <w:rPr>
          <w:rFonts w:ascii="Verdana" w:hAnsi="Verdana"/>
          <w:color w:val="000000"/>
          <w:sz w:val="18"/>
          <w:szCs w:val="18"/>
        </w:rPr>
      </w:pPr>
      <w:r>
        <w:rPr>
          <w:rFonts w:ascii="Verdana" w:hAnsi="Verdana"/>
          <w:noProof/>
          <w:color w:val="000000"/>
          <w:sz w:val="18"/>
          <w:szCs w:val="18"/>
        </w:rPr>
        <w:drawing>
          <wp:inline distT="0" distB="0" distL="0" distR="0">
            <wp:extent cx="2724150" cy="1947187"/>
            <wp:effectExtent l="19050" t="0" r="0" b="0"/>
            <wp:docPr id="4" name="Picture 4" descr="photo of Uinta Basin waxfruit (Glaucocarpum suffrutescens). Photo by V. Teped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yellow flowers of this clump-forming perennial bloom from May through June."/>
                    <pic:cNvPicPr>
                      <a:picLocks noChangeAspect="1" noChangeArrowheads="1"/>
                    </pic:cNvPicPr>
                  </pic:nvPicPr>
                  <pic:blipFill>
                    <a:blip r:embed="rId11" cstate="print"/>
                    <a:srcRect/>
                    <a:stretch>
                      <a:fillRect/>
                    </a:stretch>
                  </pic:blipFill>
                  <pic:spPr bwMode="auto">
                    <a:xfrm>
                      <a:off x="0" y="0"/>
                      <a:ext cx="2725897" cy="1948436"/>
                    </a:xfrm>
                    <a:prstGeom prst="rect">
                      <a:avLst/>
                    </a:prstGeom>
                    <a:noFill/>
                    <a:ln w="9525">
                      <a:noFill/>
                      <a:miter lim="800000"/>
                      <a:headEnd/>
                      <a:tailEnd/>
                    </a:ln>
                  </pic:spPr>
                </pic:pic>
              </a:graphicData>
            </a:graphic>
          </wp:inline>
        </w:drawing>
      </w:r>
    </w:p>
    <w:p w:rsidR="00354A89" w:rsidRPr="003D0BA9" w:rsidRDefault="000915CF" w:rsidP="009876AD">
      <w:pPr>
        <w:pStyle w:val="CaptionNRCS"/>
        <w:spacing w:before="0" w:after="0"/>
      </w:pPr>
      <w:r>
        <w:rPr>
          <w:b/>
          <w:i w:val="0"/>
        </w:rPr>
        <w:t>Uinta Basin waxfruit</w:t>
      </w:r>
      <w:r w:rsidR="00C9447D">
        <w:rPr>
          <w:b/>
          <w:i w:val="0"/>
        </w:rPr>
        <w:t xml:space="preserve"> (</w:t>
      </w:r>
      <w:r>
        <w:rPr>
          <w:b/>
        </w:rPr>
        <w:t>Glaucocarpum suffrutescens</w:t>
      </w:r>
      <w:r w:rsidR="009876AD">
        <w:rPr>
          <w:b/>
        </w:rPr>
        <w:t>).</w:t>
      </w:r>
      <w:r w:rsidR="00CE1AE8">
        <w:rPr>
          <w:b/>
          <w:i w:val="0"/>
        </w:rPr>
        <w:t xml:space="preserve"> </w:t>
      </w:r>
      <w:r w:rsidR="00A866BB">
        <w:rPr>
          <w:b/>
          <w:i w:val="0"/>
        </w:rPr>
        <w:t xml:space="preserve">Photo by </w:t>
      </w:r>
      <w:r>
        <w:rPr>
          <w:b/>
          <w:i w:val="0"/>
        </w:rPr>
        <w:t>V. Tepedino</w:t>
      </w:r>
    </w:p>
    <w:p w:rsidR="00533904" w:rsidRDefault="00533904" w:rsidP="007866F3">
      <w:pPr>
        <w:pStyle w:val="Heading3"/>
      </w:pPr>
      <w:r>
        <w:t>Alternate Names</w:t>
      </w:r>
    </w:p>
    <w:p w:rsidR="003F34CD" w:rsidRDefault="003F34CD" w:rsidP="003F34CD">
      <w:pPr>
        <w:jc w:val="left"/>
        <w:rPr>
          <w:sz w:val="20"/>
        </w:rPr>
      </w:pPr>
      <w:r>
        <w:rPr>
          <w:sz w:val="20"/>
        </w:rPr>
        <w:t>Shrubby glaucocarpum</w:t>
      </w:r>
    </w:p>
    <w:p w:rsidR="003F34CD" w:rsidRDefault="003F34CD" w:rsidP="003F34CD">
      <w:pPr>
        <w:jc w:val="left"/>
        <w:rPr>
          <w:sz w:val="20"/>
        </w:rPr>
      </w:pPr>
      <w:r>
        <w:rPr>
          <w:sz w:val="20"/>
        </w:rPr>
        <w:t>Shrubby reed-mustard</w:t>
      </w:r>
    </w:p>
    <w:p w:rsidR="003F34CD" w:rsidRDefault="003F34CD" w:rsidP="003F34CD">
      <w:pPr>
        <w:jc w:val="left"/>
        <w:rPr>
          <w:sz w:val="20"/>
        </w:rPr>
      </w:pPr>
      <w:r>
        <w:rPr>
          <w:sz w:val="20"/>
        </w:rPr>
        <w:t>Toad-flax cress</w:t>
      </w:r>
    </w:p>
    <w:p w:rsidR="00C37471" w:rsidRPr="001921AE" w:rsidRDefault="00C37471" w:rsidP="003F34CD">
      <w:pPr>
        <w:jc w:val="left"/>
        <w:rPr>
          <w:i/>
          <w:sz w:val="20"/>
        </w:rPr>
      </w:pPr>
      <w:r w:rsidRPr="001921AE">
        <w:rPr>
          <w:i/>
          <w:sz w:val="20"/>
        </w:rPr>
        <w:t>Hesperidanthus suffrutescens</w:t>
      </w:r>
    </w:p>
    <w:p w:rsidR="007048C5" w:rsidRPr="000915CF" w:rsidRDefault="000915CF" w:rsidP="007048C5">
      <w:pPr>
        <w:jc w:val="left"/>
        <w:rPr>
          <w:i/>
          <w:sz w:val="20"/>
        </w:rPr>
      </w:pPr>
      <w:r w:rsidRPr="000915CF">
        <w:rPr>
          <w:i/>
          <w:sz w:val="20"/>
        </w:rPr>
        <w:t>Schoenocrambe suffrutescens</w:t>
      </w:r>
    </w:p>
    <w:p w:rsidR="000915CF" w:rsidRPr="000915CF" w:rsidRDefault="000915CF" w:rsidP="007048C5">
      <w:pPr>
        <w:jc w:val="left"/>
        <w:rPr>
          <w:i/>
          <w:sz w:val="20"/>
        </w:rPr>
      </w:pPr>
      <w:r w:rsidRPr="000915CF">
        <w:rPr>
          <w:i/>
          <w:sz w:val="20"/>
        </w:rPr>
        <w:t>Thelypodium suffrutescens</w:t>
      </w:r>
    </w:p>
    <w:p w:rsidR="000915CF" w:rsidRPr="007048C5" w:rsidRDefault="000915CF" w:rsidP="007048C5">
      <w:pPr>
        <w:jc w:val="left"/>
        <w:rPr>
          <w:sz w:val="20"/>
        </w:rPr>
      </w:pPr>
    </w:p>
    <w:p w:rsidR="00CD49CC" w:rsidRDefault="00CD49CC" w:rsidP="00533904">
      <w:pPr>
        <w:pStyle w:val="Heading3"/>
        <w:spacing w:before="0"/>
      </w:pPr>
      <w:r w:rsidRPr="00A90532">
        <w:t>Uses</w:t>
      </w:r>
    </w:p>
    <w:p w:rsidR="003D0BA9" w:rsidRPr="007216FC" w:rsidRDefault="00C37471" w:rsidP="003D0BA9">
      <w:pPr>
        <w:pStyle w:val="NRCSBodyText"/>
      </w:pPr>
      <w:bookmarkStart w:id="0" w:name="OLE_LINK1"/>
      <w:r>
        <w:t xml:space="preserve">Uinta Basin waxfruit </w:t>
      </w:r>
      <w:r w:rsidR="00510579">
        <w:t>is grazed by rabbits, horses, sheep and cattle (USDI-FWS, 1987). There are no known human uses of this species.</w:t>
      </w:r>
    </w:p>
    <w:p w:rsidR="007866F3" w:rsidRDefault="00CD49CC" w:rsidP="007866F3">
      <w:pPr>
        <w:pStyle w:val="Heading3"/>
      </w:pPr>
      <w:r w:rsidRPr="00A90532">
        <w:t>Status</w:t>
      </w:r>
    </w:p>
    <w:p w:rsidR="004B61BA" w:rsidRDefault="00563CCB" w:rsidP="009372DC">
      <w:pPr>
        <w:pStyle w:val="BodytextNRCS"/>
      </w:pPr>
      <w:r>
        <w:t xml:space="preserve">Uinta </w:t>
      </w:r>
      <w:r w:rsidR="00C37471">
        <w:t xml:space="preserve">Basin </w:t>
      </w:r>
      <w:r>
        <w:t xml:space="preserve">waxfruit was listed as an endangered species in 1987 due to its restricted </w:t>
      </w:r>
      <w:r w:rsidR="00C37471">
        <w:t xml:space="preserve">range and number of individuals, and its vulnerability to habitat disturbance </w:t>
      </w:r>
      <w:r>
        <w:t xml:space="preserve">(USDI-FWS, 1987). </w:t>
      </w:r>
      <w:r w:rsidR="00510579">
        <w:t xml:space="preserve">At that time, it was proposed to designate critical habitat for the species. The proposal was however withdrawn, because it was believed that designated critical habitat would expose the population to a significant risk of vandalism (USDI-FWS, 1987). </w:t>
      </w:r>
    </w:p>
    <w:p w:rsidR="004B61BA" w:rsidRDefault="004B61BA" w:rsidP="009372DC">
      <w:pPr>
        <w:pStyle w:val="BodytextNRCS"/>
      </w:pPr>
    </w:p>
    <w:p w:rsidR="004B61BA" w:rsidRDefault="004B61BA" w:rsidP="009372DC">
      <w:pPr>
        <w:pStyle w:val="BodytextNRCS"/>
      </w:pPr>
    </w:p>
    <w:p w:rsidR="004B61BA" w:rsidRDefault="004B61BA" w:rsidP="009372DC">
      <w:pPr>
        <w:pStyle w:val="BodytextNRCS"/>
      </w:pPr>
    </w:p>
    <w:p w:rsidR="00F1413B" w:rsidRPr="001921AE" w:rsidRDefault="00563CCB" w:rsidP="009372DC">
      <w:pPr>
        <w:pStyle w:val="BodytextNRCS"/>
      </w:pPr>
      <w:r>
        <w:t xml:space="preserve">This species has also been treated </w:t>
      </w:r>
      <w:r w:rsidR="00C37471">
        <w:t xml:space="preserve">historically </w:t>
      </w:r>
      <w:r>
        <w:t xml:space="preserve">as a member of the </w:t>
      </w:r>
      <w:r w:rsidR="00C37471">
        <w:t xml:space="preserve">genera </w:t>
      </w:r>
      <w:r w:rsidRPr="00C37471">
        <w:rPr>
          <w:i/>
        </w:rPr>
        <w:t>Schoenocrambe</w:t>
      </w:r>
      <w:r>
        <w:t xml:space="preserve"> and </w:t>
      </w:r>
      <w:r w:rsidRPr="00C37471">
        <w:rPr>
          <w:i/>
        </w:rPr>
        <w:t>Thelypodium</w:t>
      </w:r>
      <w:r w:rsidR="00C37471">
        <w:t>; however, Al-Shehbaz (2005), and subsequently, the Flora of North America,</w:t>
      </w:r>
      <w:r w:rsidR="00C37471" w:rsidRPr="00C37471">
        <w:t>combined</w:t>
      </w:r>
      <w:r w:rsidR="00C37471" w:rsidRPr="00C37471">
        <w:rPr>
          <w:i/>
          <w:iCs/>
        </w:rPr>
        <w:t xml:space="preserve"> Glaucocarpum, </w:t>
      </w:r>
      <w:r w:rsidR="00C37471" w:rsidRPr="00C37471">
        <w:t>and</w:t>
      </w:r>
      <w:r w:rsidR="00C37471" w:rsidRPr="00C37471">
        <w:rPr>
          <w:i/>
          <w:iCs/>
        </w:rPr>
        <w:t xml:space="preserve"> much of Schoenocrambe </w:t>
      </w:r>
      <w:r w:rsidR="00C37471" w:rsidRPr="00C37471">
        <w:rPr>
          <w:iCs/>
        </w:rPr>
        <w:t xml:space="preserve">into the larger genus </w:t>
      </w:r>
      <w:r w:rsidR="00C37471" w:rsidRPr="00C37471">
        <w:rPr>
          <w:i/>
          <w:iCs/>
        </w:rPr>
        <w:t>Hesperidanthus.</w:t>
      </w:r>
      <w:r w:rsidR="001921AE">
        <w:rPr>
          <w:i/>
          <w:iCs/>
        </w:rPr>
        <w:t xml:space="preserve"> </w:t>
      </w:r>
      <w:r w:rsidR="001921AE" w:rsidRPr="001921AE">
        <w:rPr>
          <w:iCs/>
        </w:rPr>
        <w:t>This change has not yet been adopted by the PLANTS database or USDI Fish and Wildlife Service.</w:t>
      </w:r>
    </w:p>
    <w:p w:rsidR="00563CCB" w:rsidRDefault="00563CCB" w:rsidP="009372DC">
      <w:pPr>
        <w:pStyle w:val="BodytextNRCS"/>
      </w:pPr>
    </w:p>
    <w:p w:rsidR="00644E77" w:rsidRDefault="00FD272A" w:rsidP="006D33D4">
      <w:pPr>
        <w:pStyle w:val="BodytextNRCS"/>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bookmarkEnd w:id="0"/>
    </w:p>
    <w:p w:rsidR="00CD49CC" w:rsidRPr="00A90532" w:rsidRDefault="00CD49CC" w:rsidP="007866F3">
      <w:pPr>
        <w:pStyle w:val="Heading3"/>
        <w:rPr>
          <w:i/>
          <w:iCs/>
        </w:rPr>
      </w:pPr>
      <w:r w:rsidRPr="00A90532">
        <w:t>Description</w:t>
      </w:r>
    </w:p>
    <w:p w:rsidR="00A866BB" w:rsidRDefault="002375B8" w:rsidP="001623EF">
      <w:pPr>
        <w:pStyle w:val="NRCSBodyText"/>
      </w:pPr>
      <w:r w:rsidRPr="002375B8">
        <w:rPr>
          <w:i/>
        </w:rPr>
        <w:t>General</w:t>
      </w:r>
      <w:r>
        <w:t>:</w:t>
      </w:r>
      <w:r w:rsidR="00721E96">
        <w:t xml:space="preserve"> </w:t>
      </w:r>
      <w:r w:rsidR="009876AD">
        <w:t>Mustard</w:t>
      </w:r>
      <w:r w:rsidR="007408DD">
        <w:t xml:space="preserve"> family (</w:t>
      </w:r>
      <w:r w:rsidR="009876AD">
        <w:t>Brassicaceae</w:t>
      </w:r>
      <w:r w:rsidR="007408DD">
        <w:t>).</w:t>
      </w:r>
      <w:r w:rsidR="003B605D">
        <w:t xml:space="preserve"> </w:t>
      </w:r>
      <w:r w:rsidR="00510579">
        <w:t xml:space="preserve">Uinta Basin waxfruit is a perennial subshrub with multiple stems arising from a woody caudex. </w:t>
      </w:r>
      <w:r w:rsidR="00B1244E">
        <w:t xml:space="preserve"> The plants grow to a height of 10 to 35 cm (</w:t>
      </w:r>
      <w:r w:rsidR="004B61BA">
        <w:t xml:space="preserve">4 to 14 </w:t>
      </w:r>
      <w:r w:rsidR="00B1244E">
        <w:t xml:space="preserve">in). It has sessile or petiolate leaves with a smooth margin, 10 to 25 mm </w:t>
      </w:r>
      <w:r w:rsidR="004B61BA">
        <w:t xml:space="preserve">(0.39 to 1.0 in) </w:t>
      </w:r>
      <w:r w:rsidR="00B1244E">
        <w:t xml:space="preserve">long and 3 to 10 mm </w:t>
      </w:r>
      <w:r w:rsidR="004B61BA">
        <w:t>(0.12 to 0.39 in) wide. The</w:t>
      </w:r>
      <w:r w:rsidR="00B1244E">
        <w:t xml:space="preserve"> inflorescence is a raceme with 5 to 20 yellow four-petaled flowers, with petals 7 to 11 mm (</w:t>
      </w:r>
      <w:r w:rsidR="004B61BA">
        <w:t xml:space="preserve">0.28 to 0.43 </w:t>
      </w:r>
      <w:r w:rsidR="00B1244E">
        <w:t>in) long. The fruit is</w:t>
      </w:r>
      <w:r w:rsidR="004B61BA">
        <w:t xml:space="preserve"> a silique (a lengthened pod), 10 to 20 mm (0.39 to 0.79 in)</w:t>
      </w:r>
      <w:r w:rsidR="00B1244E">
        <w:t xml:space="preserve"> long by 1.2 to 2.5 mm </w:t>
      </w:r>
      <w:r w:rsidR="004B61BA">
        <w:t xml:space="preserve">(0.05 to 0.10 in) </w:t>
      </w:r>
      <w:r w:rsidR="00B1244E">
        <w:t>thick. The seeds are 1.5 to 1.9 mm (</w:t>
      </w:r>
      <w:r w:rsidR="004B61BA">
        <w:t xml:space="preserve">0.06 to 0.07 </w:t>
      </w:r>
      <w:r w:rsidR="00B1244E">
        <w:t>in) long by 0.9 to 1.3 mm (</w:t>
      </w:r>
      <w:r w:rsidR="004B61BA">
        <w:t xml:space="preserve">0.4 to 0.5 </w:t>
      </w:r>
      <w:r w:rsidR="00B1244E">
        <w:t>in) thick.</w:t>
      </w:r>
    </w:p>
    <w:p w:rsidR="00CC1CB2" w:rsidRPr="00A866BB" w:rsidRDefault="00CC1CB2" w:rsidP="001623EF">
      <w:pPr>
        <w:pStyle w:val="NRCSBodyText"/>
      </w:pPr>
    </w:p>
    <w:p w:rsidR="00FD272A" w:rsidRPr="00964586" w:rsidRDefault="002375B8" w:rsidP="001623EF">
      <w:pPr>
        <w:pStyle w:val="NRCSBodyText"/>
      </w:pPr>
      <w:r w:rsidRPr="002375B8">
        <w:rPr>
          <w:i/>
        </w:rPr>
        <w:t>Distribution</w:t>
      </w:r>
      <w:r>
        <w:t>:</w:t>
      </w:r>
    </w:p>
    <w:p w:rsidR="00730AA1" w:rsidRDefault="00730AA1" w:rsidP="001623EF">
      <w:pPr>
        <w:pStyle w:val="BodytextNRCS"/>
      </w:pPr>
      <w:r>
        <w:t>There are three known populations of</w:t>
      </w:r>
      <w:r w:rsidR="00F26BEC">
        <w:t xml:space="preserve"> Uinta Basin waxfruit. The Gray Knolls population sits between the Green River and Hill Creek in Uintah County, Utah, and contains approximately 1,000 plants in three stands. The second population is on Little Pack Mountain and Big Pack Mountain between Hill Creek and Willow Creek in Uintah County, Utah and is comprised of approximately 3,000 plants in six stands. The third population is in Duchesne County, Utah at the base of the Bad Lands Cliff with </w:t>
      </w:r>
      <w:r w:rsidR="001921AE">
        <w:t>approximately</w:t>
      </w:r>
      <w:r w:rsidR="00F26BEC">
        <w:t xml:space="preserve"> 1,000 scattered plants. The lands occupied by Uinta Basin waxfruit </w:t>
      </w:r>
      <w:r w:rsidR="001921AE">
        <w:t>are</w:t>
      </w:r>
      <w:r w:rsidR="00F26BEC">
        <w:t xml:space="preserve"> managed by the USID-BLM, the Uintah and Ouray Reservation of the Ute Indian Tribe</w:t>
      </w:r>
      <w:r w:rsidR="001921AE">
        <w:t>,</w:t>
      </w:r>
      <w:r w:rsidR="00F26BEC">
        <w:t xml:space="preserve"> and the Naval Oil Shale Reserve No. 2 administered by the Department of Energy (USDI-FWS, 1994).</w:t>
      </w:r>
    </w:p>
    <w:p w:rsidR="00F26BEC" w:rsidRDefault="00F26BEC" w:rsidP="001623EF">
      <w:pPr>
        <w:pStyle w:val="BodytextNRCS"/>
      </w:pPr>
    </w:p>
    <w:p w:rsidR="002375B8" w:rsidRDefault="002375B8" w:rsidP="00DE7F41">
      <w:pPr>
        <w:pStyle w:val="BodytextNRCS"/>
      </w:pPr>
      <w:r w:rsidRPr="00964586">
        <w:t>For current distribution, consult the Plant Profile page for this species on the PLANTS Web site.</w:t>
      </w:r>
    </w:p>
    <w:p w:rsidR="007216FC" w:rsidRDefault="007216FC" w:rsidP="00DE7F41">
      <w:pPr>
        <w:pStyle w:val="BodytextNRCS"/>
      </w:pPr>
    </w:p>
    <w:p w:rsidR="00DC0ACE" w:rsidRDefault="00DC0ACE" w:rsidP="00DE7F41">
      <w:pPr>
        <w:pStyle w:val="BodytextNRCS"/>
      </w:pPr>
    </w:p>
    <w:p w:rsidR="00DC0ACE" w:rsidRDefault="00DC0ACE" w:rsidP="00DE7F41">
      <w:pPr>
        <w:pStyle w:val="BodytextNRCS"/>
      </w:pPr>
    </w:p>
    <w:p w:rsidR="00DC0ACE" w:rsidRDefault="00DC0ACE" w:rsidP="00DE7F41">
      <w:pPr>
        <w:pStyle w:val="BodytextNRCS"/>
      </w:pPr>
    </w:p>
    <w:p w:rsidR="007216FC" w:rsidRDefault="002375B8" w:rsidP="007216FC">
      <w:pPr>
        <w:pStyle w:val="NRCSBodyText"/>
      </w:pPr>
      <w:r w:rsidRPr="002375B8">
        <w:rPr>
          <w:i/>
        </w:rPr>
        <w:lastRenderedPageBreak/>
        <w:t>Habitat</w:t>
      </w:r>
      <w:r>
        <w:t>:</w:t>
      </w:r>
      <w:r w:rsidR="006B4B3E">
        <w:t xml:space="preserve"> </w:t>
      </w:r>
    </w:p>
    <w:p w:rsidR="00730AA1" w:rsidRDefault="00F26BEC" w:rsidP="00730AA1">
      <w:pPr>
        <w:pStyle w:val="BodytextNRCS"/>
      </w:pPr>
      <w:r>
        <w:t>Uinta Basin waxfruit occurs in d</w:t>
      </w:r>
      <w:r w:rsidR="00730AA1">
        <w:t>esert shrub communities with interspersed pinyon (</w:t>
      </w:r>
      <w:r w:rsidR="00730AA1" w:rsidRPr="00730AA1">
        <w:rPr>
          <w:i/>
        </w:rPr>
        <w:t>Pinus edulis</w:t>
      </w:r>
      <w:r w:rsidR="00730AA1">
        <w:t>) and juniper (</w:t>
      </w:r>
      <w:r w:rsidR="00730AA1" w:rsidRPr="00730AA1">
        <w:rPr>
          <w:i/>
        </w:rPr>
        <w:t>Juniperus osteosperma</w:t>
      </w:r>
      <w:r w:rsidR="00730AA1">
        <w:t>). The dominant species of the habitat include shadscale (</w:t>
      </w:r>
      <w:r w:rsidR="00730AA1" w:rsidRPr="00730AA1">
        <w:rPr>
          <w:i/>
        </w:rPr>
        <w:t>Atriplex confertifolia</w:t>
      </w:r>
      <w:r w:rsidR="00730AA1">
        <w:t>), pygmy sagebrush (</w:t>
      </w:r>
      <w:r w:rsidR="00730AA1" w:rsidRPr="00730AA1">
        <w:rPr>
          <w:i/>
        </w:rPr>
        <w:t>Artemisia</w:t>
      </w:r>
      <w:r w:rsidR="00730AA1">
        <w:t xml:space="preserve"> </w:t>
      </w:r>
      <w:r w:rsidR="00730AA1" w:rsidRPr="00730AA1">
        <w:rPr>
          <w:i/>
        </w:rPr>
        <w:t>pygmaea</w:t>
      </w:r>
      <w:r w:rsidR="00730AA1">
        <w:t>), mountain mahogany (</w:t>
      </w:r>
      <w:r w:rsidR="00730AA1" w:rsidRPr="00730AA1">
        <w:rPr>
          <w:i/>
        </w:rPr>
        <w:t>Cercocarpus</w:t>
      </w:r>
      <w:r w:rsidR="00730AA1">
        <w:t xml:space="preserve"> </w:t>
      </w:r>
      <w:r w:rsidR="00730AA1" w:rsidRPr="00730AA1">
        <w:rPr>
          <w:i/>
        </w:rPr>
        <w:t>montanus</w:t>
      </w:r>
      <w:r w:rsidR="00730AA1">
        <w:t>), Salina widlrye (</w:t>
      </w:r>
      <w:r w:rsidR="00730AA1" w:rsidRPr="00730AA1">
        <w:rPr>
          <w:i/>
        </w:rPr>
        <w:t>Elymus salina</w:t>
      </w:r>
      <w:r w:rsidR="00730AA1">
        <w:t>) and jointfir (</w:t>
      </w:r>
      <w:r w:rsidR="00730AA1" w:rsidRPr="00730AA1">
        <w:rPr>
          <w:i/>
        </w:rPr>
        <w:t>Ephedra</w:t>
      </w:r>
      <w:r w:rsidR="00730AA1">
        <w:t xml:space="preserve"> spp.). Several local endemics grow in this unique habitat</w:t>
      </w:r>
      <w:r>
        <w:t xml:space="preserve"> (USDI-FWS, 1994; Welsh et al., 2003)</w:t>
      </w:r>
      <w:r w:rsidR="00730AA1">
        <w:t>.</w:t>
      </w:r>
    </w:p>
    <w:p w:rsidR="00432A8C" w:rsidRDefault="00432A8C" w:rsidP="007216FC">
      <w:pPr>
        <w:pStyle w:val="NRCSBodyText"/>
      </w:pPr>
    </w:p>
    <w:p w:rsidR="000915CF" w:rsidRDefault="000915CF" w:rsidP="007216FC">
      <w:pPr>
        <w:pStyle w:val="NRCSBodyText"/>
      </w:pPr>
      <w:r>
        <w:rPr>
          <w:rFonts w:ascii="Verdana" w:hAnsi="Verdana"/>
          <w:noProof/>
          <w:color w:val="000000"/>
          <w:sz w:val="17"/>
          <w:szCs w:val="17"/>
        </w:rPr>
        <w:drawing>
          <wp:inline distT="0" distB="0" distL="0" distR="0">
            <wp:extent cx="2685858" cy="1828800"/>
            <wp:effectExtent l="19050" t="0" r="192" b="0"/>
            <wp:docPr id="2" name="Picture 1" descr="Photo of Uinta Basin waxfruit hab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Glaucocarpum suffrutescens (Rollins) Rollins"/>
                    <pic:cNvPicPr>
                      <a:picLocks noChangeAspect="1" noChangeArrowheads="1"/>
                    </pic:cNvPicPr>
                  </pic:nvPicPr>
                  <pic:blipFill>
                    <a:blip r:embed="rId12" cstate="print"/>
                    <a:srcRect r="8496" b="6604"/>
                    <a:stretch>
                      <a:fillRect/>
                    </a:stretch>
                  </pic:blipFill>
                  <pic:spPr bwMode="auto">
                    <a:xfrm>
                      <a:off x="0" y="0"/>
                      <a:ext cx="2685858" cy="1828800"/>
                    </a:xfrm>
                    <a:prstGeom prst="rect">
                      <a:avLst/>
                    </a:prstGeom>
                    <a:noFill/>
                    <a:ln w="9525">
                      <a:noFill/>
                      <a:miter lim="800000"/>
                      <a:headEnd/>
                      <a:tailEnd/>
                    </a:ln>
                  </pic:spPr>
                </pic:pic>
              </a:graphicData>
            </a:graphic>
          </wp:inline>
        </w:drawing>
      </w:r>
    </w:p>
    <w:p w:rsidR="000915CF" w:rsidRPr="000915CF" w:rsidRDefault="000915CF" w:rsidP="007216FC">
      <w:pPr>
        <w:pStyle w:val="NRCSBodyText"/>
        <w:rPr>
          <w:b/>
          <w:sz w:val="16"/>
          <w:szCs w:val="16"/>
        </w:rPr>
      </w:pPr>
      <w:r w:rsidRPr="000915CF">
        <w:rPr>
          <w:b/>
          <w:sz w:val="16"/>
          <w:szCs w:val="16"/>
        </w:rPr>
        <w:t>Uinta Basin waxfruit habitat. Photo by J.S. Peterson, USDA-PLANTS database</w:t>
      </w:r>
    </w:p>
    <w:p w:rsidR="000915CF" w:rsidRDefault="000915CF" w:rsidP="007216FC">
      <w:pPr>
        <w:pStyle w:val="NRCSBodyText"/>
      </w:pPr>
    </w:p>
    <w:p w:rsidR="00432A8C" w:rsidRPr="00432A8C" w:rsidRDefault="00432A8C" w:rsidP="007216FC">
      <w:pPr>
        <w:pStyle w:val="NRCSBodyText"/>
        <w:rPr>
          <w:b/>
        </w:rPr>
      </w:pPr>
      <w:r w:rsidRPr="00432A8C">
        <w:rPr>
          <w:b/>
        </w:rPr>
        <w:t>Adaptation</w:t>
      </w:r>
    </w:p>
    <w:p w:rsidR="00D52913" w:rsidRDefault="00B45671" w:rsidP="007216FC">
      <w:pPr>
        <w:pStyle w:val="NRCSBodyText"/>
      </w:pPr>
      <w:r>
        <w:t>Uinta Basin waxfruit is endemic to the Green River Formation, a highly erodible calcareous shale stratum (USDI-FWS, 1994).</w:t>
      </w:r>
      <w:r w:rsidR="001921AE">
        <w:t xml:space="preserve"> This species occurs from 1,645 to 1,830 m (5,400 to 6,000 ft) in a 15 to 23 cm (6 to 9 in) precipitation zone (WRCC, 2011).</w:t>
      </w:r>
    </w:p>
    <w:p w:rsidR="00B92AC0" w:rsidRDefault="00B92AC0" w:rsidP="007216FC">
      <w:pPr>
        <w:pStyle w:val="NRCSBodyText"/>
      </w:pPr>
    </w:p>
    <w:p w:rsidR="00721B7E" w:rsidRPr="004948CB" w:rsidRDefault="00CD49CC" w:rsidP="0042626B">
      <w:pPr>
        <w:pStyle w:val="Heading3"/>
        <w:spacing w:before="0"/>
      </w:pPr>
      <w:r w:rsidRPr="004948CB">
        <w:t>Management</w:t>
      </w:r>
    </w:p>
    <w:p w:rsidR="00903F93" w:rsidRDefault="00903F93" w:rsidP="00786959">
      <w:pPr>
        <w:jc w:val="left"/>
        <w:rPr>
          <w:sz w:val="20"/>
        </w:rPr>
      </w:pPr>
      <w:r>
        <w:rPr>
          <w:sz w:val="20"/>
        </w:rPr>
        <w:t xml:space="preserve">Existing threats to </w:t>
      </w:r>
      <w:r w:rsidR="00B45671">
        <w:rPr>
          <w:sz w:val="20"/>
        </w:rPr>
        <w:t>Uinta Basin waxfruit</w:t>
      </w:r>
      <w:r>
        <w:rPr>
          <w:sz w:val="20"/>
        </w:rPr>
        <w:t xml:space="preserve"> include oil and gas exploration, oil-shale mining, stone quarrying, and off-road vehicle (ORV) use. </w:t>
      </w:r>
      <w:r w:rsidR="00B45671">
        <w:rPr>
          <w:sz w:val="20"/>
        </w:rPr>
        <w:t xml:space="preserve">All known populations are found on Federal lands leased for oil and gas energy reserves. Additionally, </w:t>
      </w:r>
      <w:r w:rsidR="00EB14CD">
        <w:rPr>
          <w:sz w:val="20"/>
        </w:rPr>
        <w:t>this species</w:t>
      </w:r>
      <w:r w:rsidR="00CB7042">
        <w:rPr>
          <w:sz w:val="20"/>
        </w:rPr>
        <w:t>’</w:t>
      </w:r>
      <w:r w:rsidR="00EB14CD">
        <w:rPr>
          <w:sz w:val="20"/>
        </w:rPr>
        <w:t xml:space="preserve"> range is underlain by oil shale, which may be mined when </w:t>
      </w:r>
      <w:r w:rsidR="00741DA4">
        <w:rPr>
          <w:sz w:val="20"/>
        </w:rPr>
        <w:t xml:space="preserve">economic </w:t>
      </w:r>
      <w:r w:rsidR="00EB14CD">
        <w:rPr>
          <w:sz w:val="20"/>
        </w:rPr>
        <w:t xml:space="preserve">conditions </w:t>
      </w:r>
      <w:r w:rsidR="00741DA4">
        <w:rPr>
          <w:sz w:val="20"/>
        </w:rPr>
        <w:t>for oil extractions become</w:t>
      </w:r>
      <w:r w:rsidR="00EB14CD">
        <w:rPr>
          <w:sz w:val="20"/>
        </w:rPr>
        <w:t xml:space="preserve"> favorable (USID-FWS, 1994).</w:t>
      </w:r>
    </w:p>
    <w:p w:rsidR="00EB14CD" w:rsidRDefault="00EB14CD" w:rsidP="00786959">
      <w:pPr>
        <w:jc w:val="left"/>
        <w:rPr>
          <w:sz w:val="20"/>
        </w:rPr>
      </w:pPr>
    </w:p>
    <w:p w:rsidR="00903F93" w:rsidRDefault="00EB14CD" w:rsidP="00786959">
      <w:pPr>
        <w:jc w:val="left"/>
        <w:rPr>
          <w:sz w:val="20"/>
        </w:rPr>
      </w:pPr>
      <w:r>
        <w:rPr>
          <w:sz w:val="20"/>
        </w:rPr>
        <w:t xml:space="preserve">Due to its extreme rarity and its long-term decline, downlisting or delisting </w:t>
      </w:r>
      <w:r w:rsidR="00CB7042">
        <w:rPr>
          <w:sz w:val="20"/>
        </w:rPr>
        <w:t xml:space="preserve">of </w:t>
      </w:r>
      <w:r>
        <w:rPr>
          <w:sz w:val="20"/>
        </w:rPr>
        <w:t xml:space="preserve">Uinta Basin waxfruit is unlikely in the near future. </w:t>
      </w:r>
      <w:r w:rsidR="00903F93">
        <w:rPr>
          <w:sz w:val="20"/>
        </w:rPr>
        <w:t xml:space="preserve">Management goals include the establishment of a minimum of 5 separate populations consisting of 2,000 or more individuals per population. This is to be </w:t>
      </w:r>
      <w:r w:rsidR="008E3D99">
        <w:rPr>
          <w:sz w:val="20"/>
        </w:rPr>
        <w:t>accomplished by</w:t>
      </w:r>
      <w:r w:rsidR="00903F93">
        <w:rPr>
          <w:sz w:val="20"/>
        </w:rPr>
        <w:t xml:space="preserve"> controlling the habitat threatening activities listed above, and by identifying suitable habitat for additional populations</w:t>
      </w:r>
      <w:r w:rsidR="008E3D99">
        <w:rPr>
          <w:sz w:val="20"/>
        </w:rPr>
        <w:t xml:space="preserve"> and introducing propagated materials</w:t>
      </w:r>
      <w:r>
        <w:rPr>
          <w:sz w:val="20"/>
        </w:rPr>
        <w:t xml:space="preserve"> </w:t>
      </w:r>
      <w:r w:rsidR="00903F93">
        <w:rPr>
          <w:sz w:val="20"/>
        </w:rPr>
        <w:t>(USDI-FWS, 1994).</w:t>
      </w:r>
    </w:p>
    <w:p w:rsidR="00903F93" w:rsidRDefault="00903F93" w:rsidP="00786959">
      <w:pPr>
        <w:jc w:val="left"/>
        <w:rPr>
          <w:sz w:val="20"/>
        </w:rPr>
      </w:pPr>
    </w:p>
    <w:p w:rsidR="00721B7E" w:rsidRDefault="00CD49CC" w:rsidP="00786959">
      <w:pPr>
        <w:pStyle w:val="Heading3"/>
        <w:spacing w:before="0"/>
      </w:pPr>
      <w:r w:rsidRPr="00A90532">
        <w:t>Pests and Potential Problems</w:t>
      </w:r>
    </w:p>
    <w:p w:rsidR="00D95903" w:rsidRDefault="00D95903" w:rsidP="004948CB">
      <w:pPr>
        <w:jc w:val="left"/>
        <w:rPr>
          <w:sz w:val="20"/>
        </w:rPr>
      </w:pPr>
      <w:r>
        <w:rPr>
          <w:sz w:val="20"/>
        </w:rPr>
        <w:t xml:space="preserve">Historical sheep and cattle grazing </w:t>
      </w:r>
      <w:r w:rsidR="002029B0">
        <w:rPr>
          <w:sz w:val="20"/>
        </w:rPr>
        <w:t xml:space="preserve">use </w:t>
      </w:r>
      <w:r>
        <w:rPr>
          <w:sz w:val="20"/>
        </w:rPr>
        <w:t xml:space="preserve">may have impacted </w:t>
      </w:r>
      <w:r w:rsidR="00EB14CD">
        <w:rPr>
          <w:sz w:val="20"/>
        </w:rPr>
        <w:t>Uinta Basin waxfruit</w:t>
      </w:r>
      <w:r>
        <w:rPr>
          <w:sz w:val="20"/>
        </w:rPr>
        <w:t xml:space="preserve"> on US</w:t>
      </w:r>
      <w:r w:rsidR="00D3621B">
        <w:rPr>
          <w:sz w:val="20"/>
        </w:rPr>
        <w:t>D</w:t>
      </w:r>
      <w:r>
        <w:rPr>
          <w:sz w:val="20"/>
        </w:rPr>
        <w:t>I-BLM lands. However current grazing levels are not believed to pose a serious threat</w:t>
      </w:r>
      <w:r w:rsidR="00CB7042">
        <w:rPr>
          <w:sz w:val="20"/>
        </w:rPr>
        <w:t xml:space="preserve"> (USDI-FWS, 1994).</w:t>
      </w:r>
    </w:p>
    <w:p w:rsidR="004948CB" w:rsidRPr="004948CB" w:rsidRDefault="00D95903" w:rsidP="004948CB">
      <w:pPr>
        <w:jc w:val="left"/>
        <w:rPr>
          <w:sz w:val="20"/>
        </w:rPr>
      </w:pPr>
      <w:r>
        <w:rPr>
          <w:sz w:val="20"/>
        </w:rPr>
        <w:lastRenderedPageBreak/>
        <w:t xml:space="preserve"> </w:t>
      </w:r>
    </w:p>
    <w:p w:rsidR="00CD49CC" w:rsidRPr="00721B7E" w:rsidRDefault="00CD49CC" w:rsidP="00D95903">
      <w:pPr>
        <w:pStyle w:val="Heading3"/>
        <w:spacing w:before="0"/>
      </w:pPr>
      <w:r w:rsidRPr="00721B7E">
        <w:t>Environmental Concerns</w:t>
      </w:r>
    </w:p>
    <w:p w:rsidR="007048C5" w:rsidRDefault="00D95903" w:rsidP="00D95903">
      <w:pPr>
        <w:pStyle w:val="Heading3"/>
        <w:spacing w:before="0"/>
        <w:rPr>
          <w:b w:val="0"/>
        </w:rPr>
      </w:pPr>
      <w:r>
        <w:rPr>
          <w:b w:val="0"/>
        </w:rPr>
        <w:t xml:space="preserve">There are no known environmental concerns associated with </w:t>
      </w:r>
      <w:r w:rsidR="00EB14CD" w:rsidRPr="00EB14CD">
        <w:rPr>
          <w:b w:val="0"/>
        </w:rPr>
        <w:t>Uinta Basin waxfruit</w:t>
      </w:r>
      <w:r>
        <w:rPr>
          <w:b w:val="0"/>
        </w:rPr>
        <w:t>.</w:t>
      </w:r>
    </w:p>
    <w:p w:rsidR="00D95903" w:rsidRPr="00D95903" w:rsidRDefault="00D95903" w:rsidP="00D95903">
      <w:pPr>
        <w:jc w:val="left"/>
      </w:pPr>
    </w:p>
    <w:p w:rsidR="00721B7E" w:rsidRDefault="002375B8" w:rsidP="00D95903">
      <w:pPr>
        <w:pStyle w:val="Heading3"/>
        <w:spacing w:before="0"/>
      </w:pPr>
      <w:r w:rsidRPr="00A90532">
        <w:t>Seed and Plant Production</w:t>
      </w:r>
    </w:p>
    <w:p w:rsidR="007048C5" w:rsidRDefault="007866F5" w:rsidP="007048C5">
      <w:pPr>
        <w:jc w:val="left"/>
        <w:rPr>
          <w:sz w:val="20"/>
        </w:rPr>
      </w:pPr>
      <w:r>
        <w:rPr>
          <w:sz w:val="20"/>
        </w:rPr>
        <w:t>Flowering occurs from April to May with fruit ripening in May to June.</w:t>
      </w:r>
      <w:r w:rsidR="00EB14CD">
        <w:rPr>
          <w:sz w:val="20"/>
        </w:rPr>
        <w:t xml:space="preserve"> Individual flowers bloom for 3 to 5 days. Uinta Basin waxfruit is capable of self-pollination, but significantly more seed is produced via cross-pollination. Numerous native, solitary, ground nesting bees have been identified foraging in Uinta Basin waxfruit including </w:t>
      </w:r>
      <w:r w:rsidR="00EB14CD" w:rsidRPr="00EB14CD">
        <w:rPr>
          <w:i/>
          <w:sz w:val="20"/>
        </w:rPr>
        <w:t>Dialictus</w:t>
      </w:r>
      <w:r w:rsidR="00EB14CD">
        <w:rPr>
          <w:sz w:val="20"/>
        </w:rPr>
        <w:t xml:space="preserve"> </w:t>
      </w:r>
      <w:r w:rsidR="00EB14CD" w:rsidRPr="00EB14CD">
        <w:rPr>
          <w:i/>
          <w:sz w:val="20"/>
        </w:rPr>
        <w:t>perdifficilis, D. sedi, Evylaeus pulveris</w:t>
      </w:r>
      <w:r w:rsidR="00EB14CD">
        <w:rPr>
          <w:sz w:val="20"/>
        </w:rPr>
        <w:t xml:space="preserve">, and </w:t>
      </w:r>
      <w:r w:rsidR="00EB14CD" w:rsidRPr="00EB14CD">
        <w:rPr>
          <w:i/>
          <w:sz w:val="20"/>
        </w:rPr>
        <w:t>Andrena</w:t>
      </w:r>
      <w:r w:rsidR="00EB14CD">
        <w:rPr>
          <w:sz w:val="20"/>
        </w:rPr>
        <w:t xml:space="preserve"> </w:t>
      </w:r>
      <w:r w:rsidR="00EB14CD" w:rsidRPr="00EB14CD">
        <w:rPr>
          <w:i/>
          <w:sz w:val="20"/>
        </w:rPr>
        <w:t>walley</w:t>
      </w:r>
      <w:r w:rsidR="00EB14CD">
        <w:rPr>
          <w:i/>
          <w:sz w:val="20"/>
        </w:rPr>
        <w:t>i</w:t>
      </w:r>
      <w:r w:rsidR="00EB14CD">
        <w:rPr>
          <w:sz w:val="20"/>
        </w:rPr>
        <w:t xml:space="preserve"> (USDI-FWS, 1994).</w:t>
      </w:r>
      <w:r w:rsidR="004B61BA">
        <w:rPr>
          <w:sz w:val="20"/>
        </w:rPr>
        <w:t xml:space="preserve"> There has been limited success with propagation attempts (CPC, 2011).</w:t>
      </w:r>
    </w:p>
    <w:p w:rsidR="007866F5" w:rsidRPr="00617859" w:rsidRDefault="007866F5" w:rsidP="007048C5">
      <w:pPr>
        <w:jc w:val="left"/>
        <w:rPr>
          <w:sz w:val="20"/>
        </w:rPr>
      </w:pPr>
    </w:p>
    <w:p w:rsidR="002375B8" w:rsidRPr="00A90532" w:rsidRDefault="002375B8" w:rsidP="007048C5">
      <w:pPr>
        <w:pStyle w:val="Heading3"/>
        <w:spacing w:before="0"/>
        <w:rPr>
          <w:i/>
          <w:iCs/>
        </w:rPr>
      </w:pPr>
      <w:r w:rsidRPr="00A90532">
        <w:t>References</w:t>
      </w:r>
    </w:p>
    <w:p w:rsidR="00B1244E" w:rsidRPr="00B1244E" w:rsidRDefault="00B1244E" w:rsidP="001370AC">
      <w:pPr>
        <w:pStyle w:val="Header3"/>
        <w:keepNext w:val="0"/>
        <w:ind w:left="360" w:hanging="360"/>
        <w:rPr>
          <w:b w:val="0"/>
        </w:rPr>
      </w:pPr>
      <w:r w:rsidRPr="00B1244E">
        <w:rPr>
          <w:b w:val="0"/>
        </w:rPr>
        <w:t xml:space="preserve">Al-Shehbaz, I. A. 2005. </w:t>
      </w:r>
      <w:r w:rsidRPr="00B1244E">
        <w:rPr>
          <w:b w:val="0"/>
          <w:i/>
          <w:iCs/>
        </w:rPr>
        <w:t>Hesperidanthus</w:t>
      </w:r>
      <w:r w:rsidRPr="00B1244E">
        <w:rPr>
          <w:b w:val="0"/>
        </w:rPr>
        <w:t xml:space="preserve"> (Brassicaceae) revisited. Harvard Pap. Bot. 10: 47-51. </w:t>
      </w:r>
    </w:p>
    <w:p w:rsidR="004B61BA" w:rsidRDefault="004B61BA" w:rsidP="004B61BA">
      <w:pPr>
        <w:ind w:left="360" w:hanging="360"/>
        <w:jc w:val="left"/>
        <w:rPr>
          <w:color w:val="000000"/>
          <w:sz w:val="20"/>
        </w:rPr>
      </w:pPr>
      <w:r>
        <w:rPr>
          <w:color w:val="000000"/>
          <w:sz w:val="20"/>
        </w:rPr>
        <w:t xml:space="preserve">Center for Plant Conservation. 2011. Plant profile for </w:t>
      </w:r>
      <w:r>
        <w:rPr>
          <w:i/>
          <w:color w:val="000000"/>
          <w:sz w:val="20"/>
        </w:rPr>
        <w:t>Glaucocarpum suffrutescens</w:t>
      </w:r>
      <w:r>
        <w:rPr>
          <w:color w:val="000000"/>
          <w:sz w:val="20"/>
        </w:rPr>
        <w:t xml:space="preserve">. Online at: </w:t>
      </w:r>
      <w:r w:rsidRPr="00E83CF9">
        <w:rPr>
          <w:color w:val="000000"/>
          <w:sz w:val="20"/>
        </w:rPr>
        <w:t>http://www.centerforplantconservation.org</w:t>
      </w:r>
      <w:r>
        <w:rPr>
          <w:color w:val="000000"/>
          <w:sz w:val="20"/>
        </w:rPr>
        <w:t xml:space="preserve">. Accessed January </w:t>
      </w:r>
      <w:r w:rsidR="00CB7042">
        <w:rPr>
          <w:color w:val="000000"/>
          <w:sz w:val="20"/>
        </w:rPr>
        <w:t>1</w:t>
      </w:r>
      <w:r>
        <w:rPr>
          <w:color w:val="000000"/>
          <w:sz w:val="20"/>
        </w:rPr>
        <w:t>3, 2011.</w:t>
      </w:r>
    </w:p>
    <w:p w:rsidR="00B45671" w:rsidRDefault="00B45671" w:rsidP="001370AC">
      <w:pPr>
        <w:pStyle w:val="Header3"/>
        <w:keepNext w:val="0"/>
        <w:ind w:left="360" w:hanging="360"/>
        <w:rPr>
          <w:b w:val="0"/>
        </w:rPr>
      </w:pPr>
      <w:r>
        <w:rPr>
          <w:b w:val="0"/>
        </w:rPr>
        <w:t xml:space="preserve">USDI-fish and Wildlife Service. 1987. Endangered and threatened wildlife and plants; final rule to determine </w:t>
      </w:r>
      <w:r w:rsidRPr="00B45671">
        <w:rPr>
          <w:b w:val="0"/>
          <w:i/>
        </w:rPr>
        <w:t>Glaucocarpum suffrutescens</w:t>
      </w:r>
      <w:r>
        <w:rPr>
          <w:b w:val="0"/>
        </w:rPr>
        <w:t xml:space="preserve"> (Toad-flax cress) to be an endangered species. In: Federal Register. 52(193): 37416-37420.</w:t>
      </w:r>
    </w:p>
    <w:p w:rsidR="00D32524" w:rsidRDefault="00D32524" w:rsidP="001370AC">
      <w:pPr>
        <w:pStyle w:val="Header3"/>
        <w:keepNext w:val="0"/>
        <w:ind w:left="360" w:hanging="360"/>
        <w:rPr>
          <w:b w:val="0"/>
        </w:rPr>
      </w:pPr>
      <w:r>
        <w:rPr>
          <w:b w:val="0"/>
        </w:rPr>
        <w:t>USDI-Fish</w:t>
      </w:r>
      <w:r w:rsidR="001D7409">
        <w:rPr>
          <w:b w:val="0"/>
        </w:rPr>
        <w:t xml:space="preserve"> a</w:t>
      </w:r>
      <w:r>
        <w:rPr>
          <w:b w:val="0"/>
        </w:rPr>
        <w:t>nd Wildlife Service. 1994. Utah reed-mustards; clay reed-mustard (</w:t>
      </w:r>
      <w:r w:rsidRPr="00D32524">
        <w:rPr>
          <w:b w:val="0"/>
          <w:i/>
        </w:rPr>
        <w:t>Schoenocrambe</w:t>
      </w:r>
      <w:r>
        <w:rPr>
          <w:b w:val="0"/>
        </w:rPr>
        <w:t xml:space="preserve"> </w:t>
      </w:r>
      <w:r w:rsidRPr="00D32524">
        <w:rPr>
          <w:b w:val="0"/>
          <w:i/>
        </w:rPr>
        <w:t>argillacea</w:t>
      </w:r>
      <w:r>
        <w:rPr>
          <w:b w:val="0"/>
        </w:rPr>
        <w:t>), Barneby reed-mustard (</w:t>
      </w:r>
      <w:r w:rsidRPr="00D32524">
        <w:rPr>
          <w:b w:val="0"/>
          <w:i/>
        </w:rPr>
        <w:t>Schoenocrambe barnebyi</w:t>
      </w:r>
      <w:r>
        <w:rPr>
          <w:b w:val="0"/>
        </w:rPr>
        <w:t>), shrubby reed-mustard (</w:t>
      </w:r>
      <w:r w:rsidRPr="00D32524">
        <w:rPr>
          <w:b w:val="0"/>
          <w:i/>
        </w:rPr>
        <w:t>Schoenocrambe suffrutescens</w:t>
      </w:r>
      <w:r>
        <w:rPr>
          <w:b w:val="0"/>
        </w:rPr>
        <w:t>) recovery plan. Denver, Colorado. 22p.</w:t>
      </w:r>
    </w:p>
    <w:p w:rsidR="001370AC" w:rsidRDefault="001370AC" w:rsidP="001370AC">
      <w:pPr>
        <w:pStyle w:val="Header3"/>
        <w:keepNext w:val="0"/>
        <w:ind w:left="360" w:hanging="360"/>
        <w:rPr>
          <w:b w:val="0"/>
        </w:rPr>
      </w:pPr>
      <w:r>
        <w:rPr>
          <w:b w:val="0"/>
        </w:rPr>
        <w:t xml:space="preserve">Welsh, S.L., N.D. Atwood, S. Goodrich, and L.C. Higgins. 2003. A </w:t>
      </w:r>
      <w:smartTag w:uri="urn:schemas-microsoft-com:office:smarttags" w:element="State">
        <w:smartTag w:uri="urn:schemas-microsoft-com:office:smarttags" w:element="place">
          <w:r>
            <w:rPr>
              <w:b w:val="0"/>
            </w:rPr>
            <w:t>Utah</w:t>
          </w:r>
        </w:smartTag>
      </w:smartTag>
      <w:r>
        <w:rPr>
          <w:b w:val="0"/>
        </w:rPr>
        <w:t xml:space="preserve"> Flora. Third Edition, revised. Brigham Young University, Provo, UT.</w:t>
      </w:r>
    </w:p>
    <w:p w:rsidR="001370AC" w:rsidRDefault="001370AC" w:rsidP="001370AC">
      <w:pPr>
        <w:pStyle w:val="NRCSInstructionComment"/>
        <w:ind w:left="360" w:hanging="360"/>
        <w:rPr>
          <w:i w:val="0"/>
        </w:rPr>
      </w:pPr>
      <w:r>
        <w:rPr>
          <w:i w:val="0"/>
        </w:rPr>
        <w:t xml:space="preserve">Western Regional Climate Center. 2011. Online. </w:t>
      </w:r>
      <w:r w:rsidRPr="00732D44">
        <w:rPr>
          <w:i w:val="0"/>
        </w:rPr>
        <w:t>http://www.wrcc.dri.edu/index.html</w:t>
      </w:r>
      <w:r>
        <w:rPr>
          <w:i w:val="0"/>
        </w:rPr>
        <w:t>. Accessed January 13, 2011.</w:t>
      </w:r>
    </w:p>
    <w:p w:rsidR="00073FF4" w:rsidRPr="00222F37" w:rsidRDefault="00073FF4" w:rsidP="00A6556B">
      <w:pPr>
        <w:pStyle w:val="Header3"/>
        <w:keepNext w:val="0"/>
        <w:ind w:left="360" w:hanging="360"/>
        <w:rPr>
          <w:b w:val="0"/>
        </w:rPr>
      </w:pPr>
    </w:p>
    <w:p w:rsidR="00DE7F41" w:rsidRDefault="00DD41E3" w:rsidP="00DE7F41">
      <w:pPr>
        <w:pStyle w:val="NRCSBodyText"/>
      </w:pPr>
      <w:r w:rsidRPr="00A90532">
        <w:rPr>
          <w:b/>
        </w:rPr>
        <w:t>Prepared By</w:t>
      </w:r>
      <w:r w:rsidR="00C05DC0">
        <w:t>:</w:t>
      </w:r>
    </w:p>
    <w:p w:rsidR="00C05DC0" w:rsidRDefault="00C05DC0" w:rsidP="00C05DC0">
      <w:pPr>
        <w:pStyle w:val="Bodytext0"/>
      </w:pPr>
      <w:r w:rsidRPr="00A55DE6">
        <w:rPr>
          <w:i/>
        </w:rPr>
        <w:t>Derek Tilley</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Loren St. John</w:t>
      </w:r>
      <w:r>
        <w:t>, USDA NRCS Plant Materials Center, Aberdeen, Idaho.</w:t>
      </w:r>
    </w:p>
    <w:p w:rsidR="00C05DC0" w:rsidRDefault="00C05DC0" w:rsidP="00C05DC0">
      <w:pPr>
        <w:pStyle w:val="Bodytext0"/>
      </w:pPr>
    </w:p>
    <w:p w:rsidR="00C05DC0" w:rsidRDefault="00C05DC0" w:rsidP="00C05DC0">
      <w:pPr>
        <w:pStyle w:val="Bodytext0"/>
      </w:pPr>
      <w:r w:rsidRPr="00150B05">
        <w:rPr>
          <w:i/>
        </w:rPr>
        <w:t>Dan Ogle</w:t>
      </w:r>
      <w:r>
        <w:t>, USDA NRCS, Boise, Idaho.</w:t>
      </w:r>
    </w:p>
    <w:p w:rsidR="00F26813" w:rsidRPr="00A90532" w:rsidRDefault="00F26813" w:rsidP="00721B7E">
      <w:pPr>
        <w:pStyle w:val="Heading3"/>
        <w:rPr>
          <w:i/>
          <w:iCs/>
        </w:rPr>
      </w:pPr>
      <w:r w:rsidRPr="00A90532">
        <w:t>Citation</w:t>
      </w:r>
    </w:p>
    <w:p w:rsidR="00C05DC0" w:rsidRDefault="00C05DC0" w:rsidP="00C05DC0">
      <w:pPr>
        <w:jc w:val="left"/>
        <w:rPr>
          <w:b/>
          <w:sz w:val="20"/>
        </w:rPr>
      </w:pPr>
      <w:r>
        <w:rPr>
          <w:sz w:val="20"/>
        </w:rPr>
        <w:t xml:space="preserve">Tilley, D., </w:t>
      </w:r>
      <w:r w:rsidR="00A06EEC">
        <w:rPr>
          <w:sz w:val="20"/>
        </w:rPr>
        <w:t xml:space="preserve">L. </w:t>
      </w:r>
      <w:r w:rsidR="009458AD">
        <w:rPr>
          <w:sz w:val="20"/>
        </w:rPr>
        <w:t>St. John and D. Ogle. 2011</w:t>
      </w:r>
      <w:r>
        <w:rPr>
          <w:sz w:val="20"/>
        </w:rPr>
        <w:t xml:space="preserve">. Plant guide for </w:t>
      </w:r>
      <w:r w:rsidR="00907739">
        <w:rPr>
          <w:sz w:val="20"/>
        </w:rPr>
        <w:t>Uinta basin waxfruit</w:t>
      </w:r>
      <w:r>
        <w:rPr>
          <w:sz w:val="20"/>
        </w:rPr>
        <w:t xml:space="preserve"> (</w:t>
      </w:r>
      <w:r w:rsidR="00907739">
        <w:rPr>
          <w:i/>
          <w:sz w:val="20"/>
        </w:rPr>
        <w:t>Glaucocarpum suffrutescens</w:t>
      </w:r>
      <w:r>
        <w:rPr>
          <w:sz w:val="20"/>
        </w:rPr>
        <w:t xml:space="preserve">). USDA-Natural Resources Conservation Service, Idaho Plant Materials Center.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p w:rsidR="00741DA4" w:rsidRDefault="00741DA4" w:rsidP="000E3166">
      <w:pPr>
        <w:pStyle w:val="NRCSBodyText"/>
        <w:spacing w:before="240"/>
      </w:pPr>
    </w:p>
    <w:p w:rsidR="000E3166" w:rsidRPr="00705B62" w:rsidRDefault="000E3166" w:rsidP="000E3166">
      <w:pPr>
        <w:pStyle w:val="NRCSBodyText"/>
        <w:spacing w:before="240"/>
        <w:rPr>
          <w:i/>
        </w:rPr>
      </w:pPr>
      <w:r w:rsidRPr="000E3166">
        <w:lastRenderedPageBreak/>
        <w:t xml:space="preserve">Published </w:t>
      </w:r>
      <w:r w:rsidR="007048C5">
        <w:t>Jan 2011</w:t>
      </w:r>
    </w:p>
    <w:p w:rsidR="00CD49CC" w:rsidRPr="000E3166" w:rsidRDefault="002375B8" w:rsidP="00DE7F41">
      <w:pPr>
        <w:pStyle w:val="BodytextNRCS"/>
        <w:spacing w:before="120"/>
      </w:pPr>
      <w:r w:rsidRPr="000E3166">
        <w:t xml:space="preserve">Edited: </w:t>
      </w:r>
      <w:r w:rsidR="00907739">
        <w:t>14</w:t>
      </w:r>
      <w:r w:rsidR="00C05DC0">
        <w:t>Jan201</w:t>
      </w:r>
      <w:r w:rsidR="00617859">
        <w:t>1</w:t>
      </w:r>
      <w:r w:rsidR="00C05DC0">
        <w:t>djt</w:t>
      </w:r>
      <w:r w:rsidR="00D3621B">
        <w:t xml:space="preserve">; </w:t>
      </w:r>
      <w:r w:rsidR="00741DA4">
        <w:t xml:space="preserve">14jan2011ls; </w:t>
      </w:r>
      <w:r w:rsidR="00DC0ACE">
        <w:t xml:space="preserve">14jan2011dgo;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r w:rsidR="00E87D06" w:rsidRPr="007D416A">
        <w:t>http://www.nrcs.usda.gov/</w:t>
      </w:r>
      <w:r w:rsidR="00E87D06" w:rsidRPr="00E87D06">
        <w:t xml:space="preserve"> and visit the PLANTS Web site at </w:t>
      </w:r>
      <w:r w:rsidR="00E87D06" w:rsidRPr="007D416A">
        <w:lastRenderedPageBreak/>
        <w:t>http://plants.usda.gov/</w:t>
      </w:r>
      <w:r w:rsidR="00E87D06" w:rsidRPr="00E87D06">
        <w:t xml:space="preserve"> </w:t>
      </w:r>
      <w:r w:rsidRPr="00E87D06">
        <w:t>or the Plant Materials Program Web site</w:t>
      </w:r>
      <w:r w:rsidR="00721E96" w:rsidRPr="00E87D06">
        <w:t xml:space="preserve"> </w:t>
      </w:r>
      <w:r w:rsidR="00721E96" w:rsidRPr="007D416A">
        <w:t>http://plant-materials.nrcs.usda.gov</w:t>
      </w:r>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pPr>
    </w:p>
    <w:p w:rsidR="00A06EEC" w:rsidRDefault="00A06EEC" w:rsidP="00061FD0">
      <w:pPr>
        <w:pStyle w:val="Footer"/>
        <w:rPr>
          <w:b/>
          <w:color w:val="00A886"/>
          <w:sz w:val="20"/>
        </w:rPr>
      </w:pPr>
    </w:p>
    <w:p w:rsidR="00A06EEC" w:rsidRDefault="00A06EEC" w:rsidP="00A06EEC">
      <w:pPr>
        <w:pStyle w:val="Footer"/>
        <w:jc w:val="both"/>
        <w:rPr>
          <w:b/>
          <w:color w:val="00A886"/>
          <w:sz w:val="20"/>
        </w:rPr>
        <w:sectPr w:rsidR="00A06EEC" w:rsidSect="00313599">
          <w:headerReference w:type="default" r:id="rId13"/>
          <w:footerReference w:type="default" r:id="rId14"/>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5E6" w:rsidRDefault="00A575E6">
      <w:r>
        <w:separator/>
      </w:r>
    </w:p>
  </w:endnote>
  <w:endnote w:type="continuationSeparator" w:id="0">
    <w:p w:rsidR="00A575E6" w:rsidRDefault="00A575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1AE" w:rsidRPr="001F7210" w:rsidRDefault="001921AE"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1AE" w:rsidRDefault="001921A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5E6" w:rsidRDefault="00A575E6">
      <w:r>
        <w:separator/>
      </w:r>
    </w:p>
  </w:footnote>
  <w:footnote w:type="continuationSeparator" w:id="0">
    <w:p w:rsidR="00A575E6" w:rsidRDefault="00A575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1AE" w:rsidRPr="003749B3" w:rsidRDefault="001921AE"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2288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D272A"/>
    <w:rsid w:val="00007042"/>
    <w:rsid w:val="000171EC"/>
    <w:rsid w:val="00024DE6"/>
    <w:rsid w:val="00027E1E"/>
    <w:rsid w:val="00034B57"/>
    <w:rsid w:val="00034BF1"/>
    <w:rsid w:val="00044CEF"/>
    <w:rsid w:val="000578C2"/>
    <w:rsid w:val="000607FF"/>
    <w:rsid w:val="00061FD0"/>
    <w:rsid w:val="00063E29"/>
    <w:rsid w:val="000654A8"/>
    <w:rsid w:val="00067CC7"/>
    <w:rsid w:val="00073FF4"/>
    <w:rsid w:val="00076424"/>
    <w:rsid w:val="000867C9"/>
    <w:rsid w:val="000915CF"/>
    <w:rsid w:val="00095E67"/>
    <w:rsid w:val="00097A9D"/>
    <w:rsid w:val="000A1774"/>
    <w:rsid w:val="000A69A1"/>
    <w:rsid w:val="000C04E7"/>
    <w:rsid w:val="000C52BC"/>
    <w:rsid w:val="000C72AD"/>
    <w:rsid w:val="000D3A30"/>
    <w:rsid w:val="000E3166"/>
    <w:rsid w:val="000E35A0"/>
    <w:rsid w:val="000F1970"/>
    <w:rsid w:val="000F443B"/>
    <w:rsid w:val="000F4C63"/>
    <w:rsid w:val="00124D04"/>
    <w:rsid w:val="00135DCA"/>
    <w:rsid w:val="001370AC"/>
    <w:rsid w:val="00141242"/>
    <w:rsid w:val="00143135"/>
    <w:rsid w:val="001478F1"/>
    <w:rsid w:val="00152FA0"/>
    <w:rsid w:val="001562A9"/>
    <w:rsid w:val="001623EF"/>
    <w:rsid w:val="00173092"/>
    <w:rsid w:val="0017341F"/>
    <w:rsid w:val="001851CC"/>
    <w:rsid w:val="00186361"/>
    <w:rsid w:val="001907CC"/>
    <w:rsid w:val="001921AE"/>
    <w:rsid w:val="001B0207"/>
    <w:rsid w:val="001B1613"/>
    <w:rsid w:val="001B6C75"/>
    <w:rsid w:val="001B7645"/>
    <w:rsid w:val="001C4209"/>
    <w:rsid w:val="001D074C"/>
    <w:rsid w:val="001D3988"/>
    <w:rsid w:val="001D6A53"/>
    <w:rsid w:val="001D7409"/>
    <w:rsid w:val="001E5DEE"/>
    <w:rsid w:val="001F6B39"/>
    <w:rsid w:val="001F7210"/>
    <w:rsid w:val="002029B0"/>
    <w:rsid w:val="002073CB"/>
    <w:rsid w:val="00207755"/>
    <w:rsid w:val="002127B5"/>
    <w:rsid w:val="002148DF"/>
    <w:rsid w:val="00222F37"/>
    <w:rsid w:val="00226C58"/>
    <w:rsid w:val="00232453"/>
    <w:rsid w:val="002375B8"/>
    <w:rsid w:val="00237B9D"/>
    <w:rsid w:val="00244CF1"/>
    <w:rsid w:val="0026727E"/>
    <w:rsid w:val="00272129"/>
    <w:rsid w:val="00280D6D"/>
    <w:rsid w:val="00280F13"/>
    <w:rsid w:val="0028760D"/>
    <w:rsid w:val="00293979"/>
    <w:rsid w:val="0029707F"/>
    <w:rsid w:val="002A2FF5"/>
    <w:rsid w:val="002B4D04"/>
    <w:rsid w:val="002B5C39"/>
    <w:rsid w:val="002C2348"/>
    <w:rsid w:val="002C3B5E"/>
    <w:rsid w:val="002C45BA"/>
    <w:rsid w:val="002D78FB"/>
    <w:rsid w:val="002E6B0C"/>
    <w:rsid w:val="002F7056"/>
    <w:rsid w:val="00302C9A"/>
    <w:rsid w:val="00303E25"/>
    <w:rsid w:val="00307324"/>
    <w:rsid w:val="0031050C"/>
    <w:rsid w:val="00313599"/>
    <w:rsid w:val="0032662A"/>
    <w:rsid w:val="00341F59"/>
    <w:rsid w:val="00354A89"/>
    <w:rsid w:val="0036701D"/>
    <w:rsid w:val="003749B3"/>
    <w:rsid w:val="003759E1"/>
    <w:rsid w:val="00376137"/>
    <w:rsid w:val="00377934"/>
    <w:rsid w:val="00380D17"/>
    <w:rsid w:val="00387902"/>
    <w:rsid w:val="00391410"/>
    <w:rsid w:val="00395D33"/>
    <w:rsid w:val="003A5407"/>
    <w:rsid w:val="003B605D"/>
    <w:rsid w:val="003C6BC8"/>
    <w:rsid w:val="003D0BA9"/>
    <w:rsid w:val="003D55DC"/>
    <w:rsid w:val="003D61D1"/>
    <w:rsid w:val="003E1E4D"/>
    <w:rsid w:val="003E66FA"/>
    <w:rsid w:val="003F34CD"/>
    <w:rsid w:val="003F78AB"/>
    <w:rsid w:val="004011BB"/>
    <w:rsid w:val="004016C9"/>
    <w:rsid w:val="004032F8"/>
    <w:rsid w:val="00404192"/>
    <w:rsid w:val="00405131"/>
    <w:rsid w:val="004052E3"/>
    <w:rsid w:val="00415CA3"/>
    <w:rsid w:val="00416D52"/>
    <w:rsid w:val="004249D6"/>
    <w:rsid w:val="0042626B"/>
    <w:rsid w:val="00432A8C"/>
    <w:rsid w:val="004340C9"/>
    <w:rsid w:val="004364E5"/>
    <w:rsid w:val="00437F11"/>
    <w:rsid w:val="00441EB6"/>
    <w:rsid w:val="0044320D"/>
    <w:rsid w:val="00443C68"/>
    <w:rsid w:val="00445D91"/>
    <w:rsid w:val="0044715E"/>
    <w:rsid w:val="004500D1"/>
    <w:rsid w:val="0046432F"/>
    <w:rsid w:val="004678CE"/>
    <w:rsid w:val="0048212B"/>
    <w:rsid w:val="00485D14"/>
    <w:rsid w:val="00486806"/>
    <w:rsid w:val="004948CB"/>
    <w:rsid w:val="004A030A"/>
    <w:rsid w:val="004A249A"/>
    <w:rsid w:val="004A3095"/>
    <w:rsid w:val="004A48CC"/>
    <w:rsid w:val="004A50AC"/>
    <w:rsid w:val="004B5D9D"/>
    <w:rsid w:val="004B61BA"/>
    <w:rsid w:val="004C018A"/>
    <w:rsid w:val="004E2BD6"/>
    <w:rsid w:val="004E4F33"/>
    <w:rsid w:val="004F1C43"/>
    <w:rsid w:val="004F2702"/>
    <w:rsid w:val="004F75FB"/>
    <w:rsid w:val="004F78CE"/>
    <w:rsid w:val="005043DF"/>
    <w:rsid w:val="00510579"/>
    <w:rsid w:val="005124C2"/>
    <w:rsid w:val="00514C1D"/>
    <w:rsid w:val="00520FAC"/>
    <w:rsid w:val="00533904"/>
    <w:rsid w:val="005371C0"/>
    <w:rsid w:val="00552FC3"/>
    <w:rsid w:val="00563CCB"/>
    <w:rsid w:val="00564F15"/>
    <w:rsid w:val="00592CFA"/>
    <w:rsid w:val="00596E87"/>
    <w:rsid w:val="005A1746"/>
    <w:rsid w:val="005A2740"/>
    <w:rsid w:val="005B127C"/>
    <w:rsid w:val="005D512C"/>
    <w:rsid w:val="005E043B"/>
    <w:rsid w:val="005E5918"/>
    <w:rsid w:val="005F57D8"/>
    <w:rsid w:val="005F6574"/>
    <w:rsid w:val="005F6BC2"/>
    <w:rsid w:val="00604076"/>
    <w:rsid w:val="00604D3A"/>
    <w:rsid w:val="00614036"/>
    <w:rsid w:val="0061608E"/>
    <w:rsid w:val="006162BA"/>
    <w:rsid w:val="00617859"/>
    <w:rsid w:val="006333FE"/>
    <w:rsid w:val="00634E80"/>
    <w:rsid w:val="00641064"/>
    <w:rsid w:val="00641A42"/>
    <w:rsid w:val="00644950"/>
    <w:rsid w:val="00644E77"/>
    <w:rsid w:val="00666C7B"/>
    <w:rsid w:val="006676F0"/>
    <w:rsid w:val="00672A0A"/>
    <w:rsid w:val="0068523F"/>
    <w:rsid w:val="00690418"/>
    <w:rsid w:val="006A29CA"/>
    <w:rsid w:val="006B11EE"/>
    <w:rsid w:val="006B4B3E"/>
    <w:rsid w:val="006B716F"/>
    <w:rsid w:val="006C3859"/>
    <w:rsid w:val="006C44A9"/>
    <w:rsid w:val="006C5521"/>
    <w:rsid w:val="006D1492"/>
    <w:rsid w:val="006D33D4"/>
    <w:rsid w:val="006D7A42"/>
    <w:rsid w:val="006E5FAE"/>
    <w:rsid w:val="006F7A43"/>
    <w:rsid w:val="007048C5"/>
    <w:rsid w:val="00704BA1"/>
    <w:rsid w:val="00707E48"/>
    <w:rsid w:val="00711D8A"/>
    <w:rsid w:val="00712AC4"/>
    <w:rsid w:val="00717BC2"/>
    <w:rsid w:val="00720DF3"/>
    <w:rsid w:val="007210A5"/>
    <w:rsid w:val="007216FC"/>
    <w:rsid w:val="00721B7E"/>
    <w:rsid w:val="00721E96"/>
    <w:rsid w:val="00722A00"/>
    <w:rsid w:val="007267E8"/>
    <w:rsid w:val="00730AA1"/>
    <w:rsid w:val="00732FEF"/>
    <w:rsid w:val="007408DD"/>
    <w:rsid w:val="00740FE4"/>
    <w:rsid w:val="00741DA4"/>
    <w:rsid w:val="007478EA"/>
    <w:rsid w:val="00763908"/>
    <w:rsid w:val="007649A5"/>
    <w:rsid w:val="00776D43"/>
    <w:rsid w:val="00777D4B"/>
    <w:rsid w:val="007866F3"/>
    <w:rsid w:val="007866F5"/>
    <w:rsid w:val="00786959"/>
    <w:rsid w:val="00793969"/>
    <w:rsid w:val="00797B30"/>
    <w:rsid w:val="007A3680"/>
    <w:rsid w:val="007B08BA"/>
    <w:rsid w:val="007B2E0B"/>
    <w:rsid w:val="007B51E8"/>
    <w:rsid w:val="007C2D43"/>
    <w:rsid w:val="007C5A88"/>
    <w:rsid w:val="007D357D"/>
    <w:rsid w:val="007D416A"/>
    <w:rsid w:val="007D5516"/>
    <w:rsid w:val="007F3743"/>
    <w:rsid w:val="007F62D1"/>
    <w:rsid w:val="0080293D"/>
    <w:rsid w:val="008075FF"/>
    <w:rsid w:val="0081582F"/>
    <w:rsid w:val="008175C8"/>
    <w:rsid w:val="00830F95"/>
    <w:rsid w:val="0085026C"/>
    <w:rsid w:val="008517EF"/>
    <w:rsid w:val="0085184F"/>
    <w:rsid w:val="008543CB"/>
    <w:rsid w:val="0086497C"/>
    <w:rsid w:val="008733A8"/>
    <w:rsid w:val="00877873"/>
    <w:rsid w:val="00882292"/>
    <w:rsid w:val="0089154B"/>
    <w:rsid w:val="00893F0A"/>
    <w:rsid w:val="008A4BFE"/>
    <w:rsid w:val="008A72B4"/>
    <w:rsid w:val="008B3C33"/>
    <w:rsid w:val="008D400F"/>
    <w:rsid w:val="008E3D99"/>
    <w:rsid w:val="008E6018"/>
    <w:rsid w:val="008F3D5A"/>
    <w:rsid w:val="008F4F5C"/>
    <w:rsid w:val="008F6D82"/>
    <w:rsid w:val="009027B9"/>
    <w:rsid w:val="00903F93"/>
    <w:rsid w:val="009046CA"/>
    <w:rsid w:val="0090772D"/>
    <w:rsid w:val="00907739"/>
    <w:rsid w:val="00916BBA"/>
    <w:rsid w:val="0093153A"/>
    <w:rsid w:val="009322AB"/>
    <w:rsid w:val="009372DC"/>
    <w:rsid w:val="009458AD"/>
    <w:rsid w:val="00945962"/>
    <w:rsid w:val="00964586"/>
    <w:rsid w:val="00966BDB"/>
    <w:rsid w:val="00982214"/>
    <w:rsid w:val="009876AD"/>
    <w:rsid w:val="00994717"/>
    <w:rsid w:val="009A54D9"/>
    <w:rsid w:val="009B4CB4"/>
    <w:rsid w:val="009C31EA"/>
    <w:rsid w:val="009F7DDB"/>
    <w:rsid w:val="00A01D60"/>
    <w:rsid w:val="00A06EEC"/>
    <w:rsid w:val="00A06FE6"/>
    <w:rsid w:val="00A11C8D"/>
    <w:rsid w:val="00A12175"/>
    <w:rsid w:val="00A168C8"/>
    <w:rsid w:val="00A27C54"/>
    <w:rsid w:val="00A339BF"/>
    <w:rsid w:val="00A575E6"/>
    <w:rsid w:val="00A57E30"/>
    <w:rsid w:val="00A6556B"/>
    <w:rsid w:val="00A66325"/>
    <w:rsid w:val="00A67DAC"/>
    <w:rsid w:val="00A7589A"/>
    <w:rsid w:val="00A76E19"/>
    <w:rsid w:val="00A8423D"/>
    <w:rsid w:val="00A866BB"/>
    <w:rsid w:val="00A87BE1"/>
    <w:rsid w:val="00A90532"/>
    <w:rsid w:val="00A97C48"/>
    <w:rsid w:val="00AA0C1F"/>
    <w:rsid w:val="00AA459F"/>
    <w:rsid w:val="00AA52D7"/>
    <w:rsid w:val="00AA73D9"/>
    <w:rsid w:val="00AB23B1"/>
    <w:rsid w:val="00AB71D6"/>
    <w:rsid w:val="00AC201A"/>
    <w:rsid w:val="00AC2D89"/>
    <w:rsid w:val="00AC2E05"/>
    <w:rsid w:val="00AC3E45"/>
    <w:rsid w:val="00AD15BF"/>
    <w:rsid w:val="00AD30BE"/>
    <w:rsid w:val="00AD4843"/>
    <w:rsid w:val="00AD4AFA"/>
    <w:rsid w:val="00AE02F2"/>
    <w:rsid w:val="00AE7297"/>
    <w:rsid w:val="00AF79E3"/>
    <w:rsid w:val="00B1076B"/>
    <w:rsid w:val="00B1244E"/>
    <w:rsid w:val="00B170AA"/>
    <w:rsid w:val="00B3141D"/>
    <w:rsid w:val="00B350D4"/>
    <w:rsid w:val="00B45671"/>
    <w:rsid w:val="00B461C6"/>
    <w:rsid w:val="00B60A1C"/>
    <w:rsid w:val="00B615FC"/>
    <w:rsid w:val="00B65C8B"/>
    <w:rsid w:val="00B67C76"/>
    <w:rsid w:val="00B7105B"/>
    <w:rsid w:val="00B755F2"/>
    <w:rsid w:val="00B80E29"/>
    <w:rsid w:val="00B83602"/>
    <w:rsid w:val="00B841F9"/>
    <w:rsid w:val="00B8425D"/>
    <w:rsid w:val="00B85617"/>
    <w:rsid w:val="00B92AC0"/>
    <w:rsid w:val="00B93BEF"/>
    <w:rsid w:val="00BA438C"/>
    <w:rsid w:val="00BC6320"/>
    <w:rsid w:val="00BC6C4D"/>
    <w:rsid w:val="00BD4FE5"/>
    <w:rsid w:val="00BD616F"/>
    <w:rsid w:val="00BD77E8"/>
    <w:rsid w:val="00BE198D"/>
    <w:rsid w:val="00BE43AE"/>
    <w:rsid w:val="00BE5356"/>
    <w:rsid w:val="00BE6387"/>
    <w:rsid w:val="00BF3F93"/>
    <w:rsid w:val="00BF44A8"/>
    <w:rsid w:val="00BF6D7E"/>
    <w:rsid w:val="00C00A03"/>
    <w:rsid w:val="00C0152D"/>
    <w:rsid w:val="00C05DC0"/>
    <w:rsid w:val="00C06DD0"/>
    <w:rsid w:val="00C11B71"/>
    <w:rsid w:val="00C2542E"/>
    <w:rsid w:val="00C34C24"/>
    <w:rsid w:val="00C37471"/>
    <w:rsid w:val="00C4337F"/>
    <w:rsid w:val="00C45F6C"/>
    <w:rsid w:val="00C55C16"/>
    <w:rsid w:val="00C70F98"/>
    <w:rsid w:val="00C71B7B"/>
    <w:rsid w:val="00C81773"/>
    <w:rsid w:val="00C930D0"/>
    <w:rsid w:val="00C934E0"/>
    <w:rsid w:val="00C936C6"/>
    <w:rsid w:val="00C9447D"/>
    <w:rsid w:val="00CA2A5E"/>
    <w:rsid w:val="00CA6B4F"/>
    <w:rsid w:val="00CB7042"/>
    <w:rsid w:val="00CC1CB2"/>
    <w:rsid w:val="00CD49CC"/>
    <w:rsid w:val="00CE1AE8"/>
    <w:rsid w:val="00CE23CD"/>
    <w:rsid w:val="00CE7C18"/>
    <w:rsid w:val="00CF06F8"/>
    <w:rsid w:val="00CF3185"/>
    <w:rsid w:val="00CF7EC1"/>
    <w:rsid w:val="00D32524"/>
    <w:rsid w:val="00D3621B"/>
    <w:rsid w:val="00D458C7"/>
    <w:rsid w:val="00D45970"/>
    <w:rsid w:val="00D516C7"/>
    <w:rsid w:val="00D52913"/>
    <w:rsid w:val="00D5761B"/>
    <w:rsid w:val="00D62438"/>
    <w:rsid w:val="00D62818"/>
    <w:rsid w:val="00D7175D"/>
    <w:rsid w:val="00D90CA5"/>
    <w:rsid w:val="00D943E3"/>
    <w:rsid w:val="00D95903"/>
    <w:rsid w:val="00D96AC1"/>
    <w:rsid w:val="00D973B0"/>
    <w:rsid w:val="00DC0138"/>
    <w:rsid w:val="00DC0ACE"/>
    <w:rsid w:val="00DC12E5"/>
    <w:rsid w:val="00DD200B"/>
    <w:rsid w:val="00DD41E3"/>
    <w:rsid w:val="00DE5D81"/>
    <w:rsid w:val="00DE7F41"/>
    <w:rsid w:val="00DF2459"/>
    <w:rsid w:val="00E23138"/>
    <w:rsid w:val="00E2523E"/>
    <w:rsid w:val="00E62883"/>
    <w:rsid w:val="00E636E1"/>
    <w:rsid w:val="00E65DEC"/>
    <w:rsid w:val="00E673F9"/>
    <w:rsid w:val="00E70411"/>
    <w:rsid w:val="00E717F3"/>
    <w:rsid w:val="00E76AD8"/>
    <w:rsid w:val="00E83CF9"/>
    <w:rsid w:val="00E84230"/>
    <w:rsid w:val="00E866E8"/>
    <w:rsid w:val="00E87B87"/>
    <w:rsid w:val="00E87D06"/>
    <w:rsid w:val="00E9077D"/>
    <w:rsid w:val="00E9203C"/>
    <w:rsid w:val="00E93233"/>
    <w:rsid w:val="00E94632"/>
    <w:rsid w:val="00E96F43"/>
    <w:rsid w:val="00EA01EA"/>
    <w:rsid w:val="00EB14B2"/>
    <w:rsid w:val="00EB14CD"/>
    <w:rsid w:val="00ED012D"/>
    <w:rsid w:val="00ED1ACA"/>
    <w:rsid w:val="00ED3EA0"/>
    <w:rsid w:val="00EE1E38"/>
    <w:rsid w:val="00EE3490"/>
    <w:rsid w:val="00EE4060"/>
    <w:rsid w:val="00F11469"/>
    <w:rsid w:val="00F13173"/>
    <w:rsid w:val="00F1350F"/>
    <w:rsid w:val="00F1413B"/>
    <w:rsid w:val="00F206DA"/>
    <w:rsid w:val="00F243E7"/>
    <w:rsid w:val="00F26813"/>
    <w:rsid w:val="00F26BEC"/>
    <w:rsid w:val="00F26F3E"/>
    <w:rsid w:val="00F43617"/>
    <w:rsid w:val="00F43778"/>
    <w:rsid w:val="00F47874"/>
    <w:rsid w:val="00F47C9B"/>
    <w:rsid w:val="00F51C30"/>
    <w:rsid w:val="00F52BD1"/>
    <w:rsid w:val="00F725B1"/>
    <w:rsid w:val="00F72ADF"/>
    <w:rsid w:val="00F76655"/>
    <w:rsid w:val="00F802DB"/>
    <w:rsid w:val="00F80CAE"/>
    <w:rsid w:val="00F8418F"/>
    <w:rsid w:val="00F84C8F"/>
    <w:rsid w:val="00F9482A"/>
    <w:rsid w:val="00FA009D"/>
    <w:rsid w:val="00FA345A"/>
    <w:rsid w:val="00FB030E"/>
    <w:rsid w:val="00FC6152"/>
    <w:rsid w:val="00FC6B62"/>
    <w:rsid w:val="00FD0AF0"/>
    <w:rsid w:val="00FD2384"/>
    <w:rsid w:val="00FD272A"/>
    <w:rsid w:val="00FD29E5"/>
    <w:rsid w:val="00FD5E60"/>
    <w:rsid w:val="00FE4138"/>
    <w:rsid w:val="00FF0390"/>
    <w:rsid w:val="00FF229C"/>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2288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5DC0"/>
    <w:pPr>
      <w:tabs>
        <w:tab w:val="left" w:pos="2430"/>
      </w:tabs>
      <w:jc w:val="left"/>
    </w:pPr>
    <w:rPr>
      <w:color w:val="auto"/>
      <w:sz w:val="20"/>
    </w:rPr>
  </w:style>
  <w:style w:type="character" w:customStyle="1" w:styleId="BodytextChar0">
    <w:name w:val="Body text Char"/>
    <w:basedOn w:val="BodyTextChar"/>
    <w:link w:val="Bodytext0"/>
    <w:rsid w:val="00C05DC0"/>
  </w:style>
  <w:style w:type="character" w:customStyle="1" w:styleId="search1">
    <w:name w:val="search1"/>
    <w:basedOn w:val="DefaultParagraphFont"/>
    <w:rsid w:val="00F51C30"/>
    <w:rPr>
      <w:color w:val="228622"/>
    </w:rPr>
  </w:style>
  <w:style w:type="character" w:styleId="Emphasis">
    <w:name w:val="Emphasis"/>
    <w:basedOn w:val="DefaultParagraphFont"/>
    <w:uiPriority w:val="20"/>
    <w:qFormat/>
    <w:rsid w:val="00F51C30"/>
    <w:rPr>
      <w:i/>
      <w:iCs/>
    </w:rPr>
  </w:style>
</w:styles>
</file>

<file path=word/webSettings.xml><?xml version="1.0" encoding="utf-8"?>
<w:webSettings xmlns:r="http://schemas.openxmlformats.org/officeDocument/2006/relationships" xmlns:w="http://schemas.openxmlformats.org/wordprocessingml/2006/main">
  <w:divs>
    <w:div w:id="2906772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933">
          <w:marLeft w:val="0"/>
          <w:marRight w:val="0"/>
          <w:marTop w:val="68"/>
          <w:marBottom w:val="68"/>
          <w:divBdr>
            <w:top w:val="none" w:sz="0" w:space="0" w:color="auto"/>
            <w:left w:val="none" w:sz="0" w:space="0" w:color="auto"/>
            <w:bottom w:val="none" w:sz="0" w:space="0" w:color="auto"/>
            <w:right w:val="none" w:sz="0" w:space="0" w:color="auto"/>
          </w:divBdr>
        </w:div>
      </w:divsChild>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905602646">
      <w:bodyDiv w:val="1"/>
      <w:marLeft w:val="0"/>
      <w:marRight w:val="0"/>
      <w:marTop w:val="0"/>
      <w:marBottom w:val="0"/>
      <w:divBdr>
        <w:top w:val="none" w:sz="0" w:space="0" w:color="auto"/>
        <w:left w:val="none" w:sz="0" w:space="0" w:color="auto"/>
        <w:bottom w:val="none" w:sz="0" w:space="0" w:color="auto"/>
        <w:right w:val="none" w:sz="0" w:space="0" w:color="auto"/>
      </w:divBdr>
    </w:div>
    <w:div w:id="978539037">
      <w:bodyDiv w:val="1"/>
      <w:marLeft w:val="0"/>
      <w:marRight w:val="0"/>
      <w:marTop w:val="0"/>
      <w:marBottom w:val="0"/>
      <w:divBdr>
        <w:top w:val="none" w:sz="0" w:space="0" w:color="auto"/>
        <w:left w:val="none" w:sz="0" w:space="0" w:color="auto"/>
        <w:bottom w:val="none" w:sz="0" w:space="0" w:color="auto"/>
        <w:right w:val="none" w:sz="0" w:space="0" w:color="auto"/>
      </w:divBdr>
      <w:divsChild>
        <w:div w:id="117060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78811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4873EB0E-AB34-4C3C-87CD-E272E561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6379</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plant guide for Uinta Basin waxfruit</vt:lpstr>
    </vt:vector>
  </TitlesOfParts>
  <Company>USDA NRCS National Plant Materials Center</Company>
  <LinksUpToDate>false</LinksUpToDate>
  <CharactersWithSpaces>7457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Uinta Basin waxfruit</dc:title>
  <dc:subject>plant guide</dc:subject>
  <dc:creator>USDA-NRCS Plant materials program</dc:creator>
  <cp:keywords>plant guide, threatened, endangered, Uinta Basin waxfruit, Schoenocrambe, Glaucocarpum, toad flax cress</cp:keywords>
  <cp:lastModifiedBy>Derek.Tilley</cp:lastModifiedBy>
  <cp:revision>2</cp:revision>
  <cp:lastPrinted>2011-01-14T16:17:00Z</cp:lastPrinted>
  <dcterms:created xsi:type="dcterms:W3CDTF">2011-01-14T16:53:00Z</dcterms:created>
  <dcterms:modified xsi:type="dcterms:W3CDTF">2011-01-14T16:53:00Z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