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4E7CF4" w:rsidP="00E9203C">
      <w:pPr>
        <w:pStyle w:val="Heading1"/>
      </w:pPr>
      <w:r>
        <w:lastRenderedPageBreak/>
        <w:t>smooth oxeye</w:t>
      </w:r>
    </w:p>
    <w:p w:rsidR="004E7CF4" w:rsidRPr="00DC15C6" w:rsidRDefault="004E7CF4" w:rsidP="004E7CF4">
      <w:pPr>
        <w:pStyle w:val="Titlesubheader1"/>
      </w:pPr>
      <w:proofErr w:type="spellStart"/>
      <w:proofErr w:type="gramStart"/>
      <w:r>
        <w:rPr>
          <w:i/>
        </w:rPr>
        <w:t>Heliopsis</w:t>
      </w:r>
      <w:proofErr w:type="spellEnd"/>
      <w:r>
        <w:rPr>
          <w:i/>
        </w:rPr>
        <w:t xml:space="preserve"> </w:t>
      </w:r>
      <w:proofErr w:type="spellStart"/>
      <w:r>
        <w:rPr>
          <w:i/>
        </w:rPr>
        <w:t>helianthoides</w:t>
      </w:r>
      <w:proofErr w:type="spellEnd"/>
      <w:r>
        <w:rPr>
          <w:i/>
        </w:rPr>
        <w:t xml:space="preserve"> </w:t>
      </w:r>
      <w:r w:rsidRPr="00DC15C6">
        <w:t>(L.)</w:t>
      </w:r>
      <w:proofErr w:type="gramEnd"/>
      <w:r w:rsidRPr="008F3D5A">
        <w:t xml:space="preserve"> </w:t>
      </w:r>
      <w:r>
        <w:t xml:space="preserve">Sweet </w:t>
      </w:r>
    </w:p>
    <w:p w:rsidR="00614036" w:rsidRPr="00A90532" w:rsidRDefault="00614036" w:rsidP="006A29CA">
      <w:pPr>
        <w:pStyle w:val="PlantSymbol"/>
      </w:pPr>
      <w:r w:rsidRPr="00A90532">
        <w:t xml:space="preserve">Plant Symbol = </w:t>
      </w:r>
      <w:r w:rsidR="004E7CF4">
        <w:t>HEHE5</w:t>
      </w:r>
    </w:p>
    <w:p w:rsidR="004E7CF4" w:rsidRDefault="004E7CF4" w:rsidP="004E7CF4">
      <w:pPr>
        <w:pStyle w:val="Header2"/>
      </w:pPr>
    </w:p>
    <w:p w:rsidR="004E7CF4" w:rsidRPr="004E7CF4" w:rsidRDefault="004E7CF4" w:rsidP="004E7CF4">
      <w:pPr>
        <w:pStyle w:val="Header2"/>
        <w:rPr>
          <w:i w:val="0"/>
        </w:rPr>
      </w:pPr>
      <w:r w:rsidRPr="004E7CF4">
        <w:rPr>
          <w:i w:val="0"/>
        </w:rPr>
        <w:t>Contributed by: USDA NRCS Manhattan Plant Materials Center</w:t>
      </w:r>
    </w:p>
    <w:p w:rsidR="004E7CF4" w:rsidRDefault="004E7CF4" w:rsidP="004E7CF4">
      <w:pPr>
        <w:jc w:val="left"/>
        <w:rPr>
          <w:sz w:val="20"/>
        </w:rPr>
      </w:pPr>
    </w:p>
    <w:p w:rsidR="004E7CF4" w:rsidRDefault="004E7CF4" w:rsidP="004E7CF4">
      <w:pPr>
        <w:rPr>
          <w:sz w:val="20"/>
        </w:rPr>
      </w:pPr>
      <w:r>
        <w:rPr>
          <w:noProof/>
        </w:rPr>
        <w:drawing>
          <wp:inline distT="0" distB="0" distL="0" distR="0">
            <wp:extent cx="2452370" cy="2510155"/>
            <wp:effectExtent l="19050" t="0" r="5080" b="0"/>
            <wp:docPr id="6" name="Picture 6" descr="Heliopsis helianthoides (L.) Sweet var. scabra (Dunal) Fern. color image by R. Alan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iopsis helianthoides (L.) Sweet var. scabra (Dunal) Fern. color image by R. Alan Shadow."/>
                    <pic:cNvPicPr>
                      <a:picLocks noChangeAspect="1" noChangeArrowheads="1"/>
                    </pic:cNvPicPr>
                  </pic:nvPicPr>
                  <pic:blipFill>
                    <a:blip r:embed="rId10" cstate="print"/>
                    <a:srcRect/>
                    <a:stretch>
                      <a:fillRect/>
                    </a:stretch>
                  </pic:blipFill>
                  <pic:spPr bwMode="auto">
                    <a:xfrm>
                      <a:off x="0" y="0"/>
                      <a:ext cx="2452370" cy="2510155"/>
                    </a:xfrm>
                    <a:prstGeom prst="rect">
                      <a:avLst/>
                    </a:prstGeom>
                    <a:noFill/>
                    <a:ln w="9525">
                      <a:noFill/>
                      <a:miter lim="800000"/>
                      <a:headEnd/>
                      <a:tailEnd/>
                    </a:ln>
                  </pic:spPr>
                </pic:pic>
              </a:graphicData>
            </a:graphic>
          </wp:inline>
        </w:drawing>
      </w:r>
    </w:p>
    <w:p w:rsidR="004E7CF4" w:rsidRPr="00CF06F8" w:rsidRDefault="004E7CF4" w:rsidP="004E7CF4">
      <w:pPr>
        <w:rPr>
          <w:sz w:val="16"/>
          <w:szCs w:val="16"/>
        </w:rPr>
      </w:pPr>
      <w:r>
        <w:rPr>
          <w:sz w:val="16"/>
          <w:szCs w:val="16"/>
        </w:rPr>
        <w:t xml:space="preserve">R. </w:t>
      </w:r>
      <w:smartTag w:uri="urn:schemas-microsoft-com:office:smarttags" w:element="place">
        <w:smartTag w:uri="urn:schemas-microsoft-com:office:smarttags" w:element="PlaceName">
          <w:r>
            <w:rPr>
              <w:sz w:val="16"/>
              <w:szCs w:val="16"/>
            </w:rPr>
            <w:t>Alan</w:t>
          </w:r>
        </w:smartTag>
        <w:r>
          <w:rPr>
            <w:sz w:val="16"/>
            <w:szCs w:val="16"/>
          </w:rPr>
          <w:t xml:space="preserve"> </w:t>
        </w:r>
        <w:smartTag w:uri="urn:schemas-microsoft-com:office:smarttags" w:element="PlaceName">
          <w:r>
            <w:rPr>
              <w:sz w:val="16"/>
              <w:szCs w:val="16"/>
            </w:rPr>
            <w:t>Shadow</w:t>
          </w:r>
        </w:smartTag>
        <w:r>
          <w:rPr>
            <w:sz w:val="16"/>
            <w:szCs w:val="16"/>
          </w:rPr>
          <w:t xml:space="preserve"> </w:t>
        </w:r>
        <w:smartTag w:uri="urn:schemas-microsoft-com:office:smarttags" w:element="PlaceName">
          <w:r>
            <w:rPr>
              <w:sz w:val="16"/>
              <w:szCs w:val="16"/>
            </w:rPr>
            <w:t>USDA</w:t>
          </w:r>
        </w:smartTag>
        <w:r>
          <w:rPr>
            <w:sz w:val="16"/>
            <w:szCs w:val="16"/>
          </w:rPr>
          <w:t xml:space="preserve"> </w:t>
        </w:r>
        <w:smartTag w:uri="urn:schemas-microsoft-com:office:smarttags" w:element="PlaceName">
          <w:r>
            <w:rPr>
              <w:sz w:val="16"/>
              <w:szCs w:val="16"/>
            </w:rPr>
            <w:t>NRCS</w:t>
          </w:r>
        </w:smartTag>
        <w:r>
          <w:rPr>
            <w:sz w:val="16"/>
            <w:szCs w:val="16"/>
          </w:rPr>
          <w:t xml:space="preserve"> </w:t>
        </w:r>
        <w:smartTag w:uri="urn:schemas-microsoft-com:office:smarttags" w:element="PlaceName">
          <w:r>
            <w:rPr>
              <w:sz w:val="16"/>
              <w:szCs w:val="16"/>
            </w:rPr>
            <w:t>East</w:t>
          </w:r>
        </w:smartTag>
        <w:r>
          <w:rPr>
            <w:sz w:val="16"/>
            <w:szCs w:val="16"/>
          </w:rPr>
          <w:t xml:space="preserve"> </w:t>
        </w:r>
        <w:smartTag w:uri="urn:schemas-microsoft-com:office:smarttags" w:element="PlaceName">
          <w:r>
            <w:rPr>
              <w:sz w:val="16"/>
              <w:szCs w:val="16"/>
            </w:rPr>
            <w:t>Texas</w:t>
          </w:r>
        </w:smartTag>
        <w:r>
          <w:rPr>
            <w:sz w:val="16"/>
            <w:szCs w:val="16"/>
          </w:rPr>
          <w:t xml:space="preserve"> </w:t>
        </w:r>
        <w:smartTag w:uri="urn:schemas-microsoft-com:office:smarttags" w:element="PlaceName">
          <w:r>
            <w:rPr>
              <w:sz w:val="16"/>
              <w:szCs w:val="16"/>
            </w:rPr>
            <w:t>Plant</w:t>
          </w:r>
        </w:smartTag>
        <w:r>
          <w:rPr>
            <w:sz w:val="16"/>
            <w:szCs w:val="16"/>
          </w:rPr>
          <w:t xml:space="preserve"> </w:t>
        </w:r>
        <w:smartTag w:uri="urn:schemas-microsoft-com:office:smarttags" w:element="PlaceName">
          <w:r>
            <w:rPr>
              <w:sz w:val="16"/>
              <w:szCs w:val="16"/>
            </w:rPr>
            <w:t>Materials</w:t>
          </w:r>
        </w:smartTag>
        <w:r>
          <w:rPr>
            <w:sz w:val="16"/>
            <w:szCs w:val="16"/>
          </w:rPr>
          <w:t xml:space="preserve"> </w:t>
        </w:r>
        <w:smartTag w:uri="urn:schemas-microsoft-com:office:smarttags" w:element="PlaceType">
          <w:r>
            <w:rPr>
              <w:sz w:val="16"/>
              <w:szCs w:val="16"/>
            </w:rPr>
            <w:t>Center</w:t>
          </w:r>
        </w:smartTag>
      </w:smartTag>
    </w:p>
    <w:p w:rsidR="004E7CF4" w:rsidRPr="004A50AC" w:rsidRDefault="004E7CF4" w:rsidP="004E7CF4">
      <w:pPr>
        <w:jc w:val="left"/>
        <w:rPr>
          <w:sz w:val="20"/>
        </w:rPr>
      </w:pPr>
    </w:p>
    <w:p w:rsidR="004E7CF4" w:rsidRPr="00AE0BFD" w:rsidRDefault="004E7CF4" w:rsidP="004E7CF4">
      <w:pPr>
        <w:pStyle w:val="Header3"/>
        <w:rPr>
          <w:b w:val="0"/>
          <w:i/>
        </w:rPr>
      </w:pPr>
      <w:r>
        <w:t xml:space="preserve">Alternate Names </w:t>
      </w:r>
      <w:r>
        <w:rPr>
          <w:b w:val="0"/>
        </w:rPr>
        <w:t xml:space="preserve">Oxeye Daisy, False Sunflower, Oxeye, </w:t>
      </w:r>
      <w:proofErr w:type="spellStart"/>
      <w:r w:rsidRPr="00AE0BFD">
        <w:rPr>
          <w:b w:val="0"/>
          <w:i/>
        </w:rPr>
        <w:t>Heliopsis</w:t>
      </w:r>
      <w:proofErr w:type="spellEnd"/>
      <w:r>
        <w:rPr>
          <w:b w:val="0"/>
        </w:rPr>
        <w:t xml:space="preserve"> Sunflower, sunflower </w:t>
      </w:r>
      <w:proofErr w:type="spellStart"/>
      <w:r w:rsidRPr="00AE0BFD">
        <w:rPr>
          <w:b w:val="0"/>
          <w:i/>
        </w:rPr>
        <w:t>Heliopsis</w:t>
      </w:r>
      <w:proofErr w:type="spellEnd"/>
    </w:p>
    <w:p w:rsidR="004E7CF4" w:rsidRPr="00AE0BFD" w:rsidRDefault="004E7CF4" w:rsidP="004E7CF4">
      <w:pPr>
        <w:pStyle w:val="Bodytext0"/>
      </w:pPr>
    </w:p>
    <w:p w:rsidR="004E7CF4" w:rsidRPr="00B1542D" w:rsidRDefault="004E7CF4" w:rsidP="004E7CF4">
      <w:pPr>
        <w:pStyle w:val="Header3"/>
        <w:rPr>
          <w:b w:val="0"/>
        </w:rPr>
      </w:pPr>
      <w:r>
        <w:t xml:space="preserve">Uses </w:t>
      </w:r>
    </w:p>
    <w:p w:rsidR="004E7CF4" w:rsidRDefault="004E7CF4" w:rsidP="004E7CF4">
      <w:pPr>
        <w:pStyle w:val="Bodytext0"/>
      </w:pPr>
      <w:r>
        <w:t xml:space="preserve">Forage: Livestock and deer sometimes graze smooth oxeye (Haddock, 2005). Its importance as a forage ranges from poor to good for cattle and sheep. </w:t>
      </w:r>
    </w:p>
    <w:p w:rsidR="004E7CF4" w:rsidRDefault="004E7CF4" w:rsidP="004E7CF4">
      <w:pPr>
        <w:pStyle w:val="Bodytext0"/>
      </w:pPr>
    </w:p>
    <w:p w:rsidR="004E7CF4" w:rsidRDefault="004E7CF4" w:rsidP="004E7CF4">
      <w:pPr>
        <w:pStyle w:val="Bodytext0"/>
      </w:pPr>
      <w:r>
        <w:t>Landscape: Smooth oxeye is considered one of the best hardy plants for a wildflower garden border (</w:t>
      </w:r>
      <w:proofErr w:type="spellStart"/>
      <w:r>
        <w:t>Runkel</w:t>
      </w:r>
      <w:proofErr w:type="spellEnd"/>
      <w:r>
        <w:t xml:space="preserve"> and </w:t>
      </w:r>
      <w:proofErr w:type="spellStart"/>
      <w:r>
        <w:t>Roosa</w:t>
      </w:r>
      <w:proofErr w:type="spellEnd"/>
      <w:r>
        <w:t>, 1989). It is considered especially suited and valuable for planting in dry locations. The flowering period can be extended by removing spent flowers.</w:t>
      </w:r>
    </w:p>
    <w:p w:rsidR="004E7CF4" w:rsidRDefault="004E7CF4" w:rsidP="004E7CF4">
      <w:pPr>
        <w:pStyle w:val="Bodytext0"/>
      </w:pPr>
    </w:p>
    <w:p w:rsidR="004E7CF4" w:rsidRDefault="004E7CF4" w:rsidP="004E7CF4">
      <w:pPr>
        <w:pStyle w:val="Header3"/>
      </w:pPr>
      <w:bookmarkStart w:id="0" w:name="OLE_LINK1"/>
      <w:r>
        <w:t>Status</w:t>
      </w:r>
    </w:p>
    <w:p w:rsidR="004E7CF4" w:rsidRDefault="004E7CF4" w:rsidP="004E7CF4">
      <w:pPr>
        <w:pStyle w:val="Bodytext0"/>
      </w:pPr>
      <w:r>
        <w:t>Please consult the PLANTS Web site and your State Department of Natural Resources for this plant’s current status (e.g. threatened or endangered species, state noxious status, and wetland indicator values).</w:t>
      </w:r>
    </w:p>
    <w:bookmarkEnd w:id="0"/>
    <w:p w:rsidR="004E7CF4" w:rsidRPr="00712AC4" w:rsidRDefault="004E7CF4" w:rsidP="004E7CF4">
      <w:pPr>
        <w:pStyle w:val="Header3"/>
        <w:rPr>
          <w:b w:val="0"/>
        </w:rPr>
      </w:pPr>
    </w:p>
    <w:p w:rsidR="004E7CF4" w:rsidRDefault="004E7CF4" w:rsidP="004E7CF4">
      <w:pPr>
        <w:pStyle w:val="Header3"/>
      </w:pPr>
      <w:r>
        <w:t>Description</w:t>
      </w:r>
    </w:p>
    <w:p w:rsidR="004E7CF4" w:rsidRPr="0044597C" w:rsidRDefault="004E7CF4" w:rsidP="004E7CF4">
      <w:pPr>
        <w:pStyle w:val="Bodytext0"/>
      </w:pPr>
      <w:r w:rsidRPr="002375B8">
        <w:rPr>
          <w:i/>
        </w:rPr>
        <w:t>General</w:t>
      </w:r>
      <w:r>
        <w:t xml:space="preserve">: The name </w:t>
      </w:r>
      <w:proofErr w:type="spellStart"/>
      <w:r w:rsidRPr="0044597C">
        <w:rPr>
          <w:i/>
        </w:rPr>
        <w:t>Heliopsis</w:t>
      </w:r>
      <w:proofErr w:type="spellEnd"/>
      <w:r>
        <w:rPr>
          <w:i/>
        </w:rPr>
        <w:t xml:space="preserve"> </w:t>
      </w:r>
      <w:r>
        <w:t xml:space="preserve">is Greek in origin and means “sun-eye” and </w:t>
      </w:r>
      <w:proofErr w:type="spellStart"/>
      <w:r w:rsidRPr="0044597C">
        <w:rPr>
          <w:i/>
        </w:rPr>
        <w:t>helianthoides</w:t>
      </w:r>
      <w:proofErr w:type="spellEnd"/>
      <w:r>
        <w:rPr>
          <w:i/>
        </w:rPr>
        <w:t xml:space="preserve"> </w:t>
      </w:r>
      <w:r>
        <w:t>is also Greek for “like a sunflower” (</w:t>
      </w:r>
      <w:smartTag w:uri="urn:schemas-microsoft-com:office:smarttags" w:element="City">
        <w:smartTag w:uri="urn:schemas-microsoft-com:office:smarttags" w:element="place">
          <w:r>
            <w:t>Denison</w:t>
          </w:r>
        </w:smartTag>
      </w:smartTag>
      <w:r>
        <w:t>, 1989). Smooth oxeye is a member of the sunflower family (</w:t>
      </w:r>
      <w:proofErr w:type="spellStart"/>
      <w:r>
        <w:t>Asteraceae</w:t>
      </w:r>
      <w:proofErr w:type="spellEnd"/>
      <w:r>
        <w:t xml:space="preserve">). It is a vigorous, upright, native, perennial </w:t>
      </w:r>
      <w:proofErr w:type="spellStart"/>
      <w:r>
        <w:t>forb</w:t>
      </w:r>
      <w:proofErr w:type="spellEnd"/>
      <w:r>
        <w:t xml:space="preserve"> growing .5 to 1.5 meters </w:t>
      </w:r>
      <w:r>
        <w:lastRenderedPageBreak/>
        <w:t xml:space="preserve">(m) in height. The smooth, </w:t>
      </w:r>
      <w:proofErr w:type="spellStart"/>
      <w:r>
        <w:t>unbranched</w:t>
      </w:r>
      <w:proofErr w:type="spellEnd"/>
      <w:r>
        <w:t xml:space="preserve"> stem arises from a fibrous rooted </w:t>
      </w:r>
      <w:proofErr w:type="spellStart"/>
      <w:r>
        <w:t>caudex</w:t>
      </w:r>
      <w:proofErr w:type="spellEnd"/>
      <w:r>
        <w:t xml:space="preserve"> that develops stout rhizomes. The leaves are oppositely attached to the stem and have coarsely serrated margins. The leaves are triple nerved, </w:t>
      </w:r>
      <w:proofErr w:type="spellStart"/>
      <w:r>
        <w:t>petiolate</w:t>
      </w:r>
      <w:proofErr w:type="spellEnd"/>
      <w:r>
        <w:t xml:space="preserve"> (have short leaf petioles) and are broadly lance shaped tapering to a sharp point at the tip and are abruptly rounded at the base. The leaves are dark green above and lighter green below with siliceous based hairs that provide a rough texture on both surfaces. The stem apex may contain a single flower head or branch into multiple stems with many yellow flowers (</w:t>
      </w:r>
      <w:proofErr w:type="spellStart"/>
      <w:r>
        <w:t>Owensby</w:t>
      </w:r>
      <w:proofErr w:type="spellEnd"/>
      <w:r>
        <w:t xml:space="preserve">, 1989). The flowers of </w:t>
      </w:r>
      <w:proofErr w:type="spellStart"/>
      <w:r w:rsidRPr="00F829F6">
        <w:rPr>
          <w:i/>
        </w:rPr>
        <w:t>Heliopsis</w:t>
      </w:r>
      <w:proofErr w:type="spellEnd"/>
      <w:r>
        <w:t xml:space="preserve"> have both orange-yellow center disk and yellow ray flowers. Individual flowers have 10 or more ray flowers. The ray flowers are fertile with a forked pistil (female flower parts) at their base, but contain no male flower parts (</w:t>
      </w:r>
      <w:proofErr w:type="spellStart"/>
      <w:r>
        <w:t>Lommasson</w:t>
      </w:r>
      <w:proofErr w:type="spellEnd"/>
      <w:r>
        <w:t>, 1973). The central disk flowers are perfect in that they contain both male and female flower parts (</w:t>
      </w:r>
      <w:proofErr w:type="spellStart"/>
      <w:r>
        <w:t>Runkel</w:t>
      </w:r>
      <w:proofErr w:type="spellEnd"/>
      <w:r>
        <w:t xml:space="preserve"> and </w:t>
      </w:r>
      <w:proofErr w:type="spellStart"/>
      <w:r>
        <w:t>Roosa</w:t>
      </w:r>
      <w:proofErr w:type="spellEnd"/>
      <w:r>
        <w:t xml:space="preserve">, 1989). The fruit is a smooth three or four angled </w:t>
      </w:r>
      <w:proofErr w:type="spellStart"/>
      <w:r>
        <w:t>achene</w:t>
      </w:r>
      <w:proofErr w:type="spellEnd"/>
      <w:r>
        <w:t xml:space="preserve">, usually without a </w:t>
      </w:r>
      <w:proofErr w:type="spellStart"/>
      <w:r>
        <w:t>pappus</w:t>
      </w:r>
      <w:proofErr w:type="spellEnd"/>
      <w:r>
        <w:t xml:space="preserve"> or crown </w:t>
      </w:r>
      <w:proofErr w:type="gramStart"/>
      <w:r>
        <w:t>of  hairs</w:t>
      </w:r>
      <w:proofErr w:type="gramEnd"/>
      <w:r>
        <w:t xml:space="preserve"> that aids in wind dissemination (</w:t>
      </w:r>
      <w:proofErr w:type="spellStart"/>
      <w:r>
        <w:t>Runkel</w:t>
      </w:r>
      <w:proofErr w:type="spellEnd"/>
      <w:r>
        <w:t xml:space="preserve"> and </w:t>
      </w:r>
      <w:proofErr w:type="spellStart"/>
      <w:r>
        <w:t>Roosa</w:t>
      </w:r>
      <w:proofErr w:type="spellEnd"/>
      <w:r>
        <w:t xml:space="preserve">, 1989). Ray flowers produce the three angled </w:t>
      </w:r>
      <w:proofErr w:type="spellStart"/>
      <w:r>
        <w:t>achene</w:t>
      </w:r>
      <w:proofErr w:type="spellEnd"/>
      <w:r>
        <w:t xml:space="preserve"> and disk flower produce the more common 4 angled </w:t>
      </w:r>
      <w:proofErr w:type="spellStart"/>
      <w:r>
        <w:t>achene</w:t>
      </w:r>
      <w:proofErr w:type="spellEnd"/>
      <w:r>
        <w:t>.</w:t>
      </w:r>
    </w:p>
    <w:p w:rsidR="004E7CF4" w:rsidRDefault="004E7CF4" w:rsidP="004E7CF4">
      <w:pPr>
        <w:pStyle w:val="Bodytext0"/>
      </w:pPr>
    </w:p>
    <w:p w:rsidR="004E7CF4" w:rsidRDefault="004E7CF4" w:rsidP="004E7CF4">
      <w:pPr>
        <w:pStyle w:val="Bodytext0"/>
      </w:pPr>
      <w:r w:rsidRPr="002375B8">
        <w:rPr>
          <w:i/>
        </w:rPr>
        <w:t>Distribution</w:t>
      </w:r>
      <w:r>
        <w:t xml:space="preserve">: For current distribution, please consult the Plant Profile page for this species on the PLANTS Web site. </w:t>
      </w:r>
    </w:p>
    <w:p w:rsidR="004E7CF4" w:rsidRDefault="004E7CF4" w:rsidP="004E7CF4">
      <w:pPr>
        <w:pStyle w:val="Bodytext0"/>
      </w:pPr>
    </w:p>
    <w:p w:rsidR="004E7CF4" w:rsidRDefault="004E7CF4" w:rsidP="004E7CF4">
      <w:pPr>
        <w:pStyle w:val="Bodytext0"/>
      </w:pPr>
      <w:r w:rsidRPr="002375B8">
        <w:rPr>
          <w:i/>
        </w:rPr>
        <w:t>Habitat</w:t>
      </w:r>
      <w:r>
        <w:t xml:space="preserve">:  It is located in dry areas, edges of woods, roadsides, open woods, edges of fields and thickets. It can be found growing in the eastern half of </w:t>
      </w:r>
      <w:smartTag w:uri="urn:schemas-microsoft-com:office:smarttags" w:element="State">
        <w:r>
          <w:t>Kansas</w:t>
        </w:r>
      </w:smartTag>
      <w:r>
        <w:t xml:space="preserve"> and </w:t>
      </w:r>
      <w:smartTag w:uri="urn:schemas-microsoft-com:office:smarttags" w:element="State">
        <w:r>
          <w:t>Nebraska</w:t>
        </w:r>
      </w:smartTag>
      <w:r>
        <w:t xml:space="preserve"> and statewide in </w:t>
      </w:r>
      <w:smartTag w:uri="urn:schemas-microsoft-com:office:smarttags" w:element="place">
        <w:smartTag w:uri="urn:schemas-microsoft-com:office:smarttags" w:element="State">
          <w:r>
            <w:t>Missouri</w:t>
          </w:r>
        </w:smartTag>
      </w:smartTag>
      <w:r>
        <w:t xml:space="preserve">. It is found growing in association with warm season grasses of the </w:t>
      </w:r>
      <w:proofErr w:type="spellStart"/>
      <w:r>
        <w:t>tallgrass</w:t>
      </w:r>
      <w:proofErr w:type="spellEnd"/>
      <w:r>
        <w:t xml:space="preserve"> prairie. Although seldom abundant it is widely scattered among prairie grasses in glades and along stream and creek banks. </w:t>
      </w:r>
    </w:p>
    <w:p w:rsidR="004E7CF4" w:rsidRDefault="004E7CF4" w:rsidP="004E7CF4">
      <w:pPr>
        <w:pStyle w:val="Bodytext0"/>
      </w:pPr>
    </w:p>
    <w:p w:rsidR="004E7CF4" w:rsidRDefault="004E7CF4" w:rsidP="004E7CF4">
      <w:pPr>
        <w:pStyle w:val="Header3"/>
      </w:pPr>
      <w:r>
        <w:t>Adaptation</w:t>
      </w:r>
    </w:p>
    <w:p w:rsidR="004E7CF4" w:rsidRPr="004E7CF4" w:rsidRDefault="004E7CF4" w:rsidP="004E7CF4">
      <w:pPr>
        <w:pStyle w:val="BodytextNRCS"/>
      </w:pPr>
      <w:r w:rsidRPr="004E7CF4">
        <w:t xml:space="preserve">Smooth oxeye is adapted to full sunlight and dry to moderately moist soil conditions. It can be found growing in waste areas, roadsides, open woods, and edge of fields and thickets. It can be found on most </w:t>
      </w:r>
      <w:proofErr w:type="spellStart"/>
      <w:r w:rsidRPr="004E7CF4">
        <w:t>tallgrass</w:t>
      </w:r>
      <w:proofErr w:type="spellEnd"/>
      <w:r w:rsidRPr="004E7CF4">
        <w:t xml:space="preserve"> prairie sites and other open spaces, especially on dry soils (</w:t>
      </w:r>
      <w:proofErr w:type="spellStart"/>
      <w:r w:rsidRPr="004E7CF4">
        <w:t>Runkel</w:t>
      </w:r>
      <w:proofErr w:type="spellEnd"/>
      <w:r w:rsidRPr="004E7CF4">
        <w:t xml:space="preserve"> and </w:t>
      </w:r>
      <w:proofErr w:type="spellStart"/>
      <w:r w:rsidRPr="004E7CF4">
        <w:t>Roosa</w:t>
      </w:r>
      <w:proofErr w:type="spellEnd"/>
      <w:r w:rsidRPr="004E7CF4">
        <w:t>, 1989).  This species tolerates some drought and also a wide range of soil types, including nutrient poor soils.</w:t>
      </w:r>
    </w:p>
    <w:p w:rsidR="004E7CF4" w:rsidRDefault="004E7CF4" w:rsidP="004E7CF4">
      <w:pPr>
        <w:pStyle w:val="BodytextNRCS"/>
        <w:rPr>
          <w:b/>
        </w:rPr>
      </w:pPr>
    </w:p>
    <w:p w:rsidR="004E7CF4" w:rsidRDefault="004E7CF4" w:rsidP="004E7CF4">
      <w:pPr>
        <w:pStyle w:val="Header3"/>
      </w:pPr>
      <w:r>
        <w:t>Establishment</w:t>
      </w:r>
    </w:p>
    <w:p w:rsidR="004E7CF4" w:rsidRDefault="004E7CF4" w:rsidP="004E7CF4">
      <w:pPr>
        <w:pStyle w:val="Header3"/>
      </w:pPr>
      <w:r>
        <w:rPr>
          <w:b w:val="0"/>
        </w:rPr>
        <w:t xml:space="preserve">Plantings of </w:t>
      </w:r>
      <w:proofErr w:type="spellStart"/>
      <w:r w:rsidRPr="00103AC1">
        <w:rPr>
          <w:b w:val="0"/>
          <w:i/>
        </w:rPr>
        <w:t>Heliopsis</w:t>
      </w:r>
      <w:proofErr w:type="spellEnd"/>
      <w:r>
        <w:rPr>
          <w:b w:val="0"/>
          <w:i/>
        </w:rPr>
        <w:t xml:space="preserve"> </w:t>
      </w:r>
      <w:r>
        <w:rPr>
          <w:b w:val="0"/>
        </w:rPr>
        <w:t xml:space="preserve">seed should be made on a well prepared, weed free, firm seed bed. Fallowing fields prior to planting can have advantages in control of undesirable weeds and to ensure that no herbicide residues remain in the soil of the field. Smooth oxeye fields planted for seed production should be in rows (0.8 to 1.0 m) apart. A field </w:t>
      </w:r>
      <w:r>
        <w:rPr>
          <w:b w:val="0"/>
        </w:rPr>
        <w:lastRenderedPageBreak/>
        <w:t xml:space="preserve">with rows that are spaced approximately 0.9 m apart should have about 45 Pure Live Seeds (PLS) per 0.3 m of row. Seed planted in the spring between March and April should produce vigorous seedlings and can be expected to produce a seed crop the first growing season.   </w:t>
      </w:r>
    </w:p>
    <w:p w:rsidR="004E7CF4" w:rsidRDefault="004E7CF4" w:rsidP="004E7CF4">
      <w:pPr>
        <w:pStyle w:val="Header3"/>
      </w:pPr>
    </w:p>
    <w:p w:rsidR="004E7CF4" w:rsidRDefault="004E7CF4" w:rsidP="004E7CF4">
      <w:pPr>
        <w:pStyle w:val="Header3"/>
      </w:pPr>
      <w:r>
        <w:t>Management</w:t>
      </w:r>
    </w:p>
    <w:p w:rsidR="004E7CF4" w:rsidRDefault="004E7CF4" w:rsidP="004E7CF4">
      <w:pPr>
        <w:pStyle w:val="Header3"/>
        <w:rPr>
          <w:b w:val="0"/>
        </w:rPr>
      </w:pPr>
      <w:proofErr w:type="spellStart"/>
      <w:r w:rsidRPr="00DC03CD">
        <w:rPr>
          <w:b w:val="0"/>
          <w:i/>
        </w:rPr>
        <w:t>Heliopsis</w:t>
      </w:r>
      <w:proofErr w:type="spellEnd"/>
      <w:r w:rsidRPr="00DC03CD">
        <w:rPr>
          <w:b w:val="0"/>
        </w:rPr>
        <w:t xml:space="preserve"> will produc</w:t>
      </w:r>
      <w:r>
        <w:rPr>
          <w:b w:val="0"/>
        </w:rPr>
        <w:t xml:space="preserve">e seed during its establishment year if environmental and management conditions are ideal. Seed maturity can be expected from mid-August to early September. Seed shatter can be a problem when the majority of seed heads have turned brown and seed maturity is reached. Harvest of smooth oxeye can be performed with a conventional combine with the proper settings and adjustments. The equipment settings offered here should be considered a starting point and modified as harvest demands change. Combine settings: 1) concave clearance 12 mm, 2) Cylinder speed 1000 RPMs, and 3) air intake at 15 percent. These settings are based on years of harvest experience at the PMC in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KS</w:t>
          </w:r>
        </w:smartTag>
      </w:smartTag>
      <w:r>
        <w:rPr>
          <w:b w:val="0"/>
        </w:rPr>
        <w:t>. Freshly combined material should be dried carefully at no greater temperature than 43 degrees Centigrade (ºC) with a forced air system. Seed yield of native plant species can be variable, with production yields of 65 to 244 kg/ha. Under good growing conditions and proper management, smooth oxeye can be maintained in seed production stands for up to five years. Thus it may be considered a short lived perennial plant.</w:t>
      </w:r>
    </w:p>
    <w:p w:rsidR="004E7CF4" w:rsidRPr="004F01BF" w:rsidRDefault="004E7CF4" w:rsidP="004E7CF4">
      <w:pPr>
        <w:pStyle w:val="Header3"/>
        <w:rPr>
          <w:b w:val="0"/>
        </w:rPr>
      </w:pPr>
      <w:r>
        <w:t xml:space="preserve">      </w:t>
      </w:r>
    </w:p>
    <w:p w:rsidR="004E7CF4" w:rsidRDefault="004E7CF4" w:rsidP="004E7CF4">
      <w:pPr>
        <w:pStyle w:val="Header3"/>
      </w:pPr>
      <w:r>
        <w:t>Pests and Potential Problems</w:t>
      </w:r>
    </w:p>
    <w:p w:rsidR="004E7CF4" w:rsidRPr="00906308" w:rsidRDefault="004E7CF4" w:rsidP="004E7CF4">
      <w:pPr>
        <w:pStyle w:val="Header3"/>
        <w:rPr>
          <w:b w:val="0"/>
        </w:rPr>
      </w:pPr>
      <w:r>
        <w:rPr>
          <w:b w:val="0"/>
        </w:rPr>
        <w:t>Smooth oxeye has no serious insect or disease problems, but has been observed to have some susceptibility to aphid attack.</w:t>
      </w:r>
    </w:p>
    <w:p w:rsidR="004E7CF4" w:rsidRDefault="004E7CF4" w:rsidP="004E7CF4">
      <w:pPr>
        <w:pStyle w:val="Header3"/>
      </w:pPr>
    </w:p>
    <w:p w:rsidR="004E7CF4" w:rsidRDefault="004E7CF4" w:rsidP="004E7CF4">
      <w:pPr>
        <w:pStyle w:val="Header3"/>
      </w:pPr>
      <w:r>
        <w:t>Environmental Concerns</w:t>
      </w:r>
    </w:p>
    <w:p w:rsidR="004E7CF4" w:rsidRDefault="004E7CF4" w:rsidP="004E7CF4">
      <w:pPr>
        <w:pStyle w:val="Header3"/>
      </w:pPr>
      <w:r>
        <w:rPr>
          <w:b w:val="0"/>
        </w:rPr>
        <w:t>There are no environmental concerns or probability of this plant becoming a weed problem in cultivated agricultural systems or pasture lands. Rock (1981) however, indicates that</w:t>
      </w:r>
      <w:r w:rsidRPr="00E2781F">
        <w:rPr>
          <w:b w:val="0"/>
          <w:i/>
        </w:rPr>
        <w:t xml:space="preserve"> </w:t>
      </w:r>
      <w:proofErr w:type="spellStart"/>
      <w:r w:rsidRPr="00E2781F">
        <w:rPr>
          <w:b w:val="0"/>
          <w:i/>
        </w:rPr>
        <w:t>Heliopsis</w:t>
      </w:r>
      <w:proofErr w:type="spellEnd"/>
      <w:r>
        <w:rPr>
          <w:b w:val="0"/>
        </w:rPr>
        <w:t xml:space="preserve"> may spread widely and has the tendency to become weedy in landscapes. </w:t>
      </w:r>
    </w:p>
    <w:p w:rsidR="004E7CF4" w:rsidRDefault="004E7CF4" w:rsidP="004E7CF4">
      <w:pPr>
        <w:pStyle w:val="Header3"/>
      </w:pPr>
    </w:p>
    <w:p w:rsidR="004E7CF4" w:rsidRDefault="004E7CF4" w:rsidP="004E7CF4">
      <w:pPr>
        <w:pStyle w:val="Header3"/>
      </w:pPr>
      <w:r>
        <w:t>Seeds and Plant Production</w:t>
      </w:r>
    </w:p>
    <w:p w:rsidR="004E7CF4" w:rsidRPr="00906308" w:rsidRDefault="004E7CF4" w:rsidP="004E7CF4">
      <w:pPr>
        <w:pStyle w:val="Header3"/>
        <w:rPr>
          <w:b w:val="0"/>
        </w:rPr>
      </w:pPr>
      <w:r>
        <w:rPr>
          <w:b w:val="0"/>
        </w:rPr>
        <w:t>The normal method of propagation of this species is through seed (</w:t>
      </w:r>
      <w:proofErr w:type="spellStart"/>
      <w:r>
        <w:rPr>
          <w:b w:val="0"/>
        </w:rPr>
        <w:t>achenes</w:t>
      </w:r>
      <w:proofErr w:type="spellEnd"/>
      <w:r>
        <w:rPr>
          <w:b w:val="0"/>
        </w:rPr>
        <w:t xml:space="preserve">). Spring planting of this species is recommended. A cold, moist stratification period of 30 days at 4ºC can improve germination. </w:t>
      </w:r>
      <w:proofErr w:type="spellStart"/>
      <w:r>
        <w:rPr>
          <w:b w:val="0"/>
        </w:rPr>
        <w:t>Zlesak</w:t>
      </w:r>
      <w:proofErr w:type="spellEnd"/>
      <w:r>
        <w:rPr>
          <w:b w:val="0"/>
        </w:rPr>
        <w:t xml:space="preserve"> (2007) found that although the responses to germination cues were variable, improved germination of </w:t>
      </w:r>
      <w:r w:rsidRPr="00F314E8">
        <w:rPr>
          <w:b w:val="0"/>
          <w:i/>
        </w:rPr>
        <w:t xml:space="preserve">H. </w:t>
      </w:r>
      <w:proofErr w:type="spellStart"/>
      <w:r w:rsidRPr="00F314E8">
        <w:rPr>
          <w:b w:val="0"/>
          <w:i/>
        </w:rPr>
        <w:t>helianthoides</w:t>
      </w:r>
      <w:proofErr w:type="spellEnd"/>
      <w:r>
        <w:rPr>
          <w:b w:val="0"/>
        </w:rPr>
        <w:t xml:space="preserve"> can be generally achieved by imbibing </w:t>
      </w:r>
      <w:proofErr w:type="spellStart"/>
      <w:r>
        <w:rPr>
          <w:b w:val="0"/>
        </w:rPr>
        <w:t>ethephon</w:t>
      </w:r>
      <w:proofErr w:type="spellEnd"/>
      <w:r>
        <w:rPr>
          <w:b w:val="0"/>
        </w:rPr>
        <w:t xml:space="preserve"> (1 to 5 </w:t>
      </w:r>
      <w:proofErr w:type="spellStart"/>
      <w:r>
        <w:rPr>
          <w:b w:val="0"/>
        </w:rPr>
        <w:t>mM</w:t>
      </w:r>
      <w:proofErr w:type="spellEnd"/>
      <w:r>
        <w:rPr>
          <w:b w:val="0"/>
        </w:rPr>
        <w:t xml:space="preserve">), exposure to red light (1.5 h), and providing at least one week of cold stratification (4ºC). There are approximately 277,200 </w:t>
      </w:r>
      <w:proofErr w:type="spellStart"/>
      <w:r>
        <w:rPr>
          <w:b w:val="0"/>
        </w:rPr>
        <w:t>achenes</w:t>
      </w:r>
      <w:proofErr w:type="spellEnd"/>
      <w:r>
        <w:rPr>
          <w:b w:val="0"/>
        </w:rPr>
        <w:t xml:space="preserve"> per kilogram. According to the Prairie Propagation Handbook (Rock, 1981)</w:t>
      </w:r>
      <w:r w:rsidRPr="00A67CEC">
        <w:rPr>
          <w:b w:val="0"/>
          <w:i/>
        </w:rPr>
        <w:t xml:space="preserve"> </w:t>
      </w:r>
      <w:proofErr w:type="spellStart"/>
      <w:r w:rsidRPr="00A67CEC">
        <w:rPr>
          <w:b w:val="0"/>
          <w:i/>
        </w:rPr>
        <w:t>Heliopsis</w:t>
      </w:r>
      <w:proofErr w:type="spellEnd"/>
      <w:r>
        <w:rPr>
          <w:b w:val="0"/>
        </w:rPr>
        <w:t xml:space="preserve"> is easily seeded and divided, with division commonly being done in the fall. Rock (1981) also indicates that this species is easily transplanted and can be propagated using stem cuttings in the spring. </w:t>
      </w:r>
    </w:p>
    <w:p w:rsidR="004E7CF4" w:rsidRPr="00222F37" w:rsidRDefault="004E7CF4" w:rsidP="004E7CF4">
      <w:pPr>
        <w:pStyle w:val="Header3"/>
        <w:rPr>
          <w:b w:val="0"/>
        </w:rPr>
      </w:pPr>
    </w:p>
    <w:p w:rsidR="004E7CF4" w:rsidRDefault="004E7CF4" w:rsidP="004E7CF4">
      <w:pPr>
        <w:pStyle w:val="Header3"/>
      </w:pPr>
      <w:r>
        <w:lastRenderedPageBreak/>
        <w:t>Cultivars, Improved, and Selected Materials (and area of origin)</w:t>
      </w:r>
    </w:p>
    <w:p w:rsidR="004E7CF4" w:rsidRDefault="004E7CF4" w:rsidP="004E7CF4">
      <w:pPr>
        <w:jc w:val="left"/>
        <w:rPr>
          <w:sz w:val="20"/>
        </w:rPr>
      </w:pPr>
      <w:r w:rsidRPr="001244A5">
        <w:rPr>
          <w:sz w:val="20"/>
        </w:rPr>
        <w:t>Contact your local Natural Resources Conservat</w:t>
      </w:r>
      <w:r>
        <w:rPr>
          <w:sz w:val="20"/>
        </w:rPr>
        <w:t>ion Service</w:t>
      </w:r>
      <w:r w:rsidRPr="001244A5">
        <w:rPr>
          <w:sz w:val="20"/>
        </w:rPr>
        <w:t xml:space="preserve"> office for more information</w:t>
      </w:r>
      <w:r>
        <w:rPr>
          <w:sz w:val="20"/>
        </w:rPr>
        <w:t>.  Look in the phone book under “</w:t>
      </w:r>
      <w:r w:rsidRPr="001244A5">
        <w:rPr>
          <w:sz w:val="20"/>
        </w:rPr>
        <w:t>United States Government</w:t>
      </w:r>
      <w:r>
        <w:rPr>
          <w:sz w:val="20"/>
        </w:rPr>
        <w:t>.</w:t>
      </w:r>
      <w:r w:rsidRPr="001244A5">
        <w:rPr>
          <w:sz w:val="20"/>
        </w:rPr>
        <w:t>”  The Natural Resources Conservation Service will be listed under the subhea</w:t>
      </w:r>
      <w:r>
        <w:rPr>
          <w:sz w:val="20"/>
        </w:rPr>
        <w:t>ding “Department of Agriculture</w:t>
      </w:r>
      <w:r w:rsidRPr="001244A5">
        <w:rPr>
          <w:sz w:val="20"/>
        </w:rPr>
        <w:t>”</w:t>
      </w:r>
      <w:r>
        <w:rPr>
          <w:sz w:val="20"/>
        </w:rPr>
        <w:t xml:space="preserve">. </w:t>
      </w:r>
    </w:p>
    <w:p w:rsidR="004E7CF4" w:rsidRDefault="004E7CF4" w:rsidP="004E7CF4">
      <w:pPr>
        <w:jc w:val="left"/>
        <w:rPr>
          <w:sz w:val="20"/>
        </w:rPr>
      </w:pPr>
    </w:p>
    <w:p w:rsidR="004E7CF4" w:rsidRDefault="004E7CF4" w:rsidP="004E7CF4">
      <w:pPr>
        <w:pStyle w:val="BodytextNRCS"/>
        <w:rPr>
          <w:b/>
        </w:rPr>
      </w:pPr>
      <w:r w:rsidRPr="00B0685F">
        <w:rPr>
          <w:b/>
        </w:rPr>
        <w:t>‘Midas’</w:t>
      </w:r>
      <w:r>
        <w:rPr>
          <w:b/>
        </w:rPr>
        <w:t xml:space="preserve"> </w:t>
      </w:r>
      <w:r>
        <w:t xml:space="preserve">a cultivar release from </w:t>
      </w:r>
      <w:smartTag w:uri="urn:schemas-microsoft-com:office:smarttags" w:element="place">
        <w:smartTag w:uri="urn:schemas-microsoft-com:office:smarttags" w:element="State">
          <w:r>
            <w:t>Kansas</w:t>
          </w:r>
        </w:smartTag>
      </w:smartTag>
      <w:r>
        <w:t xml:space="preserve"> in 1984. It is adapted to the eastern half of </w:t>
      </w:r>
      <w:smartTag w:uri="urn:schemas-microsoft-com:office:smarttags" w:element="State">
        <w:r>
          <w:t>Nebraska</w:t>
        </w:r>
      </w:smartTag>
      <w:r>
        <w:t xml:space="preserve">, </w:t>
      </w:r>
      <w:smartTag w:uri="urn:schemas-microsoft-com:office:smarttags" w:element="State">
        <w:r>
          <w:t>Kansas</w:t>
        </w:r>
      </w:smartTag>
      <w:r>
        <w:t xml:space="preserve">, and </w:t>
      </w:r>
      <w:smartTag w:uri="urn:schemas-microsoft-com:office:smarttags" w:element="State">
        <w:r>
          <w:t>Oklahoma</w:t>
        </w:r>
      </w:smartTag>
      <w:r>
        <w:t xml:space="preserve"> and extends into western </w:t>
      </w:r>
      <w:smartTag w:uri="urn:schemas-microsoft-com:office:smarttags" w:element="State">
        <w:r>
          <w:t>Iowa</w:t>
        </w:r>
      </w:smartTag>
      <w:r>
        <w:t xml:space="preserve">, </w:t>
      </w:r>
      <w:smartTag w:uri="urn:schemas-microsoft-com:office:smarttags" w:element="State">
        <w:r>
          <w:t>Missouri</w:t>
        </w:r>
      </w:smartTag>
      <w:r>
        <w:t xml:space="preserve"> and </w:t>
      </w:r>
      <w:smartTag w:uri="urn:schemas-microsoft-com:office:smarttags" w:element="place">
        <w:smartTag w:uri="urn:schemas-microsoft-com:office:smarttags" w:element="State">
          <w:r>
            <w:t>Arkansas</w:t>
          </w:r>
        </w:smartTag>
      </w:smartTag>
      <w:r>
        <w:t xml:space="preserve">. The germ </w:t>
      </w:r>
      <w:proofErr w:type="spellStart"/>
      <w:r>
        <w:t>plasm</w:t>
      </w:r>
      <w:proofErr w:type="spellEnd"/>
      <w:r>
        <w:t xml:space="preserve"> that was eventually selected and became Midas was originally collected in </w:t>
      </w:r>
      <w:smartTag w:uri="urn:schemas-microsoft-com:office:smarttags" w:element="place">
        <w:smartTag w:uri="urn:schemas-microsoft-com:office:smarttags" w:element="City">
          <w:r>
            <w:t>Greenwood County</w:t>
          </w:r>
        </w:smartTag>
        <w:r>
          <w:t xml:space="preserve">, </w:t>
        </w:r>
        <w:smartTag w:uri="urn:schemas-microsoft-com:office:smarttags" w:element="State">
          <w:r>
            <w:t>Kansas</w:t>
          </w:r>
        </w:smartTag>
      </w:smartTag>
      <w:r>
        <w:t xml:space="preserve"> in 1970. Midas is readily available through commercial seed producers.</w:t>
      </w:r>
    </w:p>
    <w:p w:rsidR="004E7CF4" w:rsidRDefault="004E7CF4" w:rsidP="004E7CF4">
      <w:pPr>
        <w:pStyle w:val="BodytextNRCS"/>
        <w:rPr>
          <w:b/>
        </w:rPr>
      </w:pPr>
    </w:p>
    <w:p w:rsidR="004E7CF4" w:rsidRDefault="004E7CF4" w:rsidP="004E7CF4">
      <w:pPr>
        <w:jc w:val="left"/>
        <w:rPr>
          <w:sz w:val="20"/>
        </w:rPr>
      </w:pPr>
      <w:r w:rsidRPr="00883505">
        <w:rPr>
          <w:b/>
          <w:sz w:val="20"/>
        </w:rPr>
        <w:t>Central Iowa Germplasm</w:t>
      </w:r>
      <w:r>
        <w:rPr>
          <w:b/>
          <w:sz w:val="20"/>
        </w:rPr>
        <w:t xml:space="preserve"> </w:t>
      </w:r>
      <w:r>
        <w:rPr>
          <w:sz w:val="20"/>
        </w:rPr>
        <w:t>is</w:t>
      </w:r>
      <w:r w:rsidRPr="00883505">
        <w:rPr>
          <w:sz w:val="20"/>
        </w:rPr>
        <w:t xml:space="preserve"> source identified </w:t>
      </w:r>
      <w:r>
        <w:rPr>
          <w:sz w:val="20"/>
        </w:rPr>
        <w:t xml:space="preserve">material released in 1996, by </w:t>
      </w:r>
      <w:smartTag w:uri="urn:schemas-microsoft-com:office:smarttags" w:element="State">
        <w:smartTag w:uri="urn:schemas-microsoft-com:office:smarttags" w:element="place">
          <w:r>
            <w:rPr>
              <w:sz w:val="20"/>
            </w:rPr>
            <w:t>Missouri</w:t>
          </w:r>
        </w:smartTag>
      </w:smartTag>
      <w:r>
        <w:rPr>
          <w:sz w:val="20"/>
        </w:rPr>
        <w:t xml:space="preserve">. It is source material especially adapted to central </w:t>
      </w:r>
      <w:smartTag w:uri="urn:schemas-microsoft-com:office:smarttags" w:element="State">
        <w:smartTag w:uri="urn:schemas-microsoft-com:office:smarttags" w:element="place">
          <w:r>
            <w:rPr>
              <w:sz w:val="20"/>
            </w:rPr>
            <w:t>Iowa</w:t>
          </w:r>
        </w:smartTag>
      </w:smartTag>
      <w:r>
        <w:rPr>
          <w:sz w:val="20"/>
        </w:rPr>
        <w:t>. It is commercially available.</w:t>
      </w:r>
    </w:p>
    <w:p w:rsidR="004E7CF4" w:rsidRDefault="004E7CF4" w:rsidP="004E7CF4">
      <w:pPr>
        <w:jc w:val="left"/>
        <w:rPr>
          <w:sz w:val="20"/>
        </w:rPr>
      </w:pPr>
    </w:p>
    <w:p w:rsidR="004E7CF4" w:rsidRPr="00883505" w:rsidRDefault="004E7CF4" w:rsidP="004E7CF4">
      <w:pPr>
        <w:jc w:val="left"/>
        <w:rPr>
          <w:sz w:val="20"/>
        </w:rPr>
      </w:pPr>
      <w:r w:rsidRPr="00883505">
        <w:rPr>
          <w:b/>
          <w:sz w:val="20"/>
        </w:rPr>
        <w:t xml:space="preserve">Northern and Southern Iowa </w:t>
      </w:r>
      <w:proofErr w:type="spellStart"/>
      <w:r w:rsidRPr="00883505">
        <w:rPr>
          <w:b/>
          <w:sz w:val="20"/>
        </w:rPr>
        <w:t>Germplasm</w:t>
      </w:r>
      <w:r>
        <w:rPr>
          <w:b/>
          <w:sz w:val="20"/>
        </w:rPr>
        <w:t>s</w:t>
      </w:r>
      <w:proofErr w:type="spellEnd"/>
      <w:r w:rsidRPr="00883505">
        <w:rPr>
          <w:b/>
          <w:sz w:val="20"/>
        </w:rPr>
        <w:t xml:space="preserve"> </w:t>
      </w:r>
      <w:r>
        <w:rPr>
          <w:sz w:val="20"/>
        </w:rPr>
        <w:t>were</w:t>
      </w:r>
      <w:r w:rsidRPr="0059363B">
        <w:rPr>
          <w:sz w:val="20"/>
        </w:rPr>
        <w:t xml:space="preserve"> </w:t>
      </w:r>
      <w:r w:rsidRPr="00883505">
        <w:rPr>
          <w:sz w:val="20"/>
        </w:rPr>
        <w:t>released in 1997</w:t>
      </w:r>
      <w:r>
        <w:rPr>
          <w:sz w:val="20"/>
        </w:rPr>
        <w:t>,</w:t>
      </w:r>
      <w:r w:rsidRPr="00883505">
        <w:rPr>
          <w:sz w:val="20"/>
        </w:rPr>
        <w:t xml:space="preserve"> by </w:t>
      </w:r>
      <w:smartTag w:uri="urn:schemas-microsoft-com:office:smarttags" w:element="State">
        <w:smartTag w:uri="urn:schemas-microsoft-com:office:smarttags" w:element="place">
          <w:r w:rsidRPr="00883505">
            <w:rPr>
              <w:sz w:val="20"/>
            </w:rPr>
            <w:t>Missouri</w:t>
          </w:r>
        </w:smartTag>
      </w:smartTag>
      <w:r>
        <w:rPr>
          <w:sz w:val="20"/>
        </w:rPr>
        <w:t xml:space="preserve"> and are source identified materials. They are materials selected for adaptability to those regions in </w:t>
      </w:r>
      <w:smartTag w:uri="urn:schemas-microsoft-com:office:smarttags" w:element="State">
        <w:smartTag w:uri="urn:schemas-microsoft-com:office:smarttags" w:element="place">
          <w:r>
            <w:rPr>
              <w:sz w:val="20"/>
            </w:rPr>
            <w:t>Iowa</w:t>
          </w:r>
        </w:smartTag>
      </w:smartTag>
      <w:r>
        <w:rPr>
          <w:sz w:val="20"/>
        </w:rPr>
        <w:t xml:space="preserve"> and are commercially available. </w:t>
      </w:r>
    </w:p>
    <w:p w:rsidR="004E7CF4" w:rsidRPr="00883505" w:rsidRDefault="004E7CF4" w:rsidP="004E7CF4">
      <w:pPr>
        <w:pStyle w:val="Bodytext0"/>
      </w:pPr>
    </w:p>
    <w:p w:rsidR="004E7CF4" w:rsidRDefault="004E7CF4" w:rsidP="004E7CF4">
      <w:pPr>
        <w:pStyle w:val="Header3"/>
        <w:keepNext w:val="0"/>
      </w:pPr>
      <w:r>
        <w:t>References</w:t>
      </w:r>
    </w:p>
    <w:p w:rsidR="004E7CF4" w:rsidRDefault="004E7CF4" w:rsidP="004E7CF4">
      <w:pPr>
        <w:pStyle w:val="Header3"/>
        <w:keepNext w:val="0"/>
        <w:tabs>
          <w:tab w:val="clear" w:pos="2430"/>
        </w:tabs>
        <w:rPr>
          <w:b w:val="0"/>
        </w:rPr>
      </w:pPr>
      <w:proofErr w:type="gramStart"/>
      <w:smartTag w:uri="urn:schemas-microsoft-com:office:smarttags" w:element="place">
        <w:smartTag w:uri="urn:schemas-microsoft-com:office:smarttags" w:element="City">
          <w:r>
            <w:rPr>
              <w:b w:val="0"/>
            </w:rPr>
            <w:t>Denison</w:t>
          </w:r>
        </w:smartTag>
      </w:smartTag>
      <w:r>
        <w:rPr>
          <w:b w:val="0"/>
        </w:rPr>
        <w:t>, E. 1989.</w:t>
      </w:r>
      <w:proofErr w:type="gramEnd"/>
      <w:r>
        <w:rPr>
          <w:b w:val="0"/>
        </w:rPr>
        <w:t xml:space="preserve"> </w:t>
      </w:r>
      <w:proofErr w:type="gramStart"/>
      <w:smartTag w:uri="urn:schemas-microsoft-com:office:smarttags" w:element="place">
        <w:smartTag w:uri="urn:schemas-microsoft-com:office:smarttags" w:element="State">
          <w:r>
            <w:rPr>
              <w:b w:val="0"/>
            </w:rPr>
            <w:t>Missouri</w:t>
          </w:r>
        </w:smartTag>
      </w:smartTag>
      <w:r>
        <w:rPr>
          <w:b w:val="0"/>
        </w:rPr>
        <w:t xml:space="preserve"> Wildflowers.</w:t>
      </w:r>
      <w:proofErr w:type="gramEnd"/>
      <w:r>
        <w:rPr>
          <w:b w:val="0"/>
        </w:rPr>
        <w:t xml:space="preserve"> </w:t>
      </w:r>
      <w:proofErr w:type="gramStart"/>
      <w:r>
        <w:rPr>
          <w:b w:val="0"/>
        </w:rPr>
        <w:t xml:space="preserve">Missouri </w:t>
      </w:r>
      <w:r>
        <w:rPr>
          <w:b w:val="0"/>
        </w:rPr>
        <w:tab/>
        <w:t>Department of Conservation.</w:t>
      </w:r>
      <w:proofErr w:type="gramEnd"/>
      <w:r>
        <w:rPr>
          <w:b w:val="0"/>
        </w:rPr>
        <w:t xml:space="preserve"> </w:t>
      </w:r>
      <w:smartTag w:uri="urn:schemas-microsoft-com:office:smarttags" w:element="place">
        <w:smartTag w:uri="urn:schemas-microsoft-com:office:smarttags" w:element="City">
          <w:r>
            <w:rPr>
              <w:b w:val="0"/>
            </w:rPr>
            <w:t>Jefferson City</w:t>
          </w:r>
        </w:smartTag>
        <w:r>
          <w:rPr>
            <w:b w:val="0"/>
          </w:rPr>
          <w:t xml:space="preserve">, </w:t>
        </w:r>
        <w:smartTag w:uri="urn:schemas-microsoft-com:office:smarttags" w:element="State">
          <w:r>
            <w:rPr>
              <w:b w:val="0"/>
            </w:rPr>
            <w:t>MO.</w:t>
          </w:r>
        </w:smartTag>
      </w:smartTag>
    </w:p>
    <w:p w:rsidR="004E7CF4" w:rsidRDefault="004E7CF4" w:rsidP="004E7CF4">
      <w:pPr>
        <w:pStyle w:val="Header3"/>
        <w:keepNext w:val="0"/>
        <w:tabs>
          <w:tab w:val="clear" w:pos="2430"/>
        </w:tabs>
        <w:rPr>
          <w:b w:val="0"/>
        </w:rPr>
      </w:pPr>
      <w:r>
        <w:rPr>
          <w:b w:val="0"/>
        </w:rPr>
        <w:t xml:space="preserve">Farrar, J. 1990. </w:t>
      </w:r>
      <w:proofErr w:type="gramStart"/>
      <w:r>
        <w:rPr>
          <w:b w:val="0"/>
        </w:rPr>
        <w:t xml:space="preserve">Wildflowers of </w:t>
      </w:r>
      <w:smartTag w:uri="urn:schemas-microsoft-com:office:smarttags" w:element="State">
        <w:r>
          <w:rPr>
            <w:b w:val="0"/>
          </w:rPr>
          <w:t>Nebraska</w:t>
        </w:r>
      </w:smartTag>
      <w:r>
        <w:rPr>
          <w:b w:val="0"/>
        </w:rPr>
        <w:t xml:space="preserve"> and the Great </w:t>
      </w:r>
      <w:r>
        <w:rPr>
          <w:b w:val="0"/>
        </w:rPr>
        <w:tab/>
        <w:t>Plains.</w:t>
      </w:r>
      <w:proofErr w:type="gramEnd"/>
      <w:r>
        <w:rPr>
          <w:b w:val="0"/>
        </w:rPr>
        <w:t xml:space="preserve"> </w:t>
      </w:r>
      <w:proofErr w:type="spellStart"/>
      <w:r>
        <w:rPr>
          <w:b w:val="0"/>
        </w:rPr>
        <w:t>NEBRASKAland</w:t>
      </w:r>
      <w:proofErr w:type="spellEnd"/>
      <w:r>
        <w:rPr>
          <w:b w:val="0"/>
        </w:rPr>
        <w:t xml:space="preserve"> Magazine. </w:t>
      </w:r>
      <w:smartTag w:uri="urn:schemas-microsoft-com:office:smarttags" w:element="place">
        <w:smartTag w:uri="urn:schemas-microsoft-com:office:smarttags" w:element="City">
          <w:r>
            <w:rPr>
              <w:b w:val="0"/>
            </w:rPr>
            <w:t>Lincoln</w:t>
          </w:r>
        </w:smartTag>
        <w:r>
          <w:rPr>
            <w:b w:val="0"/>
          </w:rPr>
          <w:t xml:space="preserve">, </w:t>
        </w:r>
        <w:smartTag w:uri="urn:schemas-microsoft-com:office:smarttags" w:element="State">
          <w:r>
            <w:rPr>
              <w:b w:val="0"/>
            </w:rPr>
            <w:t>NE.</w:t>
          </w:r>
        </w:smartTag>
      </w:smartTag>
    </w:p>
    <w:p w:rsidR="004E7CF4" w:rsidRDefault="004E7CF4" w:rsidP="004E7CF4">
      <w:pPr>
        <w:pStyle w:val="Header3"/>
        <w:keepNext w:val="0"/>
        <w:tabs>
          <w:tab w:val="clear" w:pos="2430"/>
        </w:tabs>
        <w:rPr>
          <w:b w:val="0"/>
        </w:rPr>
      </w:pPr>
      <w:proofErr w:type="gramStart"/>
      <w:r>
        <w:rPr>
          <w:b w:val="0"/>
        </w:rPr>
        <w:t>Haddock, M.J. 2005.</w:t>
      </w:r>
      <w:proofErr w:type="gramEnd"/>
      <w:r>
        <w:rPr>
          <w:b w:val="0"/>
        </w:rPr>
        <w:t xml:space="preserve"> </w:t>
      </w:r>
      <w:proofErr w:type="gramStart"/>
      <w:r>
        <w:rPr>
          <w:b w:val="0"/>
        </w:rPr>
        <w:t xml:space="preserve">Wildflowers and Grasses of </w:t>
      </w:r>
      <w:smartTag w:uri="urn:schemas-microsoft-com:office:smarttags" w:element="place">
        <w:smartTag w:uri="urn:schemas-microsoft-com:office:smarttags" w:element="State">
          <w:r>
            <w:rPr>
              <w:b w:val="0"/>
            </w:rPr>
            <w:t>Kansas</w:t>
          </w:r>
        </w:smartTag>
      </w:smartTag>
      <w:r>
        <w:rPr>
          <w:b w:val="0"/>
        </w:rPr>
        <w:t>.</w:t>
      </w:r>
      <w:proofErr w:type="gramEnd"/>
      <w:r>
        <w:rPr>
          <w:b w:val="0"/>
        </w:rPr>
        <w:t xml:space="preserve"> </w:t>
      </w:r>
      <w:r>
        <w:rPr>
          <w:b w:val="0"/>
        </w:rPr>
        <w:tab/>
      </w:r>
      <w:proofErr w:type="gramStart"/>
      <w:r>
        <w:rPr>
          <w:b w:val="0"/>
        </w:rPr>
        <w:t>University Press of Kansas.</w:t>
      </w:r>
      <w:proofErr w:type="gramEnd"/>
      <w:r>
        <w:rPr>
          <w:b w:val="0"/>
        </w:rPr>
        <w:t xml:space="preserve"> </w:t>
      </w:r>
      <w:smartTag w:uri="urn:schemas-microsoft-com:office:smarttags" w:element="place">
        <w:smartTag w:uri="urn:schemas-microsoft-com:office:smarttags" w:element="City">
          <w:r>
            <w:rPr>
              <w:b w:val="0"/>
            </w:rPr>
            <w:t>Lawrence</w:t>
          </w:r>
        </w:smartTag>
        <w:r>
          <w:rPr>
            <w:b w:val="0"/>
          </w:rPr>
          <w:t xml:space="preserve">, </w:t>
        </w:r>
        <w:smartTag w:uri="urn:schemas-microsoft-com:office:smarttags" w:element="State">
          <w:r>
            <w:rPr>
              <w:b w:val="0"/>
            </w:rPr>
            <w:t>KS</w:t>
          </w:r>
        </w:smartTag>
      </w:smartTag>
      <w:r>
        <w:rPr>
          <w:b w:val="0"/>
        </w:rPr>
        <w:t>.</w:t>
      </w:r>
    </w:p>
    <w:p w:rsidR="004E7CF4" w:rsidRPr="004E7CF4" w:rsidRDefault="004E7CF4" w:rsidP="004E7CF4">
      <w:pPr>
        <w:pStyle w:val="BodytextNRCS"/>
        <w:tabs>
          <w:tab w:val="clear" w:pos="2430"/>
        </w:tabs>
        <w:rPr>
          <w:bCs/>
        </w:rPr>
      </w:pPr>
      <w:proofErr w:type="spellStart"/>
      <w:r w:rsidRPr="004E7CF4">
        <w:rPr>
          <w:bCs/>
        </w:rPr>
        <w:t>Lommasson</w:t>
      </w:r>
      <w:proofErr w:type="spellEnd"/>
      <w:r w:rsidRPr="004E7CF4">
        <w:rPr>
          <w:bCs/>
        </w:rPr>
        <w:t xml:space="preserve">, R.C. 1973. </w:t>
      </w:r>
      <w:proofErr w:type="gramStart"/>
      <w:smartTag w:uri="urn:schemas-microsoft-com:office:smarttags" w:element="place">
        <w:smartTag w:uri="urn:schemas-microsoft-com:office:smarttags" w:element="State">
          <w:r w:rsidRPr="004E7CF4">
            <w:rPr>
              <w:bCs/>
            </w:rPr>
            <w:t>Nebraska</w:t>
          </w:r>
        </w:smartTag>
      </w:smartTag>
      <w:r w:rsidRPr="004E7CF4">
        <w:rPr>
          <w:bCs/>
        </w:rPr>
        <w:t xml:space="preserve"> Wild Flowers.</w:t>
      </w:r>
      <w:proofErr w:type="gramEnd"/>
      <w:r w:rsidRPr="004E7CF4">
        <w:rPr>
          <w:bCs/>
        </w:rPr>
        <w:t xml:space="preserve"> </w:t>
      </w:r>
      <w:r>
        <w:rPr>
          <w:bCs/>
        </w:rPr>
        <w:tab/>
      </w:r>
      <w:proofErr w:type="gramStart"/>
      <w:r w:rsidRPr="004E7CF4">
        <w:rPr>
          <w:bCs/>
        </w:rPr>
        <w:t>University of Nebraska Press.</w:t>
      </w:r>
      <w:proofErr w:type="gramEnd"/>
      <w:r w:rsidRPr="004E7CF4">
        <w:rPr>
          <w:bCs/>
        </w:rPr>
        <w:t xml:space="preserve"> </w:t>
      </w:r>
      <w:smartTag w:uri="urn:schemas-microsoft-com:office:smarttags" w:element="City">
        <w:r w:rsidRPr="004E7CF4">
          <w:rPr>
            <w:bCs/>
          </w:rPr>
          <w:t>Lincoln</w:t>
        </w:r>
      </w:smartTag>
      <w:r w:rsidRPr="004E7CF4">
        <w:rPr>
          <w:bCs/>
        </w:rPr>
        <w:t>, NE</w:t>
      </w:r>
    </w:p>
    <w:p w:rsidR="004E7CF4" w:rsidRDefault="004E7CF4" w:rsidP="004E7CF4">
      <w:pPr>
        <w:pStyle w:val="Header3"/>
        <w:keepNext w:val="0"/>
        <w:tabs>
          <w:tab w:val="clear" w:pos="2430"/>
        </w:tabs>
        <w:rPr>
          <w:b w:val="0"/>
        </w:rPr>
      </w:pPr>
      <w:proofErr w:type="spellStart"/>
      <w:r>
        <w:rPr>
          <w:b w:val="0"/>
        </w:rPr>
        <w:t>Owensby</w:t>
      </w:r>
      <w:proofErr w:type="spellEnd"/>
      <w:r>
        <w:rPr>
          <w:b w:val="0"/>
        </w:rPr>
        <w:t xml:space="preserve">, C.E. 1989. </w:t>
      </w:r>
      <w:proofErr w:type="gramStart"/>
      <w:smartTag w:uri="urn:schemas-microsoft-com:office:smarttags" w:element="place">
        <w:smartTag w:uri="urn:schemas-microsoft-com:office:smarttags" w:element="State">
          <w:r>
            <w:rPr>
              <w:b w:val="0"/>
            </w:rPr>
            <w:t>Kansas</w:t>
          </w:r>
        </w:smartTag>
      </w:smartTag>
      <w:r>
        <w:rPr>
          <w:b w:val="0"/>
        </w:rPr>
        <w:t xml:space="preserve"> Prairie Wildflowers.</w:t>
      </w:r>
      <w:proofErr w:type="gramEnd"/>
      <w:r>
        <w:rPr>
          <w:b w:val="0"/>
        </w:rPr>
        <w:t xml:space="preserve"> </w:t>
      </w:r>
      <w:proofErr w:type="gramStart"/>
      <w:smartTag w:uri="urn:schemas-microsoft-com:office:smarttags" w:element="PlaceName">
        <w:r>
          <w:rPr>
            <w:b w:val="0"/>
          </w:rPr>
          <w:t>Iowa</w:t>
        </w:r>
      </w:smartTag>
      <w:r>
        <w:rPr>
          <w:b w:val="0"/>
        </w:rPr>
        <w:t xml:space="preserve"> </w:t>
      </w:r>
      <w:r>
        <w:rPr>
          <w:b w:val="0"/>
        </w:rPr>
        <w:tab/>
        <w:t xml:space="preserve">State </w:t>
      </w:r>
      <w:smartTag w:uri="urn:schemas-microsoft-com:office:smarttags" w:element="PlaceType">
        <w:r>
          <w:rPr>
            <w:b w:val="0"/>
          </w:rPr>
          <w:t>University</w:t>
        </w:r>
      </w:smartTag>
      <w:r>
        <w:rPr>
          <w:b w:val="0"/>
        </w:rPr>
        <w:t xml:space="preserve"> Press.</w:t>
      </w:r>
      <w:proofErr w:type="gramEnd"/>
      <w:r>
        <w:rPr>
          <w:b w:val="0"/>
        </w:rPr>
        <w:t xml:space="preserve"> </w:t>
      </w:r>
      <w:smartTag w:uri="urn:schemas-microsoft-com:office:smarttags" w:element="place">
        <w:smartTag w:uri="urn:schemas-microsoft-com:office:smarttags" w:element="City">
          <w:r>
            <w:rPr>
              <w:b w:val="0"/>
            </w:rPr>
            <w:t>Ames</w:t>
          </w:r>
        </w:smartTag>
        <w:r>
          <w:rPr>
            <w:b w:val="0"/>
          </w:rPr>
          <w:t xml:space="preserve">, </w:t>
        </w:r>
        <w:smartTag w:uri="urn:schemas-microsoft-com:office:smarttags" w:element="State">
          <w:r>
            <w:rPr>
              <w:b w:val="0"/>
            </w:rPr>
            <w:t>IA.</w:t>
          </w:r>
        </w:smartTag>
      </w:smartTag>
    </w:p>
    <w:p w:rsidR="004E7CF4" w:rsidRDefault="004E7CF4" w:rsidP="004E7CF4">
      <w:pPr>
        <w:pStyle w:val="Header3"/>
        <w:keepNext w:val="0"/>
        <w:tabs>
          <w:tab w:val="clear" w:pos="2430"/>
        </w:tabs>
        <w:rPr>
          <w:b w:val="0"/>
        </w:rPr>
      </w:pPr>
      <w:proofErr w:type="gramStart"/>
      <w:r>
        <w:rPr>
          <w:b w:val="0"/>
        </w:rPr>
        <w:t>Rock, H.W. 1981.</w:t>
      </w:r>
      <w:proofErr w:type="gramEnd"/>
      <w:r>
        <w:rPr>
          <w:b w:val="0"/>
        </w:rPr>
        <w:t xml:space="preserve"> </w:t>
      </w:r>
      <w:proofErr w:type="gramStart"/>
      <w:r>
        <w:rPr>
          <w:b w:val="0"/>
        </w:rPr>
        <w:t>Prairie Propagation Handbook.</w:t>
      </w:r>
      <w:proofErr w:type="gramEnd"/>
      <w:r>
        <w:rPr>
          <w:b w:val="0"/>
        </w:rPr>
        <w:t xml:space="preserve"> </w:t>
      </w:r>
      <w:proofErr w:type="spellStart"/>
      <w:proofErr w:type="gramStart"/>
      <w:smartTag w:uri="urn:schemas-microsoft-com:office:smarttags" w:element="PlaceName">
        <w:r>
          <w:rPr>
            <w:b w:val="0"/>
          </w:rPr>
          <w:t>Wehr</w:t>
        </w:r>
      </w:smartTag>
      <w:proofErr w:type="spellEnd"/>
      <w:r>
        <w:rPr>
          <w:b w:val="0"/>
        </w:rPr>
        <w:t xml:space="preserve"> </w:t>
      </w:r>
      <w:r>
        <w:rPr>
          <w:b w:val="0"/>
        </w:rPr>
        <w:tab/>
        <w:t xml:space="preserve">Nature </w:t>
      </w:r>
      <w:smartTag w:uri="urn:schemas-microsoft-com:office:smarttags" w:element="PlaceType">
        <w:r>
          <w:rPr>
            <w:b w:val="0"/>
          </w:rPr>
          <w:t>Center</w:t>
        </w:r>
      </w:smartTag>
      <w:r>
        <w:rPr>
          <w:b w:val="0"/>
        </w:rPr>
        <w:t>.</w:t>
      </w:r>
      <w:proofErr w:type="gramEnd"/>
      <w:r>
        <w:rPr>
          <w:b w:val="0"/>
        </w:rPr>
        <w:t xml:space="preserve"> </w:t>
      </w:r>
      <w:proofErr w:type="gramStart"/>
      <w:smartTag w:uri="urn:schemas-microsoft-com:office:smarttags" w:element="place">
        <w:smartTag w:uri="urn:schemas-microsoft-com:office:smarttags" w:element="PlaceName">
          <w:r>
            <w:rPr>
              <w:b w:val="0"/>
            </w:rPr>
            <w:t>Milwaukee</w:t>
          </w:r>
        </w:smartTag>
        <w:r>
          <w:rPr>
            <w:b w:val="0"/>
          </w:rPr>
          <w:t xml:space="preserve"> </w:t>
        </w:r>
        <w:smartTag w:uri="urn:schemas-microsoft-com:office:smarttags" w:element="PlaceType">
          <w:r>
            <w:rPr>
              <w:b w:val="0"/>
            </w:rPr>
            <w:t>County</w:t>
          </w:r>
        </w:smartTag>
      </w:smartTag>
      <w:r>
        <w:rPr>
          <w:b w:val="0"/>
        </w:rPr>
        <w:t xml:space="preserve"> Dept. of Parks, </w:t>
      </w:r>
      <w:r>
        <w:rPr>
          <w:b w:val="0"/>
        </w:rPr>
        <w:tab/>
        <w:t>Recreation and Culture.</w:t>
      </w:r>
      <w:proofErr w:type="gramEnd"/>
    </w:p>
    <w:p w:rsidR="004E7CF4" w:rsidRDefault="004E7CF4" w:rsidP="004E7CF4">
      <w:pPr>
        <w:pStyle w:val="Header3"/>
        <w:keepNext w:val="0"/>
        <w:tabs>
          <w:tab w:val="clear" w:pos="2430"/>
        </w:tabs>
        <w:rPr>
          <w:b w:val="0"/>
        </w:rPr>
      </w:pPr>
      <w:proofErr w:type="spellStart"/>
      <w:proofErr w:type="gramStart"/>
      <w:r>
        <w:rPr>
          <w:b w:val="0"/>
        </w:rPr>
        <w:t>Runkel</w:t>
      </w:r>
      <w:proofErr w:type="spellEnd"/>
      <w:r>
        <w:rPr>
          <w:b w:val="0"/>
        </w:rPr>
        <w:t xml:space="preserve">, S.T. and D.M. </w:t>
      </w:r>
      <w:proofErr w:type="spellStart"/>
      <w:r>
        <w:rPr>
          <w:b w:val="0"/>
        </w:rPr>
        <w:t>Roosa</w:t>
      </w:r>
      <w:proofErr w:type="spellEnd"/>
      <w:r>
        <w:rPr>
          <w:b w:val="0"/>
        </w:rPr>
        <w:t>.</w:t>
      </w:r>
      <w:proofErr w:type="gramEnd"/>
      <w:r>
        <w:rPr>
          <w:b w:val="0"/>
        </w:rPr>
        <w:t xml:space="preserve"> 1989. Wildflowers of the </w:t>
      </w:r>
      <w:r>
        <w:rPr>
          <w:b w:val="0"/>
        </w:rPr>
        <w:tab/>
      </w:r>
      <w:proofErr w:type="spellStart"/>
      <w:r>
        <w:rPr>
          <w:b w:val="0"/>
        </w:rPr>
        <w:t>Tallgrass</w:t>
      </w:r>
      <w:proofErr w:type="spellEnd"/>
      <w:r>
        <w:rPr>
          <w:b w:val="0"/>
        </w:rPr>
        <w:t xml:space="preserve"> Prairie: The Upper Midwest. </w:t>
      </w:r>
      <w:proofErr w:type="gramStart"/>
      <w:smartTag w:uri="urn:schemas-microsoft-com:office:smarttags" w:element="PlaceName">
        <w:r>
          <w:rPr>
            <w:b w:val="0"/>
          </w:rPr>
          <w:t>Iowa</w:t>
        </w:r>
      </w:smartTag>
      <w:r>
        <w:rPr>
          <w:b w:val="0"/>
        </w:rPr>
        <w:t xml:space="preserve"> </w:t>
      </w:r>
      <w:smartTag w:uri="urn:schemas-microsoft-com:office:smarttags" w:element="PlaceType">
        <w:r>
          <w:rPr>
            <w:b w:val="0"/>
          </w:rPr>
          <w:t>State</w:t>
        </w:r>
      </w:smartTag>
      <w:r>
        <w:rPr>
          <w:b w:val="0"/>
        </w:rPr>
        <w:t xml:space="preserve"> </w:t>
      </w:r>
      <w:r>
        <w:rPr>
          <w:b w:val="0"/>
        </w:rPr>
        <w:tab/>
        <w:t>University Press.</w:t>
      </w:r>
      <w:proofErr w:type="gramEnd"/>
      <w:r>
        <w:rPr>
          <w:b w:val="0"/>
        </w:rPr>
        <w:t xml:space="preserve"> </w:t>
      </w:r>
      <w:smartTag w:uri="urn:schemas-microsoft-com:office:smarttags" w:element="place">
        <w:smartTag w:uri="urn:schemas-microsoft-com:office:smarttags" w:element="City">
          <w:r>
            <w:rPr>
              <w:b w:val="0"/>
            </w:rPr>
            <w:t>Ames</w:t>
          </w:r>
        </w:smartTag>
        <w:r>
          <w:rPr>
            <w:b w:val="0"/>
          </w:rPr>
          <w:t xml:space="preserve">, </w:t>
        </w:r>
        <w:smartTag w:uri="urn:schemas-microsoft-com:office:smarttags" w:element="State">
          <w:r>
            <w:rPr>
              <w:b w:val="0"/>
            </w:rPr>
            <w:t>IA.</w:t>
          </w:r>
        </w:smartTag>
      </w:smartTag>
    </w:p>
    <w:p w:rsidR="004E7CF4" w:rsidRDefault="004E7CF4" w:rsidP="004E7CF4">
      <w:pPr>
        <w:pStyle w:val="Header3"/>
        <w:keepNext w:val="0"/>
        <w:tabs>
          <w:tab w:val="clear" w:pos="2430"/>
        </w:tabs>
        <w:rPr>
          <w:b w:val="0"/>
        </w:rPr>
      </w:pPr>
      <w:proofErr w:type="spellStart"/>
      <w:r>
        <w:rPr>
          <w:b w:val="0"/>
        </w:rPr>
        <w:t>Zlesak</w:t>
      </w:r>
      <w:proofErr w:type="spellEnd"/>
      <w:r>
        <w:rPr>
          <w:b w:val="0"/>
        </w:rPr>
        <w:t xml:space="preserve">, D.C. 2007. Factors affecting seed germination of </w:t>
      </w:r>
      <w:r>
        <w:rPr>
          <w:b w:val="0"/>
        </w:rPr>
        <w:tab/>
      </w:r>
      <w:proofErr w:type="spellStart"/>
      <w:r w:rsidRPr="00043058">
        <w:rPr>
          <w:b w:val="0"/>
          <w:i/>
        </w:rPr>
        <w:t>Heliopsis</w:t>
      </w:r>
      <w:proofErr w:type="spellEnd"/>
      <w:r w:rsidRPr="00043058">
        <w:rPr>
          <w:b w:val="0"/>
          <w:i/>
        </w:rPr>
        <w:t xml:space="preserve"> </w:t>
      </w:r>
      <w:proofErr w:type="spellStart"/>
      <w:r w:rsidRPr="00043058">
        <w:rPr>
          <w:b w:val="0"/>
          <w:i/>
        </w:rPr>
        <w:t>helianthoides</w:t>
      </w:r>
      <w:proofErr w:type="spellEnd"/>
      <w:r>
        <w:rPr>
          <w:b w:val="0"/>
        </w:rPr>
        <w:t xml:space="preserve"> (L) Sweet. Seed Sci. and </w:t>
      </w:r>
      <w:r>
        <w:rPr>
          <w:b w:val="0"/>
        </w:rPr>
        <w:tab/>
        <w:t>Technol. 35:577-594.</w:t>
      </w:r>
    </w:p>
    <w:p w:rsidR="004E7CF4" w:rsidRPr="00222F37" w:rsidRDefault="004E7CF4" w:rsidP="004E7CF4">
      <w:pPr>
        <w:pStyle w:val="Header3"/>
        <w:keepNext w:val="0"/>
        <w:tabs>
          <w:tab w:val="clear" w:pos="2430"/>
        </w:tabs>
        <w:rPr>
          <w:b w:val="0"/>
        </w:rPr>
      </w:pPr>
    </w:p>
    <w:p w:rsidR="004E7CF4" w:rsidRDefault="004E7CF4" w:rsidP="004E7CF4">
      <w:pPr>
        <w:pStyle w:val="Header3"/>
        <w:keepNext w:val="0"/>
        <w:tabs>
          <w:tab w:val="clear" w:pos="2430"/>
        </w:tabs>
      </w:pPr>
      <w:r>
        <w:t>Prepared By</w:t>
      </w:r>
    </w:p>
    <w:p w:rsidR="004E7CF4" w:rsidRDefault="004E7CF4" w:rsidP="004E7CF4">
      <w:pPr>
        <w:pStyle w:val="Bodytext0"/>
        <w:tabs>
          <w:tab w:val="clear" w:pos="2430"/>
          <w:tab w:val="clear" w:pos="2520"/>
        </w:tabs>
      </w:pPr>
      <w:proofErr w:type="gramStart"/>
      <w:r w:rsidRPr="00BC6918">
        <w:rPr>
          <w:i/>
        </w:rPr>
        <w:t>Richard Wynia</w:t>
      </w:r>
      <w:r>
        <w:t xml:space="preserve">,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Manhattan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w:t>
      </w:r>
      <w:proofErr w:type="gramEnd"/>
    </w:p>
    <w:p w:rsidR="004E7CF4" w:rsidRDefault="004E7CF4" w:rsidP="004E7CF4">
      <w:pPr>
        <w:pStyle w:val="Bodytext0"/>
        <w:tabs>
          <w:tab w:val="clear" w:pos="2430"/>
          <w:tab w:val="clear" w:pos="2520"/>
        </w:tabs>
      </w:pPr>
    </w:p>
    <w:p w:rsidR="004E7CF4" w:rsidRDefault="004E7CF4" w:rsidP="004E7CF4">
      <w:pPr>
        <w:pStyle w:val="Header3"/>
        <w:keepNext w:val="0"/>
        <w:tabs>
          <w:tab w:val="clear" w:pos="2430"/>
        </w:tabs>
      </w:pPr>
      <w:r>
        <w:t>Species Coordinator</w:t>
      </w:r>
    </w:p>
    <w:p w:rsidR="004E7CF4" w:rsidRPr="00BC6918" w:rsidRDefault="004E7CF4" w:rsidP="004E7CF4">
      <w:pPr>
        <w:pStyle w:val="Header3"/>
        <w:keepNext w:val="0"/>
        <w:tabs>
          <w:tab w:val="clear" w:pos="2430"/>
        </w:tabs>
        <w:rPr>
          <w:b w:val="0"/>
        </w:rPr>
      </w:pPr>
      <w:proofErr w:type="gramStart"/>
      <w:r>
        <w:rPr>
          <w:b w:val="0"/>
          <w:i/>
        </w:rPr>
        <w:t xml:space="preserve">R. Alan Shadow, </w:t>
      </w: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East</w:t>
          </w:r>
        </w:smartTag>
        <w:r>
          <w:rPr>
            <w:b w:val="0"/>
          </w:rPr>
          <w:t xml:space="preserve"> </w:t>
        </w:r>
        <w:smartTag w:uri="urn:schemas-microsoft-com:office:smarttags" w:element="PlaceName">
          <w:r>
            <w:rPr>
              <w:b w:val="0"/>
            </w:rPr>
            <w:t>Texas</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r>
        <w:rPr>
          <w:b w:val="0"/>
        </w:rPr>
        <w:t>.</w:t>
      </w:r>
      <w:proofErr w:type="gramEnd"/>
    </w:p>
    <w:p w:rsidR="004E7CF4" w:rsidRDefault="004E7CF4">
      <w:pPr>
        <w:jc w:val="left"/>
        <w:rPr>
          <w:b/>
          <w:sz w:val="20"/>
        </w:rPr>
      </w:pPr>
      <w:r>
        <w:br w:type="page"/>
      </w:r>
    </w:p>
    <w:p w:rsidR="00F26813" w:rsidRPr="00A90532" w:rsidRDefault="00F26813" w:rsidP="00721B7E">
      <w:pPr>
        <w:pStyle w:val="Heading3"/>
        <w:rPr>
          <w:i/>
          <w:iCs/>
        </w:rPr>
      </w:pPr>
      <w:r w:rsidRPr="00A90532">
        <w:lastRenderedPageBreak/>
        <w:t>Citation</w:t>
      </w:r>
    </w:p>
    <w:p w:rsidR="00EE4060" w:rsidRDefault="004E7CF4" w:rsidP="001F6B39">
      <w:pPr>
        <w:pStyle w:val="BodytextNRCS"/>
      </w:pPr>
      <w:bookmarkStart w:id="1" w:name="OLE_LINK3"/>
      <w:bookmarkStart w:id="2" w:name="OLE_LINK4"/>
      <w:r>
        <w:t>Wynia, R., Shadow, R.A. 2009.</w:t>
      </w:r>
      <w:r w:rsidR="00EE4060">
        <w:t xml:space="preserve"> </w:t>
      </w:r>
      <w:r w:rsidR="00EE4060" w:rsidRPr="00514BD8">
        <w:t xml:space="preserve">Plant </w:t>
      </w:r>
      <w:r w:rsidR="00380D17">
        <w:t>G</w:t>
      </w:r>
      <w:r w:rsidR="00EE4060" w:rsidRPr="00514BD8">
        <w:t xml:space="preserve">uide for </w:t>
      </w:r>
      <w:r>
        <w:t xml:space="preserve">smooth oxeye </w:t>
      </w:r>
      <w:r w:rsidRPr="004E7CF4">
        <w:t>(</w:t>
      </w:r>
      <w:proofErr w:type="spellStart"/>
      <w:r w:rsidRPr="00653526">
        <w:rPr>
          <w:rStyle w:val="Emphasis"/>
        </w:rPr>
        <w:t>Heliopsis</w:t>
      </w:r>
      <w:proofErr w:type="spellEnd"/>
      <w:r w:rsidRPr="00653526">
        <w:rPr>
          <w:rStyle w:val="search1"/>
          <w:color w:val="auto"/>
        </w:rPr>
        <w:t xml:space="preserve"> </w:t>
      </w:r>
      <w:proofErr w:type="spellStart"/>
      <w:r w:rsidRPr="00653526">
        <w:rPr>
          <w:rStyle w:val="Emphasis"/>
        </w:rPr>
        <w:t>helianthoides</w:t>
      </w:r>
      <w:proofErr w:type="spellEnd"/>
      <w:r w:rsidRPr="004E7CF4">
        <w:rPr>
          <w:rStyle w:val="search1"/>
          <w:i/>
          <w:color w:val="auto"/>
        </w:rPr>
        <w:t xml:space="preserve"> </w:t>
      </w:r>
      <w:r w:rsidRPr="00653526">
        <w:rPr>
          <w:rStyle w:val="search1"/>
          <w:color w:val="auto"/>
        </w:rPr>
        <w:t xml:space="preserve">(L.) </w:t>
      </w:r>
      <w:proofErr w:type="gramStart"/>
      <w:r w:rsidRPr="00653526">
        <w:rPr>
          <w:rStyle w:val="search1"/>
          <w:color w:val="auto"/>
        </w:rPr>
        <w:t>Sweet</w:t>
      </w:r>
      <w:r w:rsidR="00EE4060" w:rsidRPr="004E7CF4">
        <w:rPr>
          <w:i/>
        </w:rPr>
        <w:t>)</w:t>
      </w:r>
      <w:r w:rsidR="00EE4060" w:rsidRPr="004E7CF4">
        <w:t>.</w:t>
      </w:r>
      <w:proofErr w:type="gramEnd"/>
      <w:r w:rsidR="00EE4060">
        <w:t xml:space="preserve"> USDA-Natural Resources Conservation Service, </w:t>
      </w:r>
      <w:r>
        <w:t>Kansas Plant Materials Center, Manhattan, Kansas  66502</w:t>
      </w:r>
    </w:p>
    <w:bookmarkEnd w:id="1"/>
    <w:bookmarkEnd w:id="2"/>
    <w:p w:rsidR="000E3166" w:rsidRPr="00705B62" w:rsidRDefault="000E3166" w:rsidP="000E3166">
      <w:pPr>
        <w:pStyle w:val="NRCSBodyText"/>
        <w:spacing w:before="240"/>
        <w:rPr>
          <w:i/>
        </w:rPr>
      </w:pPr>
      <w:r w:rsidRPr="000E3166">
        <w:t xml:space="preserve">Published </w:t>
      </w:r>
      <w:r w:rsidR="004E7CF4">
        <w:t>October, 2009</w:t>
      </w:r>
    </w:p>
    <w:p w:rsidR="004E7CF4" w:rsidRDefault="004E7CF4" w:rsidP="004E7CF4">
      <w:pPr>
        <w:pStyle w:val="NRCSBodyText"/>
        <w:spacing w:before="240"/>
      </w:pPr>
      <w:r>
        <w:t xml:space="preserve">Edited: 090105 </w:t>
      </w:r>
      <w:proofErr w:type="spellStart"/>
      <w:r>
        <w:t>jsp</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r>
        <w:rPr>
          <w:b/>
          <w:color w:val="00A886"/>
          <w:sz w:val="20"/>
        </w:rPr>
        <w:br w:type="column"/>
      </w: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4E7CF4" w:rsidRDefault="004E7CF4"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90E" w:rsidRDefault="0006590E">
      <w:r>
        <w:separator/>
      </w:r>
    </w:p>
  </w:endnote>
  <w:endnote w:type="continuationSeparator" w:id="0">
    <w:p w:rsidR="0006590E" w:rsidRDefault="000659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90E" w:rsidRDefault="0006590E">
      <w:r>
        <w:separator/>
      </w:r>
    </w:p>
  </w:footnote>
  <w:footnote w:type="continuationSeparator" w:id="0">
    <w:p w:rsidR="0006590E" w:rsidRDefault="000659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653526"/>
    <w:rsid w:val="00007042"/>
    <w:rsid w:val="000171EC"/>
    <w:rsid w:val="00024DE6"/>
    <w:rsid w:val="00034B57"/>
    <w:rsid w:val="00044CEF"/>
    <w:rsid w:val="000578C2"/>
    <w:rsid w:val="000607FF"/>
    <w:rsid w:val="00061FD0"/>
    <w:rsid w:val="0006590E"/>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E7CF4"/>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53526"/>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57AE"/>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4E7CF4"/>
    <w:pPr>
      <w:tabs>
        <w:tab w:val="left" w:pos="2430"/>
      </w:tabs>
      <w:jc w:val="left"/>
    </w:pPr>
    <w:rPr>
      <w:color w:val="auto"/>
      <w:sz w:val="20"/>
    </w:rPr>
  </w:style>
  <w:style w:type="character" w:customStyle="1" w:styleId="BodytextChar0">
    <w:name w:val="Body text Char"/>
    <w:basedOn w:val="BodyTextChar"/>
    <w:link w:val="Bodytext0"/>
    <w:rsid w:val="004E7CF4"/>
  </w:style>
  <w:style w:type="character" w:customStyle="1" w:styleId="search1">
    <w:name w:val="search1"/>
    <w:basedOn w:val="DefaultParagraphFont"/>
    <w:rsid w:val="004E7CF4"/>
    <w:rPr>
      <w:color w:val="228622"/>
    </w:rPr>
  </w:style>
  <w:style w:type="character" w:styleId="Emphasis">
    <w:name w:val="Emphasis"/>
    <w:basedOn w:val="DefaultParagraphFont"/>
    <w:uiPriority w:val="20"/>
    <w:qFormat/>
    <w:rsid w:val="004E7CF4"/>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9</TotalTime>
  <Pages>3</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9478</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Oxeye Plant Guide</dc:title>
  <dc:subject>Heliopsis helianthoides - Livestock and deer sometimes graze smooth oxeye (Haddock, 2005). Its importance as a forage ranges from poor to good for cattle and sheep. : Smooth oxeye is considered one of the best hardy plants for a wildflower garden border (Runkel and Roosa, 1989). It is considered especially suited and valuable for planting in dry locations. </dc:subject>
  <dc:creator>USDA NRCS Manhattan Plant Materials Center</dc:creator>
  <cp:keywords>Oxeye Daisy, False Sunflower, Oxeye, Heliopsis Sunflower, sunflower Heliopsis, wildlife habitat, landscape, forage, range, drought-tolerant, forb</cp:keywords>
  <cp:lastModifiedBy>Julie DePue</cp:lastModifiedBy>
  <cp:revision>1</cp:revision>
  <cp:lastPrinted>2010-08-20T19:27:00Z</cp:lastPrinted>
  <dcterms:created xsi:type="dcterms:W3CDTF">2011-03-22T18:27:00Z</dcterms:created>
  <dcterms:modified xsi:type="dcterms:W3CDTF">2011-03-22T18:38:00Z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