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AA3F9C" w:rsidP="00E9203C">
      <w:pPr>
        <w:pStyle w:val="Heading1"/>
      </w:pPr>
      <w:r>
        <w:lastRenderedPageBreak/>
        <w:t>winterfat</w:t>
      </w:r>
    </w:p>
    <w:p w:rsidR="00CE7C18" w:rsidRDefault="00AA3F9C" w:rsidP="00CE7C18">
      <w:pPr>
        <w:pStyle w:val="Heading2"/>
      </w:pPr>
      <w:proofErr w:type="spellStart"/>
      <w:r>
        <w:t>Krascheninnikovia</w:t>
      </w:r>
      <w:proofErr w:type="spellEnd"/>
      <w:r>
        <w:t xml:space="preserve"> </w:t>
      </w:r>
      <w:proofErr w:type="spellStart"/>
      <w:r>
        <w:t>lanata</w:t>
      </w:r>
      <w:proofErr w:type="spellEnd"/>
      <w:r w:rsidR="00614036" w:rsidRPr="00A90532">
        <w:t xml:space="preserve"> </w:t>
      </w:r>
      <w:r w:rsidRPr="00AA3F9C">
        <w:rPr>
          <w:i w:val="0"/>
        </w:rPr>
        <w:t>(</w:t>
      </w:r>
      <w:proofErr w:type="spellStart"/>
      <w:r w:rsidRPr="00AA3F9C">
        <w:rPr>
          <w:i w:val="0"/>
        </w:rPr>
        <w:t>Pursh</w:t>
      </w:r>
      <w:proofErr w:type="spellEnd"/>
      <w:r w:rsidRPr="00AA3F9C">
        <w:rPr>
          <w:i w:val="0"/>
        </w:rPr>
        <w:t xml:space="preserve">) A.D.J. </w:t>
      </w:r>
      <w:proofErr w:type="spellStart"/>
      <w:r w:rsidRPr="00AA3F9C">
        <w:rPr>
          <w:i w:val="0"/>
        </w:rPr>
        <w:t>Meeuse</w:t>
      </w:r>
      <w:proofErr w:type="spellEnd"/>
      <w:r w:rsidRPr="00AA3F9C">
        <w:rPr>
          <w:i w:val="0"/>
        </w:rPr>
        <w:t xml:space="preserve"> &amp; </w:t>
      </w:r>
      <w:proofErr w:type="spellStart"/>
      <w:r w:rsidRPr="00AA3F9C">
        <w:rPr>
          <w:i w:val="0"/>
        </w:rPr>
        <w:t>Smit</w:t>
      </w:r>
      <w:proofErr w:type="spellEnd"/>
    </w:p>
    <w:p w:rsidR="00614036" w:rsidRPr="00A90532" w:rsidRDefault="00614036" w:rsidP="006A29CA">
      <w:pPr>
        <w:pStyle w:val="PlantSymbol"/>
      </w:pPr>
      <w:r w:rsidRPr="00A90532">
        <w:t xml:space="preserve">Plant Symbol = </w:t>
      </w:r>
      <w:r w:rsidR="00AA3F9C">
        <w:t>KRLA2</w:t>
      </w:r>
    </w:p>
    <w:p w:rsidR="003759E1" w:rsidRDefault="001478F1" w:rsidP="00302C9A">
      <w:pPr>
        <w:pStyle w:val="BodytextNRCS"/>
        <w:spacing w:before="240"/>
      </w:pPr>
      <w:r w:rsidRPr="00354A89">
        <w:rPr>
          <w:i/>
        </w:rPr>
        <w:t>Contributed by</w:t>
      </w:r>
      <w:r w:rsidRPr="008517EF">
        <w:t>:</w:t>
      </w:r>
      <w:r w:rsidR="007B51E8">
        <w:t xml:space="preserve">  USDA NRCS </w:t>
      </w:r>
      <w:r w:rsidR="00AA3F9C">
        <w:t>Idaho Plant Materials Program</w:t>
      </w:r>
    </w:p>
    <w:p w:rsidR="00C86576" w:rsidRDefault="00C86576" w:rsidP="007866F3">
      <w:pPr>
        <w:pStyle w:val="Heading3"/>
      </w:pPr>
      <w:r>
        <w:rPr>
          <w:noProof/>
        </w:rPr>
        <w:drawing>
          <wp:inline distT="0" distB="0" distL="0" distR="0">
            <wp:extent cx="2895973" cy="2610197"/>
            <wp:effectExtent l="19050" t="0" r="0" b="0"/>
            <wp:docPr id="1" name="Picture 1" descr="Large Photo of Krascheninnikovia la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Photo of Krascheninnikovia lanata"/>
                    <pic:cNvPicPr>
                      <a:picLocks noChangeAspect="1" noChangeArrowheads="1"/>
                    </pic:cNvPicPr>
                  </pic:nvPicPr>
                  <pic:blipFill>
                    <a:blip r:embed="rId10" cstate="print"/>
                    <a:srcRect l="10347" r="15986"/>
                    <a:stretch>
                      <a:fillRect/>
                    </a:stretch>
                  </pic:blipFill>
                  <pic:spPr bwMode="auto">
                    <a:xfrm>
                      <a:off x="0" y="0"/>
                      <a:ext cx="2895973" cy="2610197"/>
                    </a:xfrm>
                    <a:prstGeom prst="rect">
                      <a:avLst/>
                    </a:prstGeom>
                    <a:noFill/>
                    <a:ln w="9525">
                      <a:noFill/>
                      <a:miter lim="800000"/>
                      <a:headEnd/>
                      <a:tailEnd/>
                    </a:ln>
                  </pic:spPr>
                </pic:pic>
              </a:graphicData>
            </a:graphic>
          </wp:inline>
        </w:drawing>
      </w:r>
    </w:p>
    <w:p w:rsidR="00C86576" w:rsidRPr="00000ABB" w:rsidRDefault="00800637" w:rsidP="007866F3">
      <w:pPr>
        <w:pStyle w:val="Heading3"/>
        <w:rPr>
          <w:sz w:val="16"/>
          <w:szCs w:val="16"/>
        </w:rPr>
      </w:pPr>
      <w:r>
        <w:rPr>
          <w:sz w:val="16"/>
          <w:szCs w:val="16"/>
        </w:rPr>
        <w:t xml:space="preserve">Mature winterfat. </w:t>
      </w:r>
      <w:proofErr w:type="gramStart"/>
      <w:r>
        <w:rPr>
          <w:sz w:val="16"/>
          <w:szCs w:val="16"/>
        </w:rPr>
        <w:t xml:space="preserve">Photo by </w:t>
      </w:r>
      <w:r w:rsidR="00000ABB" w:rsidRPr="00000ABB">
        <w:rPr>
          <w:sz w:val="16"/>
          <w:szCs w:val="16"/>
        </w:rPr>
        <w:t>Gary A. Monroe @ USDA-NRCS PLANTS Database</w:t>
      </w:r>
      <w:r>
        <w:rPr>
          <w:sz w:val="16"/>
          <w:szCs w:val="16"/>
        </w:rPr>
        <w:t>.</w:t>
      </w:r>
      <w:proofErr w:type="gramEnd"/>
    </w:p>
    <w:p w:rsidR="00000ABB" w:rsidRDefault="00000ABB" w:rsidP="007866F3">
      <w:pPr>
        <w:pStyle w:val="Heading3"/>
      </w:pPr>
    </w:p>
    <w:p w:rsidR="00712AC4" w:rsidRDefault="000F1970" w:rsidP="007866F3">
      <w:pPr>
        <w:pStyle w:val="Heading3"/>
      </w:pPr>
      <w:r w:rsidRPr="00A90532">
        <w:t>Alternate Names</w:t>
      </w:r>
    </w:p>
    <w:p w:rsidR="00C86576" w:rsidRDefault="0063641D" w:rsidP="0063641D">
      <w:pPr>
        <w:pStyle w:val="NRCSBodyText"/>
        <w:rPr>
          <w:i/>
        </w:rPr>
      </w:pPr>
      <w:r>
        <w:rPr>
          <w:i/>
        </w:rPr>
        <w:t xml:space="preserve">Common Alternate Names:  </w:t>
      </w:r>
    </w:p>
    <w:p w:rsidR="0063641D" w:rsidRDefault="00C86576" w:rsidP="0063641D">
      <w:pPr>
        <w:pStyle w:val="NRCSBodyText"/>
      </w:pPr>
      <w:r>
        <w:t xml:space="preserve">White sage, winter-sage, feather-sage, sweet sage, </w:t>
      </w:r>
      <w:proofErr w:type="spellStart"/>
      <w:r>
        <w:t>lambstail</w:t>
      </w:r>
      <w:proofErr w:type="spellEnd"/>
    </w:p>
    <w:p w:rsidR="00C86576" w:rsidRDefault="00C86576" w:rsidP="0063641D">
      <w:pPr>
        <w:pStyle w:val="NRCSBodyText"/>
        <w:rPr>
          <w:i/>
        </w:rPr>
      </w:pPr>
    </w:p>
    <w:p w:rsidR="00C86576" w:rsidRDefault="0063641D" w:rsidP="0063641D">
      <w:pPr>
        <w:pStyle w:val="NRCSBodyText"/>
        <w:rPr>
          <w:i/>
        </w:rPr>
      </w:pPr>
      <w:r>
        <w:rPr>
          <w:i/>
        </w:rPr>
        <w:t xml:space="preserve">Scientific Alternate Names:  </w:t>
      </w:r>
    </w:p>
    <w:p w:rsidR="0063641D" w:rsidRPr="000968E2" w:rsidRDefault="00C86576" w:rsidP="0063641D">
      <w:pPr>
        <w:pStyle w:val="NRCSBodyText"/>
        <w:rPr>
          <w:i/>
        </w:rPr>
      </w:pPr>
      <w:proofErr w:type="spellStart"/>
      <w:r>
        <w:rPr>
          <w:i/>
        </w:rPr>
        <w:t>Ceratoides</w:t>
      </w:r>
      <w:proofErr w:type="spellEnd"/>
      <w:r>
        <w:rPr>
          <w:i/>
        </w:rPr>
        <w:t xml:space="preserve"> </w:t>
      </w:r>
      <w:proofErr w:type="spellStart"/>
      <w:r>
        <w:rPr>
          <w:i/>
        </w:rPr>
        <w:t>lanat</w:t>
      </w:r>
      <w:r w:rsidR="00A21CA1">
        <w:rPr>
          <w:i/>
        </w:rPr>
        <w:t>a</w:t>
      </w:r>
      <w:proofErr w:type="spellEnd"/>
      <w:proofErr w:type="gramStart"/>
      <w:r>
        <w:rPr>
          <w:i/>
        </w:rPr>
        <w:t xml:space="preserve">,  </w:t>
      </w:r>
      <w:proofErr w:type="spellStart"/>
      <w:r>
        <w:rPr>
          <w:i/>
        </w:rPr>
        <w:t>Eurotia</w:t>
      </w:r>
      <w:proofErr w:type="spellEnd"/>
      <w:proofErr w:type="gramEnd"/>
      <w:r>
        <w:rPr>
          <w:i/>
        </w:rPr>
        <w:t xml:space="preserve"> </w:t>
      </w:r>
      <w:proofErr w:type="spellStart"/>
      <w:r>
        <w:rPr>
          <w:i/>
        </w:rPr>
        <w:t>lanata</w:t>
      </w:r>
      <w:proofErr w:type="spellEnd"/>
      <w:r>
        <w:t xml:space="preserve"> </w:t>
      </w:r>
    </w:p>
    <w:p w:rsidR="00CD49CC" w:rsidRDefault="00CD49CC" w:rsidP="007866F3">
      <w:pPr>
        <w:pStyle w:val="Heading3"/>
      </w:pPr>
      <w:r w:rsidRPr="00A90532">
        <w:t>Uses</w:t>
      </w:r>
    </w:p>
    <w:p w:rsidR="00C86576" w:rsidRDefault="00C86576" w:rsidP="00C86576">
      <w:pPr>
        <w:pStyle w:val="PlainText"/>
        <w:rPr>
          <w:rFonts w:ascii="Times New Roman" w:hAnsi="Times New Roman"/>
        </w:rPr>
      </w:pPr>
      <w:bookmarkStart w:id="0" w:name="OLE_LINK1"/>
      <w:r>
        <w:rPr>
          <w:rFonts w:ascii="Times New Roman" w:hAnsi="Times New Roman"/>
          <w:i/>
        </w:rPr>
        <w:t>Rangeland/Grazing</w:t>
      </w:r>
      <w:r>
        <w:rPr>
          <w:rFonts w:ascii="Times New Roman" w:hAnsi="Times New Roman"/>
        </w:rPr>
        <w:t xml:space="preserve"> – Winterfat is superior winter browse for livestock and wildlife. It is rated as excellent to good browse for cattle, sheep, and goats and fair browse for horses</w:t>
      </w:r>
      <w:r w:rsidR="00A21CA1">
        <w:rPr>
          <w:rFonts w:ascii="Times New Roman" w:hAnsi="Times New Roman"/>
        </w:rPr>
        <w:t xml:space="preserve"> </w:t>
      </w:r>
      <w:r w:rsidR="00CA2923">
        <w:rPr>
          <w:rFonts w:ascii="Times New Roman" w:hAnsi="Times New Roman"/>
        </w:rPr>
        <w:t>(Ogle and Brazee)</w:t>
      </w:r>
      <w:r>
        <w:rPr>
          <w:rFonts w:ascii="Times New Roman" w:hAnsi="Times New Roman"/>
        </w:rPr>
        <w:t>. It is one of the most valuable rangeland browse plants for maintaining weight of adult animals on winter grazing range because of the high (&gt;10 percent) crude protein content in winter.</w:t>
      </w:r>
      <w:r w:rsidR="00A7557B">
        <w:rPr>
          <w:rFonts w:ascii="Times New Roman" w:hAnsi="Times New Roman"/>
        </w:rPr>
        <w:t xml:space="preserve"> Welch (1989) reported winterfat nutrition values at 43.5% in vitro digestibility and 21.0 and 12.2% crude protein in spring and summer respectively.</w:t>
      </w:r>
    </w:p>
    <w:p w:rsidR="00C86576" w:rsidRDefault="00C86576" w:rsidP="00C86576">
      <w:pPr>
        <w:pStyle w:val="PlainText"/>
        <w:rPr>
          <w:rFonts w:ascii="Times New Roman" w:hAnsi="Times New Roman"/>
        </w:rPr>
      </w:pPr>
    </w:p>
    <w:p w:rsidR="00C86576" w:rsidRDefault="00C86576" w:rsidP="00C86576">
      <w:pPr>
        <w:pStyle w:val="PlainText"/>
        <w:rPr>
          <w:rFonts w:ascii="Times New Roman" w:hAnsi="Times New Roman"/>
        </w:rPr>
      </w:pPr>
      <w:r>
        <w:rPr>
          <w:rFonts w:ascii="Times New Roman" w:hAnsi="Times New Roman"/>
          <w:i/>
        </w:rPr>
        <w:t>Wildlife</w:t>
      </w:r>
      <w:r>
        <w:rPr>
          <w:rFonts w:ascii="Times New Roman" w:hAnsi="Times New Roman"/>
        </w:rPr>
        <w:t xml:space="preserve"> – Winterfat is considered very good browse for wildlife and is extensively utilized by rodents, rabbits, </w:t>
      </w:r>
      <w:r>
        <w:rPr>
          <w:rFonts w:ascii="Times New Roman" w:hAnsi="Times New Roman"/>
        </w:rPr>
        <w:lastRenderedPageBreak/>
        <w:t>antelope, deer, elk, and bighorn sheep</w:t>
      </w:r>
      <w:r w:rsidR="001B7678">
        <w:rPr>
          <w:rFonts w:ascii="Times New Roman" w:hAnsi="Times New Roman"/>
        </w:rPr>
        <w:t xml:space="preserve"> (Keating, 1985</w:t>
      </w:r>
      <w:proofErr w:type="gramStart"/>
      <w:r w:rsidR="001B7678">
        <w:rPr>
          <w:rFonts w:ascii="Times New Roman" w:hAnsi="Times New Roman"/>
        </w:rPr>
        <w:t>;McArthur</w:t>
      </w:r>
      <w:proofErr w:type="gramEnd"/>
      <w:r w:rsidR="001B7678">
        <w:rPr>
          <w:rFonts w:ascii="Times New Roman" w:hAnsi="Times New Roman"/>
        </w:rPr>
        <w:t xml:space="preserve"> et al., 1978)</w:t>
      </w:r>
      <w:r>
        <w:rPr>
          <w:rFonts w:ascii="Times New Roman" w:hAnsi="Times New Roman"/>
        </w:rPr>
        <w:t xml:space="preserve">. </w:t>
      </w:r>
    </w:p>
    <w:p w:rsidR="00C86576" w:rsidRDefault="00C86576" w:rsidP="00C86576">
      <w:pPr>
        <w:pStyle w:val="PlainText"/>
        <w:rPr>
          <w:rFonts w:ascii="Times New Roman" w:hAnsi="Times New Roman"/>
        </w:rPr>
      </w:pPr>
    </w:p>
    <w:p w:rsidR="00C86576" w:rsidRDefault="00C86576" w:rsidP="00C86576">
      <w:pPr>
        <w:pStyle w:val="PlainText"/>
        <w:rPr>
          <w:rFonts w:ascii="Times New Roman" w:hAnsi="Times New Roman"/>
        </w:rPr>
      </w:pPr>
      <w:r>
        <w:rPr>
          <w:rFonts w:ascii="Times New Roman" w:hAnsi="Times New Roman"/>
          <w:i/>
        </w:rPr>
        <w:t>Erosion Control</w:t>
      </w:r>
      <w:r>
        <w:rPr>
          <w:rFonts w:ascii="Times New Roman" w:hAnsi="Times New Roman"/>
        </w:rPr>
        <w:t xml:space="preserve"> – Winterfat is a good erosion control plant when planted in a mixture to provide greater plant density. It has a deep taproot and an extensive fibrous root system near the soil surface, which helps stabilize soils. It germinates readily and provides fairly rapid growth under favorable growing conditions. </w:t>
      </w:r>
    </w:p>
    <w:p w:rsidR="00C86576" w:rsidRPr="00C86576" w:rsidRDefault="00C86576" w:rsidP="00C86576">
      <w:pPr>
        <w:pStyle w:val="Heading3"/>
        <w:rPr>
          <w:b w:val="0"/>
        </w:rPr>
      </w:pPr>
      <w:r w:rsidRPr="00C86576">
        <w:rPr>
          <w:b w:val="0"/>
          <w:i/>
        </w:rPr>
        <w:t>Reclamation</w:t>
      </w:r>
      <w:r w:rsidRPr="00C86576">
        <w:rPr>
          <w:b w:val="0"/>
        </w:rPr>
        <w:t xml:space="preserve">: Winterfat is an important pioneer species </w:t>
      </w:r>
      <w:r w:rsidR="00023D9F">
        <w:rPr>
          <w:b w:val="0"/>
        </w:rPr>
        <w:t>which can be established</w:t>
      </w:r>
      <w:r w:rsidRPr="00C86576">
        <w:rPr>
          <w:b w:val="0"/>
        </w:rPr>
        <w:t xml:space="preserve"> on drastically disturbed sites or poorly developed soils such as those commonly found on mine lands</w:t>
      </w:r>
      <w:r w:rsidR="007E63BA">
        <w:rPr>
          <w:b w:val="0"/>
        </w:rPr>
        <w:t xml:space="preserve"> (Stevens et al., 1977)</w:t>
      </w:r>
      <w:r w:rsidRPr="00C86576">
        <w:rPr>
          <w:b w:val="0"/>
        </w:rPr>
        <w:t>.</w:t>
      </w:r>
    </w:p>
    <w:p w:rsidR="00023D9F" w:rsidRPr="00023D9F" w:rsidRDefault="00B16FA5" w:rsidP="00023D9F">
      <w:pPr>
        <w:pStyle w:val="NRCSBodyText"/>
        <w:spacing w:before="240"/>
        <w:rPr>
          <w:i/>
        </w:rPr>
      </w:pPr>
      <w:r w:rsidRPr="00B16FA5">
        <w:rPr>
          <w:i/>
        </w:rPr>
        <w:t>Ethnobotany</w:t>
      </w:r>
    </w:p>
    <w:p w:rsidR="00023D9F" w:rsidRPr="00211E71" w:rsidRDefault="00023D9F" w:rsidP="00023D9F">
      <w:pPr>
        <w:pStyle w:val="NRCSBodyText"/>
      </w:pPr>
      <w:r>
        <w:t>Winterfat was u</w:t>
      </w:r>
      <w:r w:rsidRPr="00211E71">
        <w:t xml:space="preserve">sed by </w:t>
      </w:r>
      <w:r>
        <w:t xml:space="preserve">the </w:t>
      </w:r>
      <w:r w:rsidRPr="00211E71">
        <w:t>Gos</w:t>
      </w:r>
      <w:r>
        <w:t>h</w:t>
      </w:r>
      <w:r w:rsidRPr="00211E71">
        <w:t xml:space="preserve">ute, Hopi, </w:t>
      </w:r>
      <w:r>
        <w:t xml:space="preserve">and </w:t>
      </w:r>
      <w:proofErr w:type="spellStart"/>
      <w:r w:rsidRPr="00211E71">
        <w:t>Tewa</w:t>
      </w:r>
      <w:proofErr w:type="spellEnd"/>
      <w:r w:rsidRPr="00211E71">
        <w:t xml:space="preserve"> </w:t>
      </w:r>
      <w:r>
        <w:t xml:space="preserve">tribes </w:t>
      </w:r>
      <w:r w:rsidRPr="00211E71">
        <w:t xml:space="preserve">for </w:t>
      </w:r>
      <w:r>
        <w:t xml:space="preserve">treating </w:t>
      </w:r>
      <w:r w:rsidRPr="00211E71">
        <w:t>fever</w:t>
      </w:r>
      <w:r>
        <w:t xml:space="preserve"> and </w:t>
      </w:r>
      <w:r w:rsidRPr="00211E71">
        <w:t>sore muscles (</w:t>
      </w:r>
      <w:r>
        <w:t xml:space="preserve">Chamberlin, 1911; </w:t>
      </w:r>
      <w:r w:rsidRPr="00211E71">
        <w:t xml:space="preserve">Colton, 1974; Whiting, 1939). Powdered root or poultice </w:t>
      </w:r>
      <w:r>
        <w:t xml:space="preserve">of winterfat was </w:t>
      </w:r>
      <w:r w:rsidRPr="00211E71">
        <w:t xml:space="preserve">used by Navajo, Hopi, </w:t>
      </w:r>
      <w:proofErr w:type="spellStart"/>
      <w:r w:rsidRPr="00211E71">
        <w:t>Tewa</w:t>
      </w:r>
      <w:proofErr w:type="spellEnd"/>
      <w:r>
        <w:t xml:space="preserve"> and</w:t>
      </w:r>
      <w:r w:rsidRPr="00211E71">
        <w:t xml:space="preserve"> Zuni to treat skin conditions such as poison ivy, burns, sores and boils (Colton, 1974; Hocking, 1956; Vestal, 1952; Stevenson, 1915). Winterfat was also used by the Hav</w:t>
      </w:r>
      <w:r>
        <w:t>a</w:t>
      </w:r>
      <w:r w:rsidRPr="00211E71">
        <w:t>supai and Navajo as winter forage for ho</w:t>
      </w:r>
      <w:r>
        <w:t>r</w:t>
      </w:r>
      <w:r w:rsidRPr="00211E71">
        <w:t>se</w:t>
      </w:r>
      <w:r>
        <w:t>s</w:t>
      </w:r>
      <w:r w:rsidRPr="00211E71">
        <w:t xml:space="preserve"> and sheep (Weber and Seaman, 1985; Elmore, 1944).</w:t>
      </w:r>
    </w:p>
    <w:p w:rsidR="007866F3" w:rsidRDefault="00CD49CC" w:rsidP="00C86576">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C86576" w:rsidRDefault="002375B8" w:rsidP="00C86576">
      <w:pPr>
        <w:pStyle w:val="PlainText"/>
        <w:rPr>
          <w:rFonts w:ascii="Times New Roman" w:hAnsi="Times New Roman"/>
        </w:rPr>
      </w:pPr>
      <w:r w:rsidRPr="00C86576">
        <w:rPr>
          <w:rFonts w:ascii="Times New Roman" w:hAnsi="Times New Roman"/>
          <w:i/>
        </w:rPr>
        <w:t>General</w:t>
      </w:r>
      <w:r w:rsidRPr="00C86576">
        <w:rPr>
          <w:rFonts w:ascii="Times New Roman" w:hAnsi="Times New Roman"/>
        </w:rPr>
        <w:t>:</w:t>
      </w:r>
      <w:r w:rsidR="00721E96" w:rsidRPr="00C86576">
        <w:rPr>
          <w:rFonts w:ascii="Times New Roman" w:hAnsi="Times New Roman"/>
        </w:rPr>
        <w:t xml:space="preserve">  </w:t>
      </w:r>
      <w:r w:rsidR="00C86576" w:rsidRPr="00C86576">
        <w:rPr>
          <w:rFonts w:ascii="Times New Roman" w:hAnsi="Times New Roman"/>
        </w:rPr>
        <w:t>Winterfat</w:t>
      </w:r>
      <w:r w:rsidR="00C86576">
        <w:rPr>
          <w:rFonts w:ascii="Times New Roman" w:hAnsi="Times New Roman"/>
        </w:rPr>
        <w:t xml:space="preserve"> is an erect to spreading, low-growing, long-lived half-shrub native to the western </w:t>
      </w:r>
      <w:smartTag w:uri="urn:schemas-microsoft-com:office:smarttags" w:element="place">
        <w:smartTag w:uri="urn:schemas-microsoft-com:office:smarttags" w:element="country-region">
          <w:r w:rsidR="00C86576">
            <w:rPr>
              <w:rFonts w:ascii="Times New Roman" w:hAnsi="Times New Roman"/>
            </w:rPr>
            <w:t>United States</w:t>
          </w:r>
        </w:smartTag>
      </w:smartTag>
      <w:r w:rsidR="00C86576">
        <w:rPr>
          <w:rFonts w:ascii="Times New Roman" w:hAnsi="Times New Roman"/>
        </w:rPr>
        <w:t>. It is a cool season plant, typically with a central woody stem arising from a wood</w:t>
      </w:r>
      <w:r w:rsidR="0009608E">
        <w:rPr>
          <w:rFonts w:ascii="Times New Roman" w:hAnsi="Times New Roman"/>
        </w:rPr>
        <w:t>y crown. Annual secondary stems are</w:t>
      </w:r>
      <w:r w:rsidR="00C86576">
        <w:rPr>
          <w:rFonts w:ascii="Times New Roman" w:hAnsi="Times New Roman"/>
        </w:rPr>
        <w:t xml:space="preserve"> </w:t>
      </w:r>
      <w:r w:rsidR="006D43BC">
        <w:rPr>
          <w:rFonts w:ascii="Times New Roman" w:hAnsi="Times New Roman"/>
        </w:rPr>
        <w:t>20 to 122 cm (</w:t>
      </w:r>
      <w:r w:rsidR="00C86576">
        <w:rPr>
          <w:rFonts w:ascii="Times New Roman" w:hAnsi="Times New Roman"/>
        </w:rPr>
        <w:t xml:space="preserve">8 </w:t>
      </w:r>
      <w:r w:rsidR="006D43BC">
        <w:rPr>
          <w:rFonts w:ascii="Times New Roman" w:hAnsi="Times New Roman"/>
        </w:rPr>
        <w:t>to 48 in)</w:t>
      </w:r>
      <w:r w:rsidR="0009608E">
        <w:rPr>
          <w:rFonts w:ascii="Times New Roman" w:hAnsi="Times New Roman"/>
        </w:rPr>
        <w:t xml:space="preserve"> and sometimes taller. The stems are</w:t>
      </w:r>
      <w:r w:rsidR="00C86576">
        <w:rPr>
          <w:rFonts w:ascii="Times New Roman" w:hAnsi="Times New Roman"/>
        </w:rPr>
        <w:t xml:space="preserve"> herbaceous on dwarf forms and herbaceous to w</w:t>
      </w:r>
      <w:r w:rsidR="0009608E">
        <w:rPr>
          <w:rFonts w:ascii="Times New Roman" w:hAnsi="Times New Roman"/>
        </w:rPr>
        <w:t>oody throughout on taller forms</w:t>
      </w:r>
      <w:r w:rsidR="00C86576">
        <w:rPr>
          <w:rFonts w:ascii="Times New Roman" w:hAnsi="Times New Roman"/>
        </w:rPr>
        <w:t>. Winterfat has an extensive fibrous root system and a deep penetrating taproot.</w:t>
      </w:r>
    </w:p>
    <w:p w:rsidR="00C86576" w:rsidRDefault="00C86576" w:rsidP="00C86576">
      <w:pPr>
        <w:pStyle w:val="PlainText"/>
        <w:rPr>
          <w:rFonts w:ascii="Times New Roman" w:hAnsi="Times New Roman"/>
        </w:rPr>
      </w:pPr>
    </w:p>
    <w:p w:rsidR="00C86576" w:rsidRDefault="00C86576" w:rsidP="00C86576">
      <w:pPr>
        <w:pStyle w:val="PlainText"/>
        <w:rPr>
          <w:rFonts w:ascii="Times New Roman" w:hAnsi="Times New Roman"/>
        </w:rPr>
      </w:pPr>
      <w:r>
        <w:rPr>
          <w:rFonts w:ascii="Times New Roman" w:hAnsi="Times New Roman"/>
        </w:rPr>
        <w:t xml:space="preserve">Leaves are simple, alternate, mostly linear, and </w:t>
      </w:r>
      <w:proofErr w:type="spellStart"/>
      <w:r>
        <w:rPr>
          <w:rFonts w:ascii="Times New Roman" w:hAnsi="Times New Roman"/>
        </w:rPr>
        <w:t>revolutely</w:t>
      </w:r>
      <w:proofErr w:type="spellEnd"/>
      <w:r>
        <w:rPr>
          <w:rFonts w:ascii="Times New Roman" w:hAnsi="Times New Roman"/>
        </w:rPr>
        <w:t xml:space="preserve"> margined (rolled back from the margin). The inflorescence is a spike.  Plants are monoecious with staminate flowers above the pistillate ones or occasionally they are dioecious.  Pollination usually occurs between plants, but self-pollination may occur on mon</w:t>
      </w:r>
      <w:r w:rsidR="007E63BA">
        <w:rPr>
          <w:rFonts w:ascii="Times New Roman" w:hAnsi="Times New Roman"/>
        </w:rPr>
        <w:t>o</w:t>
      </w:r>
      <w:r>
        <w:rPr>
          <w:rFonts w:ascii="Times New Roman" w:hAnsi="Times New Roman"/>
        </w:rPr>
        <w:t xml:space="preserve">ecious plants.  Wind is the principal mode of pollination.  The seed is a utricle and the seed coat is thin and covered with fine white, silky </w:t>
      </w:r>
      <w:proofErr w:type="spellStart"/>
      <w:r>
        <w:rPr>
          <w:rFonts w:ascii="Times New Roman" w:hAnsi="Times New Roman"/>
        </w:rPr>
        <w:t>pilose</w:t>
      </w:r>
      <w:proofErr w:type="spellEnd"/>
      <w:r>
        <w:rPr>
          <w:rFonts w:ascii="Times New Roman" w:hAnsi="Times New Roman"/>
        </w:rPr>
        <w:t xml:space="preserve"> hairs to </w:t>
      </w:r>
      <w:r w:rsidR="006D43BC">
        <w:rPr>
          <w:rFonts w:ascii="Times New Roman" w:hAnsi="Times New Roman"/>
        </w:rPr>
        <w:t>13 mm (0.5 in)</w:t>
      </w:r>
      <w:r>
        <w:rPr>
          <w:rFonts w:ascii="Times New Roman" w:hAnsi="Times New Roman"/>
        </w:rPr>
        <w:t xml:space="preserve"> lon</w:t>
      </w:r>
      <w:r w:rsidR="006D43BC">
        <w:rPr>
          <w:rFonts w:ascii="Times New Roman" w:hAnsi="Times New Roman"/>
        </w:rPr>
        <w:t>g (Welsh et al., 2003). There are approximately 123,000 seeds per pound (Ogle et al., 2012).</w:t>
      </w:r>
    </w:p>
    <w:p w:rsidR="00DE7F41" w:rsidRPr="000968E2" w:rsidRDefault="002375B8" w:rsidP="00302C9A">
      <w:pPr>
        <w:pStyle w:val="NRCSBodyText"/>
        <w:spacing w:before="240"/>
        <w:rPr>
          <w:i/>
        </w:rPr>
      </w:pPr>
      <w:r w:rsidRPr="002375B8">
        <w:rPr>
          <w:i/>
        </w:rPr>
        <w:lastRenderedPageBreak/>
        <w:t>Distribution</w:t>
      </w:r>
      <w:r>
        <w:t>:</w:t>
      </w:r>
      <w:r w:rsidR="004011BB">
        <w:t xml:space="preserve">  </w:t>
      </w:r>
    </w:p>
    <w:p w:rsidR="002375B8" w:rsidRDefault="00657B46" w:rsidP="00DE7F41">
      <w:pPr>
        <w:pStyle w:val="BodytextNRCS"/>
      </w:pPr>
      <w:r w:rsidRPr="00A21094">
        <w:t xml:space="preserve">This plant is widely distributed </w:t>
      </w:r>
      <w:r w:rsidR="00CA2923">
        <w:t xml:space="preserve">in arid plant communities of western North America from </w:t>
      </w:r>
      <w:r w:rsidRPr="00A21094">
        <w:t>Saskatchewan and Manitoba, Canada to western Nebraska, Colorado, west Texas, California and Washington.</w:t>
      </w:r>
      <w:r w:rsidR="00AD4AFA">
        <w:t xml:space="preserve"> </w:t>
      </w:r>
      <w:r w:rsidR="002375B8" w:rsidRPr="00964586">
        <w:t>For current distribution, please consult the Plant Profile page for this species on the PLANTS Web site.</w:t>
      </w:r>
    </w:p>
    <w:p w:rsidR="00657B46" w:rsidRDefault="00657B46" w:rsidP="00DE7F41">
      <w:pPr>
        <w:pStyle w:val="BodytextNRCS"/>
      </w:pPr>
    </w:p>
    <w:p w:rsidR="00657B46" w:rsidRPr="00A21094" w:rsidRDefault="002375B8" w:rsidP="00657B46">
      <w:pPr>
        <w:pStyle w:val="PlainText"/>
        <w:rPr>
          <w:rFonts w:ascii="Times New Roman" w:hAnsi="Times New Roman"/>
        </w:rPr>
      </w:pPr>
      <w:r w:rsidRPr="00657B46">
        <w:rPr>
          <w:rFonts w:ascii="Times New Roman" w:hAnsi="Times New Roman"/>
          <w:i/>
        </w:rPr>
        <w:t>Habitat</w:t>
      </w:r>
      <w:r w:rsidRPr="00657B46">
        <w:rPr>
          <w:rFonts w:ascii="Times New Roman" w:hAnsi="Times New Roman"/>
        </w:rPr>
        <w:t>:</w:t>
      </w:r>
      <w:r w:rsidR="006B4B3E">
        <w:t xml:space="preserve"> </w:t>
      </w:r>
      <w:r w:rsidR="00657B46" w:rsidRPr="00A21094">
        <w:rPr>
          <w:rFonts w:ascii="Times New Roman" w:hAnsi="Times New Roman"/>
        </w:rPr>
        <w:t xml:space="preserve">Winterfat is found from near sea level to 10,000 feet </w:t>
      </w:r>
      <w:r w:rsidR="006D43BC" w:rsidRPr="00A21094">
        <w:rPr>
          <w:rFonts w:ascii="Times New Roman" w:hAnsi="Times New Roman"/>
        </w:rPr>
        <w:t>elevation</w:t>
      </w:r>
      <w:r w:rsidR="006D43BC">
        <w:rPr>
          <w:rFonts w:ascii="Times New Roman" w:hAnsi="Times New Roman"/>
        </w:rPr>
        <w:t xml:space="preserve"> </w:t>
      </w:r>
      <w:r w:rsidR="006D43BC" w:rsidRPr="00A21094">
        <w:rPr>
          <w:rFonts w:ascii="Times New Roman" w:hAnsi="Times New Roman"/>
        </w:rPr>
        <w:t>in</w:t>
      </w:r>
      <w:r w:rsidR="00657B46" w:rsidRPr="00A21094">
        <w:rPr>
          <w:rFonts w:ascii="Times New Roman" w:hAnsi="Times New Roman"/>
        </w:rPr>
        <w:t xml:space="preserve"> salt desert shrub, pinyon juniper, sagebrush grass and near the edges of some forested plant communities</w:t>
      </w:r>
      <w:r w:rsidR="00CA2923">
        <w:rPr>
          <w:rFonts w:ascii="Times New Roman" w:hAnsi="Times New Roman"/>
        </w:rPr>
        <w:t xml:space="preserve"> in the Intermountain West (</w:t>
      </w:r>
      <w:r w:rsidR="006D43BC">
        <w:rPr>
          <w:rFonts w:ascii="Times New Roman" w:hAnsi="Times New Roman"/>
        </w:rPr>
        <w:t>Hickman, 1993</w:t>
      </w:r>
      <w:r w:rsidR="00CA2923">
        <w:rPr>
          <w:rFonts w:ascii="Times New Roman" w:hAnsi="Times New Roman"/>
        </w:rPr>
        <w:t xml:space="preserve">; </w:t>
      </w:r>
      <w:r w:rsidR="006D43BC">
        <w:rPr>
          <w:rFonts w:ascii="Times New Roman" w:hAnsi="Times New Roman"/>
        </w:rPr>
        <w:t>Welsh et al., 2003</w:t>
      </w:r>
      <w:r w:rsidR="00CA2923">
        <w:rPr>
          <w:rFonts w:ascii="Times New Roman" w:hAnsi="Times New Roman"/>
        </w:rPr>
        <w:t>)</w:t>
      </w:r>
      <w:r w:rsidR="00657B46" w:rsidRPr="00A21094">
        <w:rPr>
          <w:rFonts w:ascii="Times New Roman" w:hAnsi="Times New Roman"/>
        </w:rPr>
        <w:t>.</w:t>
      </w:r>
      <w:r w:rsidR="00CA2923">
        <w:rPr>
          <w:rFonts w:ascii="Times New Roman" w:hAnsi="Times New Roman"/>
        </w:rPr>
        <w:t xml:space="preserve"> In the Southwest it can be found growing in Joshua tree communities (</w:t>
      </w:r>
      <w:proofErr w:type="spellStart"/>
      <w:r w:rsidR="00800637">
        <w:rPr>
          <w:rFonts w:ascii="Times New Roman" w:hAnsi="Times New Roman"/>
        </w:rPr>
        <w:t>MacMahon</w:t>
      </w:r>
      <w:proofErr w:type="spellEnd"/>
      <w:r w:rsidR="00800637">
        <w:rPr>
          <w:rFonts w:ascii="Times New Roman" w:hAnsi="Times New Roman"/>
        </w:rPr>
        <w:t>, 1988)</w:t>
      </w:r>
      <w:r w:rsidR="00CA2923">
        <w:rPr>
          <w:rFonts w:ascii="Times New Roman" w:hAnsi="Times New Roman"/>
        </w:rPr>
        <w:t>.</w:t>
      </w:r>
      <w:r w:rsidR="00657B46" w:rsidRPr="00A21094">
        <w:rPr>
          <w:rFonts w:ascii="Times New Roman" w:hAnsi="Times New Roman"/>
        </w:rPr>
        <w:t xml:space="preserve"> </w:t>
      </w:r>
    </w:p>
    <w:p w:rsidR="00CD49CC" w:rsidRPr="00DE7F41" w:rsidRDefault="00CD49CC" w:rsidP="00DE7F41">
      <w:pPr>
        <w:pStyle w:val="BodytextNRCS"/>
        <w:spacing w:before="240"/>
        <w:rPr>
          <w:b/>
        </w:rPr>
      </w:pPr>
      <w:r w:rsidRPr="00DE7F41">
        <w:rPr>
          <w:b/>
        </w:rPr>
        <w:t>Adaptation</w:t>
      </w:r>
    </w:p>
    <w:p w:rsidR="00CA2923" w:rsidRDefault="00CA2923" w:rsidP="00657B46">
      <w:pPr>
        <w:pStyle w:val="PlainText"/>
        <w:rPr>
          <w:rFonts w:ascii="Times New Roman" w:hAnsi="Times New Roman"/>
        </w:rPr>
      </w:pPr>
      <w:r w:rsidRPr="00A21094">
        <w:rPr>
          <w:rFonts w:ascii="Times New Roman" w:hAnsi="Times New Roman"/>
        </w:rPr>
        <w:t xml:space="preserve">Winterfat is most common in the </w:t>
      </w:r>
      <w:r w:rsidR="00554136">
        <w:rPr>
          <w:rFonts w:ascii="Times New Roman" w:hAnsi="Times New Roman"/>
        </w:rPr>
        <w:t>180 to 400 mm (</w:t>
      </w:r>
      <w:r w:rsidRPr="00A21094">
        <w:rPr>
          <w:rFonts w:ascii="Times New Roman" w:hAnsi="Times New Roman"/>
        </w:rPr>
        <w:t>7 to 16 in</w:t>
      </w:r>
      <w:r w:rsidR="00554136">
        <w:rPr>
          <w:rFonts w:ascii="Times New Roman" w:hAnsi="Times New Roman"/>
        </w:rPr>
        <w:t>)</w:t>
      </w:r>
      <w:r w:rsidRPr="00A21094">
        <w:rPr>
          <w:rFonts w:ascii="Times New Roman" w:hAnsi="Times New Roman"/>
        </w:rPr>
        <w:t xml:space="preserve"> annual precipitation zones, but has been found in areas with less than </w:t>
      </w:r>
      <w:r w:rsidR="00554136">
        <w:rPr>
          <w:rFonts w:ascii="Times New Roman" w:hAnsi="Times New Roman"/>
        </w:rPr>
        <w:t>150 mm (</w:t>
      </w:r>
      <w:r w:rsidRPr="00A21094">
        <w:rPr>
          <w:rFonts w:ascii="Times New Roman" w:hAnsi="Times New Roman"/>
        </w:rPr>
        <w:t>6 in</w:t>
      </w:r>
      <w:r w:rsidR="00554136">
        <w:rPr>
          <w:rFonts w:ascii="Times New Roman" w:hAnsi="Times New Roman"/>
        </w:rPr>
        <w:t>)</w:t>
      </w:r>
      <w:r w:rsidRPr="00A21094">
        <w:rPr>
          <w:rFonts w:ascii="Times New Roman" w:hAnsi="Times New Roman"/>
        </w:rPr>
        <w:t xml:space="preserve"> of annual precipitation and in areas with greater than </w:t>
      </w:r>
      <w:r w:rsidR="00554136">
        <w:rPr>
          <w:rFonts w:ascii="Times New Roman" w:hAnsi="Times New Roman"/>
        </w:rPr>
        <w:t>500 (</w:t>
      </w:r>
      <w:r w:rsidRPr="00A21094">
        <w:rPr>
          <w:rFonts w:ascii="Times New Roman" w:hAnsi="Times New Roman"/>
        </w:rPr>
        <w:t>20 in</w:t>
      </w:r>
      <w:r w:rsidR="00554136">
        <w:rPr>
          <w:rFonts w:ascii="Times New Roman" w:hAnsi="Times New Roman"/>
        </w:rPr>
        <w:t>)</w:t>
      </w:r>
      <w:r w:rsidRPr="00A21094">
        <w:rPr>
          <w:rFonts w:ascii="Times New Roman" w:hAnsi="Times New Roman"/>
        </w:rPr>
        <w:t xml:space="preserve"> annual </w:t>
      </w:r>
      <w:proofErr w:type="gramStart"/>
      <w:r w:rsidRPr="00A21094">
        <w:rPr>
          <w:rFonts w:ascii="Times New Roman" w:hAnsi="Times New Roman"/>
        </w:rPr>
        <w:t>precipitation</w:t>
      </w:r>
      <w:proofErr w:type="gramEnd"/>
      <w:r w:rsidRPr="00A21094">
        <w:rPr>
          <w:rFonts w:ascii="Times New Roman" w:hAnsi="Times New Roman"/>
        </w:rPr>
        <w:t xml:space="preserve">. </w:t>
      </w:r>
    </w:p>
    <w:p w:rsidR="00CA2923" w:rsidRDefault="00CA2923" w:rsidP="00657B46">
      <w:pPr>
        <w:pStyle w:val="PlainText"/>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 xml:space="preserve">Winterfat grows well on a wide range of soil textures, although it prefers more basic or limy soils. It tolerates moderate to highly saline conditions, but is not tolerant of acidic soils. It does not tolerate flooding or extended wet conditions. Refer to soil surveys and ecological site descriptions for additional guidance. It generally has good cold tolerance with some accessions being more tolerant. </w:t>
      </w:r>
    </w:p>
    <w:p w:rsidR="00657B46" w:rsidRDefault="00657B46" w:rsidP="00657B46">
      <w:pPr>
        <w:pStyle w:val="PlainText"/>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Active growth begins in early to mid spring, flowering occurs from mid spring to early summer, and seed maturity is reached by mid to late fall.</w:t>
      </w:r>
    </w:p>
    <w:p w:rsidR="00CD49CC" w:rsidRPr="00721B7E" w:rsidRDefault="00CD49CC" w:rsidP="00721B7E">
      <w:pPr>
        <w:pStyle w:val="Heading3"/>
      </w:pPr>
      <w:r w:rsidRPr="00721B7E">
        <w:t>Establishment</w:t>
      </w:r>
    </w:p>
    <w:p w:rsidR="00657B46" w:rsidRDefault="00657B46" w:rsidP="00657B46">
      <w:pPr>
        <w:pStyle w:val="PlainText"/>
        <w:rPr>
          <w:rFonts w:ascii="Times New Roman" w:hAnsi="Times New Roman"/>
        </w:rPr>
      </w:pPr>
      <w:r>
        <w:rPr>
          <w:rFonts w:ascii="Times New Roman" w:hAnsi="Times New Roman"/>
          <w:i/>
        </w:rPr>
        <w:t>Planting:</w:t>
      </w:r>
      <w:r>
        <w:rPr>
          <w:rFonts w:ascii="Times New Roman" w:hAnsi="Times New Roman"/>
        </w:rPr>
        <w:t xml:space="preserve"> Winterfat seed does not remain viable for extended periods and use of seed no older than two years is recommended. Winterfat seed may lose as much as 50 percent or more viability during the first year of storage.  It is very important to have current germination test results for seed that is to be planted.  </w:t>
      </w:r>
    </w:p>
    <w:p w:rsidR="00657B46" w:rsidRDefault="00657B46" w:rsidP="00657B46">
      <w:pPr>
        <w:pStyle w:val="PlainText"/>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Dormant fall - winter or very early spring plantings result in the best stands. Studies indicate that winterfat seedlings can survive freezing temperatures and do well at cool temperatures, but growth is very slow during hot summer periods.</w:t>
      </w:r>
    </w:p>
    <w:p w:rsidR="00657B46" w:rsidRDefault="00657B46" w:rsidP="00657B46">
      <w:pPr>
        <w:pStyle w:val="PlainText"/>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 xml:space="preserve">Winterfat utricles are covered with fine silky hairs that will not flow through a drill. </w:t>
      </w:r>
      <w:proofErr w:type="spellStart"/>
      <w:r>
        <w:rPr>
          <w:rFonts w:ascii="Times New Roman" w:hAnsi="Times New Roman"/>
        </w:rPr>
        <w:t>Debearded</w:t>
      </w:r>
      <w:proofErr w:type="spellEnd"/>
      <w:r>
        <w:rPr>
          <w:rFonts w:ascii="Times New Roman" w:hAnsi="Times New Roman"/>
        </w:rPr>
        <w:t xml:space="preserve"> seed flows readily through a drill, but this seed (with hairs removed) may be viable for a shorter period of time than non-</w:t>
      </w:r>
      <w:proofErr w:type="spellStart"/>
      <w:r>
        <w:rPr>
          <w:rFonts w:ascii="Times New Roman" w:hAnsi="Times New Roman"/>
        </w:rPr>
        <w:t>debearded</w:t>
      </w:r>
      <w:proofErr w:type="spellEnd"/>
      <w:r>
        <w:rPr>
          <w:rFonts w:ascii="Times New Roman" w:hAnsi="Times New Roman"/>
        </w:rPr>
        <w:t xml:space="preserve"> seed.</w:t>
      </w:r>
      <w:r w:rsidR="00DF1EB3">
        <w:rPr>
          <w:rFonts w:ascii="Times New Roman" w:hAnsi="Times New Roman"/>
        </w:rPr>
        <w:t xml:space="preserve"> </w:t>
      </w:r>
    </w:p>
    <w:p w:rsidR="00657B46" w:rsidRDefault="00657B46" w:rsidP="00657B46">
      <w:pPr>
        <w:pStyle w:val="PlainText"/>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 xml:space="preserve">Winterfat should be seeded on the soil surface </w:t>
      </w:r>
      <w:r w:rsidRPr="00DF1EB3">
        <w:rPr>
          <w:rFonts w:ascii="Times New Roman" w:hAnsi="Times New Roman"/>
        </w:rPr>
        <w:t>to no</w:t>
      </w:r>
      <w:r>
        <w:rPr>
          <w:rFonts w:ascii="Times New Roman" w:hAnsi="Times New Roman"/>
        </w:rPr>
        <w:t xml:space="preserve"> deeper than ¼ inch. Broadcasting seed on snow or broadcasting on a moist firm soil surface followed by a packing operation results in the best stands. Drilling seed from </w:t>
      </w:r>
      <w:r w:rsidR="00554136">
        <w:rPr>
          <w:rFonts w:ascii="Times New Roman" w:hAnsi="Times New Roman"/>
        </w:rPr>
        <w:t>1.5 to 6 mm (</w:t>
      </w:r>
      <w:r>
        <w:rPr>
          <w:rFonts w:ascii="Times New Roman" w:hAnsi="Times New Roman"/>
        </w:rPr>
        <w:t xml:space="preserve">1/16 to </w:t>
      </w:r>
      <w:r w:rsidR="00554136">
        <w:rPr>
          <w:rFonts w:ascii="Times New Roman" w:hAnsi="Times New Roman"/>
        </w:rPr>
        <w:t>1/4 in)</w:t>
      </w:r>
      <w:r>
        <w:rPr>
          <w:rFonts w:ascii="Times New Roman" w:hAnsi="Times New Roman"/>
        </w:rPr>
        <w:t xml:space="preserve"> deep using a drill with </w:t>
      </w:r>
      <w:r>
        <w:rPr>
          <w:rFonts w:ascii="Times New Roman" w:hAnsi="Times New Roman"/>
        </w:rPr>
        <w:lastRenderedPageBreak/>
        <w:t xml:space="preserve">good depth control and packer wheels into firm soil also results in satisfactory stands. </w:t>
      </w:r>
    </w:p>
    <w:p w:rsidR="00657B46" w:rsidRDefault="00657B46" w:rsidP="00657B46">
      <w:pPr>
        <w:pStyle w:val="PlainText"/>
        <w:rPr>
          <w:rFonts w:ascii="Times New Roman" w:hAnsi="Times New Roman"/>
        </w:rPr>
      </w:pPr>
    </w:p>
    <w:p w:rsidR="0009608E" w:rsidRDefault="0009608E" w:rsidP="0009608E">
      <w:pPr>
        <w:pStyle w:val="PlainText"/>
        <w:rPr>
          <w:rFonts w:ascii="Times New Roman" w:hAnsi="Times New Roman"/>
        </w:rPr>
      </w:pPr>
      <w:r>
        <w:rPr>
          <w:rFonts w:ascii="Times New Roman" w:hAnsi="Times New Roman"/>
          <w:noProof/>
        </w:rPr>
        <w:drawing>
          <wp:inline distT="0" distB="0" distL="0" distR="0">
            <wp:extent cx="2971800" cy="2986311"/>
            <wp:effectExtent l="19050" t="0" r="0" b="0"/>
            <wp:docPr id="3" name="Picture 4" descr="winterfat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erek.Tilley\My Documents\My Pictures\derek tilley photos\winterfat\IMG_4428c.jpg"/>
                    <pic:cNvPicPr>
                      <a:picLocks noChangeAspect="1" noChangeArrowheads="1"/>
                    </pic:cNvPicPr>
                  </pic:nvPicPr>
                  <pic:blipFill>
                    <a:blip r:embed="rId11" cstate="print"/>
                    <a:srcRect/>
                    <a:stretch>
                      <a:fillRect/>
                    </a:stretch>
                  </pic:blipFill>
                  <pic:spPr bwMode="auto">
                    <a:xfrm>
                      <a:off x="0" y="0"/>
                      <a:ext cx="2971800" cy="2986311"/>
                    </a:xfrm>
                    <a:prstGeom prst="rect">
                      <a:avLst/>
                    </a:prstGeom>
                    <a:noFill/>
                    <a:ln w="9525">
                      <a:noFill/>
                      <a:miter lim="800000"/>
                      <a:headEnd/>
                      <a:tailEnd/>
                    </a:ln>
                  </pic:spPr>
                </pic:pic>
              </a:graphicData>
            </a:graphic>
          </wp:inline>
        </w:drawing>
      </w:r>
    </w:p>
    <w:p w:rsidR="0009608E" w:rsidRPr="00800637" w:rsidRDefault="0009608E" w:rsidP="0009608E">
      <w:pPr>
        <w:pStyle w:val="PlainText"/>
        <w:rPr>
          <w:rFonts w:ascii="Times New Roman" w:hAnsi="Times New Roman"/>
          <w:b/>
          <w:sz w:val="16"/>
          <w:szCs w:val="16"/>
        </w:rPr>
      </w:pPr>
      <w:proofErr w:type="gramStart"/>
      <w:r w:rsidRPr="00800637">
        <w:rPr>
          <w:rFonts w:ascii="Times New Roman" w:hAnsi="Times New Roman"/>
          <w:b/>
          <w:sz w:val="16"/>
          <w:szCs w:val="16"/>
        </w:rPr>
        <w:t xml:space="preserve">Winterfat seed that has been </w:t>
      </w:r>
      <w:r w:rsidR="004D4E98">
        <w:rPr>
          <w:rFonts w:ascii="Times New Roman" w:hAnsi="Times New Roman"/>
          <w:b/>
          <w:sz w:val="16"/>
          <w:szCs w:val="16"/>
        </w:rPr>
        <w:t>processed</w:t>
      </w:r>
      <w:r w:rsidRPr="00800637">
        <w:rPr>
          <w:rFonts w:ascii="Times New Roman" w:hAnsi="Times New Roman"/>
          <w:b/>
          <w:sz w:val="16"/>
          <w:szCs w:val="16"/>
        </w:rPr>
        <w:t xml:space="preserve"> to remove hairs.</w:t>
      </w:r>
      <w:proofErr w:type="gramEnd"/>
      <w:r w:rsidRPr="00800637">
        <w:rPr>
          <w:rFonts w:ascii="Times New Roman" w:hAnsi="Times New Roman"/>
          <w:b/>
          <w:sz w:val="16"/>
          <w:szCs w:val="16"/>
        </w:rPr>
        <w:t xml:space="preserve"> </w:t>
      </w:r>
      <w:proofErr w:type="gramStart"/>
      <w:r w:rsidRPr="00800637">
        <w:rPr>
          <w:rFonts w:ascii="Times New Roman" w:hAnsi="Times New Roman"/>
          <w:b/>
          <w:sz w:val="16"/>
          <w:szCs w:val="16"/>
        </w:rPr>
        <w:t>Photo by Derek Tilley.</w:t>
      </w:r>
      <w:proofErr w:type="gramEnd"/>
    </w:p>
    <w:p w:rsidR="0009608E" w:rsidRDefault="0009608E" w:rsidP="00657B46">
      <w:pPr>
        <w:pStyle w:val="PlainText"/>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 xml:space="preserve">When drill seeded alone to reclaim winterfat monoculture plant communities, 15 Pure Live seeds (PLS) per square foot (5.0 pounds PLS per acre) is recommended.  If broadcast seeded, the seeding rate should be </w:t>
      </w:r>
      <w:r w:rsidR="004F14B3">
        <w:rPr>
          <w:rFonts w:ascii="Times New Roman" w:hAnsi="Times New Roman"/>
        </w:rPr>
        <w:t>increased by 1.5 to 2 times the standard rate</w:t>
      </w:r>
      <w:r>
        <w:rPr>
          <w:rFonts w:ascii="Times New Roman" w:hAnsi="Times New Roman"/>
        </w:rPr>
        <w:t xml:space="preserve">. </w:t>
      </w:r>
    </w:p>
    <w:p w:rsidR="00657B46" w:rsidRDefault="00657B46" w:rsidP="00657B46">
      <w:pPr>
        <w:pStyle w:val="PlainText"/>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When seeded as a component of a mix, 0.025 to 0.5 pound PLS per acre drilled or 0.05 to 1.0 pound PLS per acre broadcast is recommended. Seeding in alternate or cross rows promotes optimum establishment of winterfat. A seeding rate of 1/40 (0.025) pound PLS per acre will result in approximately 400 plants per acre under favorable establishment and growing conditions</w:t>
      </w:r>
      <w:r w:rsidR="006D43BC">
        <w:rPr>
          <w:rFonts w:ascii="Times New Roman" w:hAnsi="Times New Roman"/>
        </w:rPr>
        <w:t xml:space="preserve"> (Ogle et al., 2012)</w:t>
      </w:r>
      <w:r>
        <w:rPr>
          <w:rFonts w:ascii="Times New Roman" w:hAnsi="Times New Roman"/>
        </w:rPr>
        <w:t xml:space="preserve">. </w:t>
      </w:r>
    </w:p>
    <w:p w:rsidR="00657B46" w:rsidRPr="00657B46" w:rsidRDefault="00657B46" w:rsidP="00657B46">
      <w:pPr>
        <w:pStyle w:val="Heading3"/>
        <w:rPr>
          <w:b w:val="0"/>
        </w:rPr>
      </w:pPr>
      <w:r w:rsidRPr="00657B46">
        <w:rPr>
          <w:b w:val="0"/>
        </w:rPr>
        <w:t xml:space="preserve">If winterfat is seeded in areas where annual weeds such as cheatgrass, medusahead rye, and/or tumble mustard are prevalent, it should be seeded in a mixture of adapted, vigorous native grasses following control practices such as tillage or herbicide treatment for the annual weeds. </w:t>
      </w:r>
    </w:p>
    <w:p w:rsidR="00657B46" w:rsidRDefault="00657B46" w:rsidP="00657B46">
      <w:pPr>
        <w:pStyle w:val="Heading3"/>
      </w:pPr>
    </w:p>
    <w:p w:rsidR="00721B7E" w:rsidRPr="00721B7E" w:rsidRDefault="00CD49CC" w:rsidP="00657B46">
      <w:pPr>
        <w:pStyle w:val="Heading3"/>
      </w:pPr>
      <w:r w:rsidRPr="00721B7E">
        <w:t>Management</w:t>
      </w:r>
    </w:p>
    <w:p w:rsidR="00657B46" w:rsidRDefault="00657B46" w:rsidP="00657B46">
      <w:pPr>
        <w:pStyle w:val="PlainText"/>
        <w:rPr>
          <w:rFonts w:ascii="Times New Roman" w:hAnsi="Times New Roman"/>
        </w:rPr>
      </w:pPr>
      <w:r>
        <w:rPr>
          <w:rFonts w:ascii="Times New Roman" w:hAnsi="Times New Roman"/>
        </w:rPr>
        <w:t>Winterfat has excellent tolerance to browsing during the winter. However, over-browsing has greatly reduced or eliminated it in some areas. No more than 25 percent of the annual season growth should be removed during the active growing period (less during active spring growth period) and no more than 50 percent of the annual season growth should be removed during dormant periods.</w:t>
      </w:r>
      <w:r w:rsidR="001B7678">
        <w:rPr>
          <w:rFonts w:ascii="Times New Roman" w:hAnsi="Times New Roman"/>
        </w:rPr>
        <w:t xml:space="preserve"> Late winter grazing can reduce the vigor of winterfat stands allowing undesirable species to increase (Rasmussen and </w:t>
      </w:r>
      <w:proofErr w:type="spellStart"/>
      <w:r w:rsidR="001B7678">
        <w:rPr>
          <w:rFonts w:ascii="Times New Roman" w:hAnsi="Times New Roman"/>
        </w:rPr>
        <w:t>Brotherson</w:t>
      </w:r>
      <w:proofErr w:type="spellEnd"/>
      <w:r w:rsidR="001B7678">
        <w:rPr>
          <w:rFonts w:ascii="Times New Roman" w:hAnsi="Times New Roman"/>
        </w:rPr>
        <w:t>, 1986).</w:t>
      </w:r>
    </w:p>
    <w:p w:rsidR="00657B46" w:rsidRPr="00657B46" w:rsidRDefault="00657B46" w:rsidP="00657B46">
      <w:pPr>
        <w:pStyle w:val="Heading3"/>
        <w:rPr>
          <w:b w:val="0"/>
        </w:rPr>
      </w:pPr>
      <w:r w:rsidRPr="00657B46">
        <w:rPr>
          <w:b w:val="0"/>
        </w:rPr>
        <w:lastRenderedPageBreak/>
        <w:t>New plantings should be excluded from browsing by livestock and wildlife until plants are well established and producing seed.</w:t>
      </w:r>
    </w:p>
    <w:p w:rsidR="00657B46" w:rsidRDefault="00657B46" w:rsidP="00657B46">
      <w:pPr>
        <w:pStyle w:val="Heading3"/>
      </w:pPr>
    </w:p>
    <w:p w:rsidR="00721B7E" w:rsidRDefault="00CD49CC" w:rsidP="00657B46">
      <w:pPr>
        <w:pStyle w:val="Heading3"/>
      </w:pPr>
      <w:r w:rsidRPr="00A90532">
        <w:t>Pests and Potential Problems</w:t>
      </w:r>
    </w:p>
    <w:p w:rsidR="00DE7F41" w:rsidRPr="00A81D07" w:rsidRDefault="00A81D07" w:rsidP="00DE7F41">
      <w:pPr>
        <w:pStyle w:val="NRCSBodyText"/>
      </w:pPr>
      <w:r>
        <w:t>There are no known potential problems or pests associated with winterfat.</w:t>
      </w:r>
    </w:p>
    <w:p w:rsidR="00CD49CC" w:rsidRPr="00721B7E" w:rsidRDefault="00CD49CC" w:rsidP="00721B7E">
      <w:pPr>
        <w:pStyle w:val="Heading3"/>
      </w:pPr>
      <w:r w:rsidRPr="00721B7E">
        <w:t>Environmental Concerns</w:t>
      </w:r>
    </w:p>
    <w:p w:rsidR="00657B46" w:rsidRDefault="00657B46" w:rsidP="00657B46">
      <w:pPr>
        <w:pStyle w:val="PlainText"/>
        <w:rPr>
          <w:rFonts w:ascii="Times New Roman" w:hAnsi="Times New Roman"/>
        </w:rPr>
      </w:pPr>
      <w:r>
        <w:rPr>
          <w:rFonts w:ascii="Times New Roman" w:hAnsi="Times New Roman"/>
        </w:rPr>
        <w:t>Winterfat is native, long-lived, and spreads by seed distribution. It is not considered "weedy", but could slowly spread into adjoining vegetative communities under ideal climatic and environmental conditions. This species is well documented as having beneficial qualities and no negative impacts on wild or domestic animals.</w:t>
      </w:r>
    </w:p>
    <w:p w:rsidR="00721B7E" w:rsidRDefault="002375B8" w:rsidP="00721B7E">
      <w:pPr>
        <w:pStyle w:val="Heading3"/>
      </w:pPr>
      <w:r w:rsidRPr="00A90532">
        <w:t>Seeds and Plant Production</w:t>
      </w:r>
    </w:p>
    <w:p w:rsidR="00657B46" w:rsidRDefault="00657B46" w:rsidP="00657B46">
      <w:pPr>
        <w:pStyle w:val="PlainText"/>
        <w:rPr>
          <w:rFonts w:ascii="Times New Roman" w:hAnsi="Times New Roman"/>
        </w:rPr>
      </w:pPr>
      <w:r>
        <w:rPr>
          <w:rFonts w:ascii="Times New Roman" w:hAnsi="Times New Roman"/>
        </w:rPr>
        <w:t xml:space="preserve">Seed production fields can be established from transplants or by direct seeding. Establishing plants in a greenhouse and transplanting to the field will result in satisfactory stands for seed production. Plant spacing under transplant conditions should be </w:t>
      </w:r>
      <w:r w:rsidR="00554136">
        <w:rPr>
          <w:rFonts w:ascii="Times New Roman" w:hAnsi="Times New Roman"/>
        </w:rPr>
        <w:t>1.2 to 1.5 m (</w:t>
      </w:r>
      <w:r>
        <w:rPr>
          <w:rFonts w:ascii="Times New Roman" w:hAnsi="Times New Roman"/>
        </w:rPr>
        <w:t xml:space="preserve">4 </w:t>
      </w:r>
      <w:r w:rsidR="00554136">
        <w:rPr>
          <w:rFonts w:ascii="Times New Roman" w:hAnsi="Times New Roman"/>
        </w:rPr>
        <w:t>to</w:t>
      </w:r>
      <w:r>
        <w:rPr>
          <w:rFonts w:ascii="Times New Roman" w:hAnsi="Times New Roman"/>
        </w:rPr>
        <w:t xml:space="preserve"> 5 </w:t>
      </w:r>
      <w:r w:rsidR="00554136">
        <w:rPr>
          <w:rFonts w:ascii="Times New Roman" w:hAnsi="Times New Roman"/>
        </w:rPr>
        <w:t>ft)</w:t>
      </w:r>
      <w:r>
        <w:rPr>
          <w:rFonts w:ascii="Times New Roman" w:hAnsi="Times New Roman"/>
        </w:rPr>
        <w:t xml:space="preserve"> within row and a minimum of </w:t>
      </w:r>
      <w:r w:rsidR="00554136">
        <w:rPr>
          <w:rFonts w:ascii="Times New Roman" w:hAnsi="Times New Roman"/>
        </w:rPr>
        <w:t>1.5 m (</w:t>
      </w:r>
      <w:r>
        <w:rPr>
          <w:rFonts w:ascii="Times New Roman" w:hAnsi="Times New Roman"/>
        </w:rPr>
        <w:t>5 f</w:t>
      </w:r>
      <w:r w:rsidR="00554136">
        <w:rPr>
          <w:rFonts w:ascii="Times New Roman" w:hAnsi="Times New Roman"/>
        </w:rPr>
        <w:t>t)</w:t>
      </w:r>
      <w:r>
        <w:rPr>
          <w:rFonts w:ascii="Times New Roman" w:hAnsi="Times New Roman"/>
        </w:rPr>
        <w:t xml:space="preserve"> between rows. Transplanting into weed barrier fabric can also improve plant establishment and seed production, weed control, and moisture conservation. Transplanting is recommended in the spring prior to hot summer temperatures. . Full seed production is usually reached the second to third year following transplanting.</w:t>
      </w:r>
    </w:p>
    <w:p w:rsidR="00657B46" w:rsidRDefault="00657B46" w:rsidP="00657B46">
      <w:pPr>
        <w:pStyle w:val="PlainText"/>
        <w:jc w:val="both"/>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Plantings can also be established by direct seeding. A minimum of 15 to 20 PLS seeds per linear foot of drill row should be planted.  Hand seeding in late fall or very early spring may also be an option.  Plant 5 to 10 seeds in a close group at desired spacing and thin to 1 or 2 plants after emergence. Full seed production may be reached the third to fourth year following direct seeding.</w:t>
      </w:r>
    </w:p>
    <w:p w:rsidR="00657B46" w:rsidRDefault="00657B46" w:rsidP="00657B46">
      <w:pPr>
        <w:pStyle w:val="PlainText"/>
        <w:jc w:val="both"/>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Winterfat requires an equivalent of 10 to 12 inches annual precipitation for seed production.  Irrigation may only be needed for establishment.  Expected seed yields may range from 200 to 400 pounds per acre.  Fertilization is not generally recommended unless soil tests indicate severe nutrient deficiencies.  Rabbits and rodents can damage stands and may destroy seedlings.  Insects such as grasshoppers and Mormon crickets infrequently damage stands beyond recovery.</w:t>
      </w:r>
    </w:p>
    <w:p w:rsidR="00657B46" w:rsidRDefault="00657B46" w:rsidP="00657B46">
      <w:pPr>
        <w:pStyle w:val="PlainText"/>
        <w:jc w:val="both"/>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 xml:space="preserve">Harvesting seed is best accomplished by hand stripping. </w:t>
      </w:r>
      <w:r w:rsidR="0094049E">
        <w:rPr>
          <w:rFonts w:ascii="Times New Roman" w:hAnsi="Times New Roman"/>
        </w:rPr>
        <w:t xml:space="preserve">Swathing and combining the cured </w:t>
      </w:r>
      <w:proofErr w:type="gramStart"/>
      <w:r w:rsidR="0094049E">
        <w:rPr>
          <w:rFonts w:ascii="Times New Roman" w:hAnsi="Times New Roman"/>
        </w:rPr>
        <w:t>windrow,</w:t>
      </w:r>
      <w:proofErr w:type="gramEnd"/>
      <w:r w:rsidR="0094049E">
        <w:rPr>
          <w:rFonts w:ascii="Times New Roman" w:hAnsi="Times New Roman"/>
        </w:rPr>
        <w:t xml:space="preserve"> or direct-combining are options, </w:t>
      </w:r>
      <w:r>
        <w:rPr>
          <w:rFonts w:ascii="Times New Roman" w:hAnsi="Times New Roman"/>
        </w:rPr>
        <w:t xml:space="preserve">but </w:t>
      </w:r>
      <w:r w:rsidR="0094049E">
        <w:rPr>
          <w:rFonts w:ascii="Times New Roman" w:hAnsi="Times New Roman"/>
        </w:rPr>
        <w:t xml:space="preserve">the processed material </w:t>
      </w:r>
      <w:r>
        <w:rPr>
          <w:rFonts w:ascii="Times New Roman" w:hAnsi="Times New Roman"/>
        </w:rPr>
        <w:t xml:space="preserve">requires additional </w:t>
      </w:r>
      <w:r w:rsidR="0094049E">
        <w:rPr>
          <w:rFonts w:ascii="Times New Roman" w:hAnsi="Times New Roman"/>
        </w:rPr>
        <w:t xml:space="preserve">drying to prevent </w:t>
      </w:r>
      <w:r w:rsidR="00B37BF4">
        <w:rPr>
          <w:rFonts w:ascii="Times New Roman" w:hAnsi="Times New Roman"/>
        </w:rPr>
        <w:t xml:space="preserve">the seed from </w:t>
      </w:r>
      <w:r w:rsidR="0094049E">
        <w:rPr>
          <w:rFonts w:ascii="Times New Roman" w:hAnsi="Times New Roman"/>
        </w:rPr>
        <w:t>mold</w:t>
      </w:r>
      <w:r w:rsidR="00B37BF4">
        <w:rPr>
          <w:rFonts w:ascii="Times New Roman" w:hAnsi="Times New Roman"/>
        </w:rPr>
        <w:t xml:space="preserve">ing. </w:t>
      </w:r>
      <w:r>
        <w:rPr>
          <w:rFonts w:ascii="Times New Roman" w:hAnsi="Times New Roman"/>
        </w:rPr>
        <w:t xml:space="preserve">Harvested seed is usually threshed by </w:t>
      </w:r>
      <w:proofErr w:type="spellStart"/>
      <w:r>
        <w:rPr>
          <w:rFonts w:ascii="Times New Roman" w:hAnsi="Times New Roman"/>
        </w:rPr>
        <w:t>debearding</w:t>
      </w:r>
      <w:proofErr w:type="spellEnd"/>
      <w:r>
        <w:rPr>
          <w:rFonts w:ascii="Times New Roman" w:hAnsi="Times New Roman"/>
        </w:rPr>
        <w:t xml:space="preserve"> or run through a hammermill </w:t>
      </w:r>
      <w:r w:rsidR="007E63BA">
        <w:rPr>
          <w:rFonts w:ascii="Times New Roman" w:hAnsi="Times New Roman"/>
        </w:rPr>
        <w:t xml:space="preserve">or brush machine </w:t>
      </w:r>
      <w:r>
        <w:rPr>
          <w:rFonts w:ascii="Times New Roman" w:hAnsi="Times New Roman"/>
        </w:rPr>
        <w:t xml:space="preserve">to remove the fine silky hairs that cover the seed followed by screening.  This process greatly enhances the ability of the seed to flow through planting equipment.  Removing the white hairs that surround the seed can injure the seed resulting in reduced viability, seedling vigor, and stand </w:t>
      </w:r>
      <w:r>
        <w:rPr>
          <w:rFonts w:ascii="Times New Roman" w:hAnsi="Times New Roman"/>
        </w:rPr>
        <w:lastRenderedPageBreak/>
        <w:t xml:space="preserve">establishment.  One must be extremely careful when threshing seed to limit the amount of mechanical action on the seed to minimize seed damage. </w:t>
      </w:r>
      <w:proofErr w:type="spellStart"/>
      <w:r>
        <w:rPr>
          <w:rFonts w:ascii="Times New Roman" w:hAnsi="Times New Roman"/>
        </w:rPr>
        <w:t>Unthreshed</w:t>
      </w:r>
      <w:proofErr w:type="spellEnd"/>
      <w:r>
        <w:rPr>
          <w:rFonts w:ascii="Times New Roman" w:hAnsi="Times New Roman"/>
        </w:rPr>
        <w:t xml:space="preserve"> seed is recommended for stand establishment if hand seeding directly or for transplants</w:t>
      </w:r>
      <w:r w:rsidR="007E63BA">
        <w:rPr>
          <w:rFonts w:ascii="Times New Roman" w:hAnsi="Times New Roman"/>
        </w:rPr>
        <w:t xml:space="preserve"> (McArthur and Monsen, 2004)</w:t>
      </w:r>
      <w:r>
        <w:rPr>
          <w:rFonts w:ascii="Times New Roman" w:hAnsi="Times New Roman"/>
        </w:rPr>
        <w:t>.</w:t>
      </w:r>
    </w:p>
    <w:p w:rsidR="00657B46" w:rsidRDefault="00657B46" w:rsidP="00657B46">
      <w:pPr>
        <w:pStyle w:val="PlainText"/>
        <w:rPr>
          <w:rFonts w:ascii="Times New Roman" w:hAnsi="Times New Roman"/>
        </w:rPr>
      </w:pPr>
    </w:p>
    <w:p w:rsidR="00657B46" w:rsidRDefault="00657B46" w:rsidP="00657B46">
      <w:pPr>
        <w:pStyle w:val="PlainText"/>
        <w:rPr>
          <w:rFonts w:ascii="Times New Roman" w:hAnsi="Times New Roman"/>
        </w:rPr>
      </w:pPr>
      <w:r>
        <w:rPr>
          <w:rFonts w:ascii="Times New Roman" w:hAnsi="Times New Roman"/>
        </w:rPr>
        <w:t>Viability of winterfat seed rapidly decreases after storage for 1 to 2 years even under the best storage conditions</w:t>
      </w:r>
      <w:r w:rsidR="007E63BA">
        <w:rPr>
          <w:rFonts w:ascii="Times New Roman" w:hAnsi="Times New Roman"/>
        </w:rPr>
        <w:t xml:space="preserve"> (Stevenson et al., 1977)</w:t>
      </w:r>
      <w:r>
        <w:rPr>
          <w:rFonts w:ascii="Times New Roman" w:hAnsi="Times New Roman"/>
        </w:rPr>
        <w:t xml:space="preserve">. Germination of fresh seed can be as high as 85 to 95 percent. Germination of seed 3 years or older is commonly below 25 percent.  It is extremely important to have a current germination test for seed that will be planted. Seeds per pound will vary by accession, but averages 125,000 with bracts intact. Seed conditioned with a hammer-mill to remove bracts averages 200,000 seeds per pound. </w:t>
      </w:r>
    </w:p>
    <w:p w:rsidR="00CD49CC" w:rsidRDefault="00CD49CC" w:rsidP="00721B7E">
      <w:pPr>
        <w:pStyle w:val="Heading3"/>
      </w:pPr>
      <w:r w:rsidRPr="00A90532">
        <w:t>Cultivars, Improved, and Selected Materials (and area of origin)</w:t>
      </w:r>
    </w:p>
    <w:p w:rsidR="00AA1D56" w:rsidRPr="00863683" w:rsidRDefault="00AA1D56" w:rsidP="00AA1D56">
      <w:pPr>
        <w:autoSpaceDE w:val="0"/>
        <w:autoSpaceDN w:val="0"/>
        <w:adjustRightInd w:val="0"/>
        <w:jc w:val="left"/>
        <w:rPr>
          <w:i/>
          <w:sz w:val="20"/>
        </w:rPr>
      </w:pPr>
      <w:r w:rsidRPr="00863683">
        <w:rPr>
          <w:color w:val="000000"/>
          <w:sz w:val="20"/>
        </w:rPr>
        <w:t xml:space="preserve">There are no cultivars, improved, or selected materials of </w:t>
      </w:r>
      <w:r>
        <w:rPr>
          <w:color w:val="000000"/>
          <w:sz w:val="20"/>
        </w:rPr>
        <w:t>winterfat currently available</w:t>
      </w:r>
      <w:r w:rsidRPr="00863683">
        <w:rPr>
          <w:color w:val="000000"/>
          <w:sz w:val="20"/>
        </w:rPr>
        <w:t>. Common wildland collected seed is available from commercial sources (Native Seed Network).</w:t>
      </w:r>
    </w:p>
    <w:p w:rsidR="002375B8" w:rsidRPr="00A90532" w:rsidRDefault="002375B8" w:rsidP="00721B7E">
      <w:pPr>
        <w:pStyle w:val="Heading3"/>
        <w:rPr>
          <w:i/>
          <w:iCs/>
        </w:rPr>
      </w:pPr>
      <w:r w:rsidRPr="00A90532">
        <w:t>References</w:t>
      </w:r>
    </w:p>
    <w:p w:rsidR="008B261A" w:rsidRDefault="008B261A" w:rsidP="00657B46">
      <w:pPr>
        <w:pStyle w:val="PlainText"/>
        <w:ind w:left="360" w:hanging="360"/>
        <w:rPr>
          <w:rFonts w:ascii="Times New Roman" w:hAnsi="Times New Roman"/>
        </w:rPr>
      </w:pPr>
      <w:r>
        <w:rPr>
          <w:rFonts w:ascii="Times New Roman" w:hAnsi="Times New Roman"/>
        </w:rPr>
        <w:t xml:space="preserve">Chamberlin, R.V. 1911. </w:t>
      </w:r>
      <w:proofErr w:type="gramStart"/>
      <w:r>
        <w:rPr>
          <w:rFonts w:ascii="Times New Roman" w:hAnsi="Times New Roman"/>
        </w:rPr>
        <w:t xml:space="preserve">The Ethno-botany of the </w:t>
      </w:r>
      <w:proofErr w:type="spellStart"/>
      <w:r>
        <w:rPr>
          <w:rFonts w:ascii="Times New Roman" w:hAnsi="Times New Roman"/>
        </w:rPr>
        <w:t>Gosiute</w:t>
      </w:r>
      <w:proofErr w:type="spellEnd"/>
      <w:r>
        <w:rPr>
          <w:rFonts w:ascii="Times New Roman" w:hAnsi="Times New Roman"/>
        </w:rPr>
        <w:t xml:space="preserve"> Indians of Utah.</w:t>
      </w:r>
      <w:proofErr w:type="gramEnd"/>
      <w:r>
        <w:rPr>
          <w:rFonts w:ascii="Times New Roman" w:hAnsi="Times New Roman"/>
        </w:rPr>
        <w:t xml:space="preserve"> </w:t>
      </w:r>
      <w:proofErr w:type="gramStart"/>
      <w:r>
        <w:rPr>
          <w:rFonts w:ascii="Times New Roman" w:hAnsi="Times New Roman"/>
        </w:rPr>
        <w:t>Memoirs of the American Anthropological Association.</w:t>
      </w:r>
      <w:proofErr w:type="gramEnd"/>
      <w:r>
        <w:rPr>
          <w:rFonts w:ascii="Times New Roman" w:hAnsi="Times New Roman"/>
        </w:rPr>
        <w:t xml:space="preserve"> 2(5); 331-405.</w:t>
      </w:r>
    </w:p>
    <w:p w:rsidR="008B261A" w:rsidRDefault="008B261A" w:rsidP="00657B46">
      <w:pPr>
        <w:pStyle w:val="PlainText"/>
        <w:ind w:left="360" w:hanging="360"/>
        <w:rPr>
          <w:rFonts w:ascii="Times New Roman" w:hAnsi="Times New Roman"/>
        </w:rPr>
      </w:pPr>
      <w:r>
        <w:rPr>
          <w:rFonts w:ascii="Times New Roman" w:hAnsi="Times New Roman"/>
        </w:rPr>
        <w:t xml:space="preserve">Colton, H.S. 1974. </w:t>
      </w:r>
      <w:proofErr w:type="gramStart"/>
      <w:r>
        <w:rPr>
          <w:rFonts w:ascii="Times New Roman" w:hAnsi="Times New Roman"/>
        </w:rPr>
        <w:t>Hopi History and Ethnobotany.</w:t>
      </w:r>
      <w:proofErr w:type="gramEnd"/>
      <w:r>
        <w:rPr>
          <w:rFonts w:ascii="Times New Roman" w:hAnsi="Times New Roman"/>
        </w:rPr>
        <w:t xml:space="preserve"> In: A.A. </w:t>
      </w:r>
      <w:proofErr w:type="spellStart"/>
      <w:r>
        <w:rPr>
          <w:rFonts w:ascii="Times New Roman" w:hAnsi="Times New Roman"/>
        </w:rPr>
        <w:t>Horr</w:t>
      </w:r>
      <w:proofErr w:type="spellEnd"/>
      <w:r>
        <w:rPr>
          <w:rFonts w:ascii="Times New Roman" w:hAnsi="Times New Roman"/>
        </w:rPr>
        <w:t xml:space="preserve"> (ed.) Hopi Indians. Garland. New York. 317p.</w:t>
      </w:r>
    </w:p>
    <w:p w:rsidR="007E63BA" w:rsidRDefault="007E63BA" w:rsidP="00A7557B">
      <w:pPr>
        <w:pStyle w:val="NRCSInstructionComment"/>
        <w:ind w:left="360" w:hanging="360"/>
        <w:rPr>
          <w:i w:val="0"/>
          <w:color w:val="000000"/>
        </w:rPr>
      </w:pPr>
      <w:r>
        <w:rPr>
          <w:i w:val="0"/>
          <w:color w:val="000000"/>
        </w:rPr>
        <w:t xml:space="preserve">Elmore, F.H. 1944. </w:t>
      </w:r>
      <w:proofErr w:type="gramStart"/>
      <w:r>
        <w:rPr>
          <w:i w:val="0"/>
          <w:color w:val="000000"/>
        </w:rPr>
        <w:t>Ethnobotany of the Navajo.</w:t>
      </w:r>
      <w:proofErr w:type="gramEnd"/>
      <w:r>
        <w:rPr>
          <w:i w:val="0"/>
          <w:color w:val="000000"/>
        </w:rPr>
        <w:t xml:space="preserve"> </w:t>
      </w:r>
      <w:proofErr w:type="gramStart"/>
      <w:r>
        <w:rPr>
          <w:i w:val="0"/>
          <w:color w:val="000000"/>
        </w:rPr>
        <w:t>School of American Research.</w:t>
      </w:r>
      <w:proofErr w:type="gramEnd"/>
      <w:r>
        <w:rPr>
          <w:i w:val="0"/>
          <w:color w:val="000000"/>
        </w:rPr>
        <w:t xml:space="preserve"> </w:t>
      </w:r>
      <w:proofErr w:type="spellStart"/>
      <w:r>
        <w:rPr>
          <w:i w:val="0"/>
          <w:color w:val="000000"/>
        </w:rPr>
        <w:t>Sante</w:t>
      </w:r>
      <w:proofErr w:type="spellEnd"/>
      <w:r>
        <w:rPr>
          <w:i w:val="0"/>
          <w:color w:val="000000"/>
        </w:rPr>
        <w:t xml:space="preserve"> Fe, NM. 44p.</w:t>
      </w:r>
    </w:p>
    <w:p w:rsidR="00A7557B" w:rsidRDefault="00A7557B" w:rsidP="00A7557B">
      <w:pPr>
        <w:pStyle w:val="NRCSInstructionComment"/>
        <w:ind w:left="360" w:hanging="360"/>
        <w:rPr>
          <w:i w:val="0"/>
          <w:color w:val="000000"/>
        </w:rPr>
      </w:pPr>
      <w:proofErr w:type="gramStart"/>
      <w:r>
        <w:rPr>
          <w:i w:val="0"/>
          <w:color w:val="000000"/>
        </w:rPr>
        <w:t>Hickman, J.C. ed. 1993.</w:t>
      </w:r>
      <w:proofErr w:type="gramEnd"/>
      <w:r>
        <w:rPr>
          <w:i w:val="0"/>
          <w:color w:val="000000"/>
        </w:rPr>
        <w:t xml:space="preserve"> The Jepson Manual: Higher Plants of California. </w:t>
      </w:r>
      <w:proofErr w:type="gramStart"/>
      <w:r>
        <w:rPr>
          <w:i w:val="0"/>
          <w:color w:val="000000"/>
        </w:rPr>
        <w:t>University of California Press.</w:t>
      </w:r>
      <w:proofErr w:type="gramEnd"/>
      <w:r>
        <w:rPr>
          <w:i w:val="0"/>
          <w:color w:val="000000"/>
        </w:rPr>
        <w:t xml:space="preserve"> Berkeley, CA. 1400p.</w:t>
      </w:r>
    </w:p>
    <w:p w:rsidR="008B261A" w:rsidRDefault="008B261A" w:rsidP="00657B46">
      <w:pPr>
        <w:pStyle w:val="PlainText"/>
        <w:ind w:left="360" w:hanging="360"/>
        <w:rPr>
          <w:rFonts w:ascii="Times New Roman" w:hAnsi="Times New Roman"/>
        </w:rPr>
      </w:pPr>
      <w:proofErr w:type="gramStart"/>
      <w:r>
        <w:rPr>
          <w:rFonts w:ascii="Times New Roman" w:hAnsi="Times New Roman"/>
        </w:rPr>
        <w:t>Hocking.</w:t>
      </w:r>
      <w:proofErr w:type="gramEnd"/>
      <w:r>
        <w:rPr>
          <w:rFonts w:ascii="Times New Roman" w:hAnsi="Times New Roman"/>
        </w:rPr>
        <w:t xml:space="preserve"> </w:t>
      </w:r>
      <w:proofErr w:type="gramStart"/>
      <w:r>
        <w:rPr>
          <w:rFonts w:ascii="Times New Roman" w:hAnsi="Times New Roman"/>
        </w:rPr>
        <w:t>G.M. 1956.</w:t>
      </w:r>
      <w:proofErr w:type="gramEnd"/>
      <w:r>
        <w:rPr>
          <w:rFonts w:ascii="Times New Roman" w:hAnsi="Times New Roman"/>
        </w:rPr>
        <w:t xml:space="preserve"> Some plant materials used medicinally and otherwise by the Navaho Indians in the Chaco Canyon, New Mexico. El Palacio. 56: 146-165.</w:t>
      </w:r>
    </w:p>
    <w:p w:rsidR="001B7678" w:rsidRDefault="001B7678" w:rsidP="00657B46">
      <w:pPr>
        <w:pStyle w:val="PlainText"/>
        <w:ind w:left="360" w:hanging="360"/>
        <w:rPr>
          <w:rFonts w:ascii="Times New Roman" w:hAnsi="Times New Roman"/>
        </w:rPr>
      </w:pPr>
      <w:proofErr w:type="gramStart"/>
      <w:r>
        <w:rPr>
          <w:rFonts w:ascii="Times New Roman" w:hAnsi="Times New Roman"/>
        </w:rPr>
        <w:t xml:space="preserve">Keating, K.A., Irby, L.R., and W.F. </w:t>
      </w:r>
      <w:proofErr w:type="spellStart"/>
      <w:r>
        <w:rPr>
          <w:rFonts w:ascii="Times New Roman" w:hAnsi="Times New Roman"/>
        </w:rPr>
        <w:t>Kasworm</w:t>
      </w:r>
      <w:proofErr w:type="spellEnd"/>
      <w:r>
        <w:rPr>
          <w:rFonts w:ascii="Times New Roman" w:hAnsi="Times New Roman"/>
        </w:rPr>
        <w:t>.</w:t>
      </w:r>
      <w:proofErr w:type="gramEnd"/>
      <w:r>
        <w:rPr>
          <w:rFonts w:ascii="Times New Roman" w:hAnsi="Times New Roman"/>
        </w:rPr>
        <w:t xml:space="preserve"> 1985. Mountain sheep winter food habits in the upper Yellowstone Valley. </w:t>
      </w:r>
      <w:proofErr w:type="gramStart"/>
      <w:r>
        <w:rPr>
          <w:rFonts w:ascii="Times New Roman" w:hAnsi="Times New Roman"/>
        </w:rPr>
        <w:t>Journal of Wildlife Management.</w:t>
      </w:r>
      <w:proofErr w:type="gramEnd"/>
      <w:r>
        <w:rPr>
          <w:rFonts w:ascii="Times New Roman" w:hAnsi="Times New Roman"/>
        </w:rPr>
        <w:t xml:space="preserve"> 49(1): 156-161.</w:t>
      </w:r>
    </w:p>
    <w:p w:rsidR="00800637" w:rsidRDefault="00800637" w:rsidP="007E63BA">
      <w:pPr>
        <w:pStyle w:val="Header3"/>
        <w:keepNext w:val="0"/>
        <w:ind w:left="360" w:hanging="360"/>
        <w:rPr>
          <w:b w:val="0"/>
        </w:rPr>
      </w:pPr>
      <w:proofErr w:type="spellStart"/>
      <w:r>
        <w:rPr>
          <w:b w:val="0"/>
        </w:rPr>
        <w:t>MacMahon</w:t>
      </w:r>
      <w:proofErr w:type="spellEnd"/>
      <w:r>
        <w:rPr>
          <w:b w:val="0"/>
        </w:rPr>
        <w:t xml:space="preserve">, J.A. 1988. </w:t>
      </w:r>
      <w:proofErr w:type="gramStart"/>
      <w:r>
        <w:rPr>
          <w:b w:val="0"/>
        </w:rPr>
        <w:t>Warm deserts.</w:t>
      </w:r>
      <w:proofErr w:type="gramEnd"/>
      <w:r>
        <w:rPr>
          <w:b w:val="0"/>
        </w:rPr>
        <w:t xml:space="preserve"> In: Barbour, M.G., and D.W. Billings (</w:t>
      </w:r>
      <w:proofErr w:type="gramStart"/>
      <w:r>
        <w:rPr>
          <w:b w:val="0"/>
        </w:rPr>
        <w:t>eds</w:t>
      </w:r>
      <w:proofErr w:type="gramEnd"/>
      <w:r>
        <w:rPr>
          <w:b w:val="0"/>
        </w:rPr>
        <w:t xml:space="preserve">.). </w:t>
      </w:r>
      <w:proofErr w:type="gramStart"/>
      <w:r>
        <w:rPr>
          <w:b w:val="0"/>
        </w:rPr>
        <w:t>North American Terrestrial Vegetation.</w:t>
      </w:r>
      <w:proofErr w:type="gramEnd"/>
      <w:r>
        <w:rPr>
          <w:b w:val="0"/>
        </w:rPr>
        <w:t xml:space="preserve"> </w:t>
      </w:r>
      <w:proofErr w:type="gramStart"/>
      <w:r>
        <w:rPr>
          <w:b w:val="0"/>
        </w:rPr>
        <w:t>Cambridge University Press.</w:t>
      </w:r>
      <w:proofErr w:type="gramEnd"/>
      <w:r>
        <w:rPr>
          <w:b w:val="0"/>
        </w:rPr>
        <w:t xml:space="preserve"> Cambridge, NY. </w:t>
      </w:r>
      <w:r w:rsidR="00A23DFA">
        <w:rPr>
          <w:b w:val="0"/>
        </w:rPr>
        <w:t>724</w:t>
      </w:r>
      <w:r>
        <w:rPr>
          <w:b w:val="0"/>
        </w:rPr>
        <w:t>p.</w:t>
      </w:r>
    </w:p>
    <w:p w:rsidR="007E63BA" w:rsidRDefault="007E63BA" w:rsidP="007E63BA">
      <w:pPr>
        <w:pStyle w:val="Header3"/>
        <w:keepNext w:val="0"/>
        <w:ind w:left="360" w:hanging="360"/>
        <w:rPr>
          <w:b w:val="0"/>
        </w:rPr>
      </w:pPr>
      <w:proofErr w:type="gramStart"/>
      <w:r>
        <w:rPr>
          <w:b w:val="0"/>
        </w:rPr>
        <w:t>McArthur, E.D. and S.B. Monsen.</w:t>
      </w:r>
      <w:proofErr w:type="gramEnd"/>
      <w:r>
        <w:rPr>
          <w:b w:val="0"/>
        </w:rPr>
        <w:t xml:space="preserve"> 2004. Chenopod Shrubs. In: S.B. Monsen, R. Stevens, and N.L. Shaw [compilers]. </w:t>
      </w:r>
      <w:proofErr w:type="gramStart"/>
      <w:r>
        <w:rPr>
          <w:b w:val="0"/>
        </w:rPr>
        <w:t xml:space="preserve">Restoring western ranges and </w:t>
      </w:r>
      <w:proofErr w:type="spellStart"/>
      <w:r>
        <w:rPr>
          <w:b w:val="0"/>
        </w:rPr>
        <w:t>wildlands</w:t>
      </w:r>
      <w:proofErr w:type="spellEnd"/>
      <w:r>
        <w:rPr>
          <w:b w:val="0"/>
        </w:rPr>
        <w:t>.</w:t>
      </w:r>
      <w:proofErr w:type="gramEnd"/>
      <w:r>
        <w:rPr>
          <w:b w:val="0"/>
        </w:rPr>
        <w:t xml:space="preserve"> </w:t>
      </w:r>
      <w:smartTag w:uri="urn:schemas-microsoft-com:office:smarttags" w:element="City">
        <w:r>
          <w:rPr>
            <w:b w:val="0"/>
          </w:rPr>
          <w:t>Fort Collins</w:t>
        </w:r>
      </w:smartTag>
      <w:r>
        <w:rPr>
          <w:b w:val="0"/>
        </w:rPr>
        <w:t xml:space="preserve">, </w:t>
      </w:r>
      <w:smartTag w:uri="urn:schemas-microsoft-com:office:smarttags" w:element="State">
        <w:r>
          <w:rPr>
            <w:b w:val="0"/>
          </w:rPr>
          <w:t>CO</w:t>
        </w:r>
      </w:smartTag>
      <w:r>
        <w:rPr>
          <w:b w:val="0"/>
        </w:rPr>
        <w:t xml:space="preserve">: </w:t>
      </w:r>
      <w:smartTag w:uri="urn:schemas-microsoft-com:office:smarttags" w:element="place">
        <w:smartTag w:uri="urn:schemas-microsoft-com:office:smarttags" w:element="PlaceName">
          <w:r>
            <w:rPr>
              <w:b w:val="0"/>
            </w:rPr>
            <w:t>USDA</w:t>
          </w:r>
        </w:smartTag>
        <w:r>
          <w:rPr>
            <w:b w:val="0"/>
          </w:rPr>
          <w:t xml:space="preserve"> </w:t>
        </w:r>
        <w:smartTag w:uri="urn:schemas-microsoft-com:office:smarttags" w:element="PlaceType">
          <w:r>
            <w:rPr>
              <w:b w:val="0"/>
            </w:rPr>
            <w:t>Forest</w:t>
          </w:r>
        </w:smartTag>
      </w:smartTag>
      <w:r>
        <w:rPr>
          <w:b w:val="0"/>
        </w:rPr>
        <w:t xml:space="preserve"> Service, Rocky Mountain Research Station. </w:t>
      </w:r>
      <w:proofErr w:type="gramStart"/>
      <w:r>
        <w:rPr>
          <w:b w:val="0"/>
        </w:rPr>
        <w:t>General Technical Report RMRS-GTR-136-vol-2.</w:t>
      </w:r>
      <w:proofErr w:type="gramEnd"/>
      <w:r>
        <w:rPr>
          <w:b w:val="0"/>
        </w:rPr>
        <w:t xml:space="preserve"> p. 467-491.</w:t>
      </w:r>
    </w:p>
    <w:p w:rsidR="001B7678" w:rsidRDefault="001B7678" w:rsidP="00657B46">
      <w:pPr>
        <w:pStyle w:val="PlainText"/>
        <w:ind w:left="360" w:hanging="360"/>
        <w:rPr>
          <w:rFonts w:ascii="Times New Roman" w:hAnsi="Times New Roman"/>
        </w:rPr>
      </w:pPr>
      <w:proofErr w:type="gramStart"/>
      <w:r>
        <w:rPr>
          <w:rFonts w:ascii="Times New Roman" w:hAnsi="Times New Roman"/>
        </w:rPr>
        <w:t>McArthur, E.D., Plummer, A.P., and J.N. Davis.</w:t>
      </w:r>
      <w:proofErr w:type="gramEnd"/>
      <w:r>
        <w:rPr>
          <w:rFonts w:ascii="Times New Roman" w:hAnsi="Times New Roman"/>
        </w:rPr>
        <w:t xml:space="preserve"> 1978. Rehabilitation of game range in the salt desert. In: Johnson, L.L., ed. Wyoming </w:t>
      </w:r>
      <w:proofErr w:type="spellStart"/>
      <w:r>
        <w:rPr>
          <w:rFonts w:ascii="Times New Roman" w:hAnsi="Times New Roman"/>
        </w:rPr>
        <w:t>shrublands</w:t>
      </w:r>
      <w:proofErr w:type="spellEnd"/>
      <w:r>
        <w:rPr>
          <w:rFonts w:ascii="Times New Roman" w:hAnsi="Times New Roman"/>
        </w:rPr>
        <w:t>: proceedings 7</w:t>
      </w:r>
      <w:r w:rsidRPr="001B7678">
        <w:rPr>
          <w:rFonts w:ascii="Times New Roman" w:hAnsi="Times New Roman"/>
          <w:vertAlign w:val="superscript"/>
        </w:rPr>
        <w:t>th</w:t>
      </w:r>
      <w:r>
        <w:rPr>
          <w:rFonts w:ascii="Times New Roman" w:hAnsi="Times New Roman"/>
        </w:rPr>
        <w:t xml:space="preserve"> Wyoming shrub ecology workshop; 1978 May 31-</w:t>
      </w:r>
      <w:r>
        <w:rPr>
          <w:rFonts w:ascii="Times New Roman" w:hAnsi="Times New Roman"/>
        </w:rPr>
        <w:lastRenderedPageBreak/>
        <w:t xml:space="preserve">June 1; Rock Springs, WY. Laramie: university of Wyoming, Division of Range </w:t>
      </w:r>
      <w:r w:rsidR="004F14B3">
        <w:rPr>
          <w:rFonts w:ascii="Times New Roman" w:hAnsi="Times New Roman"/>
        </w:rPr>
        <w:t>Management</w:t>
      </w:r>
      <w:r>
        <w:rPr>
          <w:rFonts w:ascii="Times New Roman" w:hAnsi="Times New Roman"/>
        </w:rPr>
        <w:t>: 23-50.</w:t>
      </w:r>
    </w:p>
    <w:p w:rsidR="00AA1D56" w:rsidRDefault="00AA1D56" w:rsidP="00AA1D56">
      <w:pPr>
        <w:ind w:left="360" w:hanging="360"/>
        <w:jc w:val="left"/>
        <w:rPr>
          <w:sz w:val="20"/>
        </w:rPr>
      </w:pPr>
      <w:proofErr w:type="gramStart"/>
      <w:r>
        <w:rPr>
          <w:sz w:val="20"/>
        </w:rPr>
        <w:t>Native Seed Network.</w:t>
      </w:r>
      <w:proofErr w:type="gramEnd"/>
      <w:r>
        <w:rPr>
          <w:sz w:val="20"/>
        </w:rPr>
        <w:t xml:space="preserve"> http://www.nativeseednetwork.org (Accessed September 15, 2012) </w:t>
      </w:r>
    </w:p>
    <w:p w:rsidR="006D43BC" w:rsidRDefault="006D43BC" w:rsidP="006D43BC">
      <w:pPr>
        <w:ind w:left="360" w:hanging="360"/>
        <w:jc w:val="left"/>
        <w:rPr>
          <w:sz w:val="20"/>
        </w:rPr>
      </w:pPr>
      <w:proofErr w:type="gramStart"/>
      <w:r w:rsidRPr="00E4684E">
        <w:rPr>
          <w:sz w:val="20"/>
        </w:rPr>
        <w:t>Ogle,</w:t>
      </w:r>
      <w:proofErr w:type="gramEnd"/>
      <w:r w:rsidRPr="00E4684E">
        <w:rPr>
          <w:sz w:val="20"/>
        </w:rPr>
        <w:t xml:space="preserve"> D. G., L. St. John, M. Stannard </w:t>
      </w:r>
      <w:r>
        <w:rPr>
          <w:sz w:val="20"/>
        </w:rPr>
        <w:t>and</w:t>
      </w:r>
      <w:r w:rsidRPr="00E4684E">
        <w:rPr>
          <w:sz w:val="20"/>
        </w:rPr>
        <w:t xml:space="preserve"> L. Holzworth. 200</w:t>
      </w:r>
      <w:r>
        <w:rPr>
          <w:sz w:val="20"/>
        </w:rPr>
        <w:t>6</w:t>
      </w:r>
      <w:r w:rsidRPr="00E4684E">
        <w:rPr>
          <w:sz w:val="20"/>
        </w:rPr>
        <w:t xml:space="preserve">. Technical Note 24: </w:t>
      </w:r>
      <w:r>
        <w:rPr>
          <w:sz w:val="20"/>
        </w:rPr>
        <w:t xml:space="preserve">Conservation </w:t>
      </w:r>
      <w:r w:rsidR="004F14B3">
        <w:rPr>
          <w:sz w:val="20"/>
        </w:rPr>
        <w:t>plant</w:t>
      </w:r>
      <w:r>
        <w:rPr>
          <w:sz w:val="20"/>
        </w:rPr>
        <w:t xml:space="preserve"> species </w:t>
      </w:r>
      <w:r w:rsidRPr="00E4684E">
        <w:rPr>
          <w:sz w:val="20"/>
        </w:rPr>
        <w:t xml:space="preserve">for the intermountain west. </w:t>
      </w:r>
      <w:proofErr w:type="gramStart"/>
      <w:r w:rsidRPr="00E4684E">
        <w:rPr>
          <w:sz w:val="20"/>
        </w:rPr>
        <w:t>USDA-NRCS, Boise, ID.</w:t>
      </w:r>
      <w:proofErr w:type="gramEnd"/>
      <w:r w:rsidRPr="00E4684E">
        <w:rPr>
          <w:sz w:val="20"/>
        </w:rPr>
        <w:t xml:space="preserve"> </w:t>
      </w:r>
      <w:r>
        <w:rPr>
          <w:sz w:val="20"/>
        </w:rPr>
        <w:t>57p.</w:t>
      </w:r>
    </w:p>
    <w:p w:rsidR="007E63BA" w:rsidRDefault="007E63BA" w:rsidP="00657B46">
      <w:pPr>
        <w:pStyle w:val="PlainText"/>
        <w:ind w:left="360" w:hanging="360"/>
        <w:rPr>
          <w:rFonts w:ascii="Times New Roman" w:hAnsi="Times New Roman"/>
        </w:rPr>
      </w:pPr>
      <w:proofErr w:type="gramStart"/>
      <w:r>
        <w:rPr>
          <w:rFonts w:ascii="Times New Roman" w:hAnsi="Times New Roman"/>
        </w:rPr>
        <w:t xml:space="preserve">Rasmussen, L.L., and J.D. </w:t>
      </w:r>
      <w:proofErr w:type="spellStart"/>
      <w:r>
        <w:rPr>
          <w:rFonts w:ascii="Times New Roman" w:hAnsi="Times New Roman"/>
        </w:rPr>
        <w:t>Brotherson</w:t>
      </w:r>
      <w:proofErr w:type="spellEnd"/>
      <w:r>
        <w:rPr>
          <w:rFonts w:ascii="Times New Roman" w:hAnsi="Times New Roman"/>
        </w:rPr>
        <w:t>.</w:t>
      </w:r>
      <w:proofErr w:type="gramEnd"/>
      <w:r>
        <w:rPr>
          <w:rFonts w:ascii="Times New Roman" w:hAnsi="Times New Roman"/>
        </w:rPr>
        <w:t xml:space="preserve"> 1986. Response of winterfat (</w:t>
      </w:r>
      <w:proofErr w:type="spellStart"/>
      <w:r w:rsidRPr="007E63BA">
        <w:rPr>
          <w:rFonts w:ascii="Times New Roman" w:hAnsi="Times New Roman"/>
          <w:i/>
        </w:rPr>
        <w:t>Ceratoides</w:t>
      </w:r>
      <w:proofErr w:type="spellEnd"/>
      <w:r w:rsidRPr="007E63BA">
        <w:rPr>
          <w:rFonts w:ascii="Times New Roman" w:hAnsi="Times New Roman"/>
          <w:i/>
        </w:rPr>
        <w:t xml:space="preserve"> </w:t>
      </w:r>
      <w:proofErr w:type="spellStart"/>
      <w:r w:rsidRPr="007E63BA">
        <w:rPr>
          <w:rFonts w:ascii="Times New Roman" w:hAnsi="Times New Roman"/>
          <w:i/>
        </w:rPr>
        <w:t>lanata</w:t>
      </w:r>
      <w:proofErr w:type="spellEnd"/>
      <w:r>
        <w:rPr>
          <w:rFonts w:ascii="Times New Roman" w:hAnsi="Times New Roman"/>
        </w:rPr>
        <w:t xml:space="preserve">) communities to release from grazing pressure. </w:t>
      </w:r>
      <w:proofErr w:type="gramStart"/>
      <w:r>
        <w:rPr>
          <w:rFonts w:ascii="Times New Roman" w:hAnsi="Times New Roman"/>
        </w:rPr>
        <w:t>Great Basin Naturalist.</w:t>
      </w:r>
      <w:proofErr w:type="gramEnd"/>
      <w:r>
        <w:rPr>
          <w:rFonts w:ascii="Times New Roman" w:hAnsi="Times New Roman"/>
        </w:rPr>
        <w:t xml:space="preserve"> 46: 148-156.</w:t>
      </w:r>
    </w:p>
    <w:p w:rsidR="00657B46" w:rsidRPr="00A21094" w:rsidRDefault="00657B46" w:rsidP="00657B46">
      <w:pPr>
        <w:pStyle w:val="PlainText"/>
        <w:ind w:left="360" w:hanging="360"/>
        <w:rPr>
          <w:rFonts w:ascii="Times New Roman" w:hAnsi="Times New Roman"/>
        </w:rPr>
      </w:pPr>
      <w:proofErr w:type="gramStart"/>
      <w:r w:rsidRPr="00A21094">
        <w:rPr>
          <w:rFonts w:ascii="Times New Roman" w:hAnsi="Times New Roman"/>
        </w:rPr>
        <w:t xml:space="preserve">Stevens, R., B. </w:t>
      </w:r>
      <w:proofErr w:type="spellStart"/>
      <w:r w:rsidRPr="00A21094">
        <w:rPr>
          <w:rFonts w:ascii="Times New Roman" w:hAnsi="Times New Roman"/>
        </w:rPr>
        <w:t>Giunta</w:t>
      </w:r>
      <w:proofErr w:type="spellEnd"/>
      <w:r w:rsidRPr="00A21094">
        <w:rPr>
          <w:rFonts w:ascii="Times New Roman" w:hAnsi="Times New Roman"/>
        </w:rPr>
        <w:t>, K. Jorgensen, &amp; A. Plummer 1977.</w:t>
      </w:r>
      <w:proofErr w:type="gramEnd"/>
      <w:r w:rsidRPr="00A21094">
        <w:rPr>
          <w:rFonts w:ascii="Times New Roman" w:hAnsi="Times New Roman"/>
        </w:rPr>
        <w:t xml:space="preserve">  </w:t>
      </w:r>
      <w:proofErr w:type="gramStart"/>
      <w:r w:rsidRPr="00A21094">
        <w:rPr>
          <w:rFonts w:ascii="Times New Roman" w:hAnsi="Times New Roman"/>
        </w:rPr>
        <w:t>Winterfat (</w:t>
      </w:r>
      <w:proofErr w:type="spellStart"/>
      <w:r w:rsidRPr="001B7678">
        <w:rPr>
          <w:rFonts w:ascii="Times New Roman" w:hAnsi="Times New Roman"/>
          <w:i/>
        </w:rPr>
        <w:t>Ceratoides</w:t>
      </w:r>
      <w:proofErr w:type="spellEnd"/>
      <w:r w:rsidRPr="001B7678">
        <w:rPr>
          <w:rFonts w:ascii="Times New Roman" w:hAnsi="Times New Roman"/>
          <w:i/>
        </w:rPr>
        <w:t xml:space="preserve"> </w:t>
      </w:r>
      <w:proofErr w:type="spellStart"/>
      <w:r w:rsidRPr="001B7678">
        <w:rPr>
          <w:rFonts w:ascii="Times New Roman" w:hAnsi="Times New Roman"/>
          <w:i/>
        </w:rPr>
        <w:t>lanata</w:t>
      </w:r>
      <w:proofErr w:type="spellEnd"/>
      <w:r w:rsidRPr="00A21094">
        <w:rPr>
          <w:rFonts w:ascii="Times New Roman" w:hAnsi="Times New Roman"/>
        </w:rPr>
        <w:t>).</w:t>
      </w:r>
      <w:proofErr w:type="gramEnd"/>
      <w:r w:rsidRPr="00A21094">
        <w:rPr>
          <w:rFonts w:ascii="Times New Roman" w:hAnsi="Times New Roman"/>
        </w:rPr>
        <w:t xml:space="preserve">  Publication No. 77-2 </w:t>
      </w:r>
      <w:smartTag w:uri="urn:schemas-microsoft-com:office:smarttags" w:element="place">
        <w:smartTag w:uri="urn:schemas-microsoft-com:office:smarttags" w:element="State">
          <w:r w:rsidRPr="00A21094">
            <w:rPr>
              <w:rFonts w:ascii="Times New Roman" w:hAnsi="Times New Roman"/>
            </w:rPr>
            <w:t>Utah</w:t>
          </w:r>
        </w:smartTag>
      </w:smartTag>
      <w:r w:rsidRPr="00A21094">
        <w:rPr>
          <w:rFonts w:ascii="Times New Roman" w:hAnsi="Times New Roman"/>
        </w:rPr>
        <w:t xml:space="preserve"> </w:t>
      </w:r>
      <w:proofErr w:type="gramStart"/>
      <w:r w:rsidRPr="00A21094">
        <w:rPr>
          <w:rFonts w:ascii="Times New Roman" w:hAnsi="Times New Roman"/>
        </w:rPr>
        <w:t>Division</w:t>
      </w:r>
      <w:proofErr w:type="gramEnd"/>
      <w:r w:rsidRPr="00A21094">
        <w:rPr>
          <w:rFonts w:ascii="Times New Roman" w:hAnsi="Times New Roman"/>
        </w:rPr>
        <w:t xml:space="preserve"> of Wildlife Resources. </w:t>
      </w:r>
      <w:proofErr w:type="gramStart"/>
      <w:r w:rsidRPr="00A21094">
        <w:rPr>
          <w:rFonts w:ascii="Times New Roman" w:hAnsi="Times New Roman"/>
        </w:rPr>
        <w:t>Federal Project W-82-R 1977.</w:t>
      </w:r>
      <w:proofErr w:type="gramEnd"/>
      <w:r w:rsidRPr="00A21094">
        <w:rPr>
          <w:rFonts w:ascii="Times New Roman" w:hAnsi="Times New Roman"/>
        </w:rPr>
        <w:t xml:space="preserve">  41pp.</w:t>
      </w:r>
    </w:p>
    <w:p w:rsidR="00657B46" w:rsidRPr="00A21094" w:rsidRDefault="00657B46" w:rsidP="00657B46">
      <w:pPr>
        <w:pStyle w:val="PlainText"/>
        <w:ind w:left="360" w:hanging="360"/>
        <w:rPr>
          <w:rFonts w:ascii="Times New Roman" w:hAnsi="Times New Roman"/>
        </w:rPr>
      </w:pPr>
      <w:proofErr w:type="gramStart"/>
      <w:r w:rsidRPr="00A21094">
        <w:rPr>
          <w:rFonts w:ascii="Times New Roman" w:hAnsi="Times New Roman"/>
        </w:rPr>
        <w:t>Stevens, R., K. Jorgensen, S. Young, &amp; S. Monsen, 1996.</w:t>
      </w:r>
      <w:proofErr w:type="gramEnd"/>
      <w:r w:rsidRPr="00A21094">
        <w:rPr>
          <w:rFonts w:ascii="Times New Roman" w:hAnsi="Times New Roman"/>
        </w:rPr>
        <w:t xml:space="preserve">  Forb and shrub seed production guide for </w:t>
      </w:r>
      <w:smartTag w:uri="urn:schemas-microsoft-com:office:smarttags" w:element="place">
        <w:smartTag w:uri="urn:schemas-microsoft-com:office:smarttags" w:element="State">
          <w:r w:rsidRPr="00A21094">
            <w:rPr>
              <w:rFonts w:ascii="Times New Roman" w:hAnsi="Times New Roman"/>
            </w:rPr>
            <w:t>Utah</w:t>
          </w:r>
        </w:smartTag>
      </w:smartTag>
      <w:r w:rsidRPr="00A21094">
        <w:rPr>
          <w:rFonts w:ascii="Times New Roman" w:hAnsi="Times New Roman"/>
        </w:rPr>
        <w:t xml:space="preserve">.  </w:t>
      </w:r>
      <w:proofErr w:type="gramStart"/>
      <w:r w:rsidRPr="00A21094">
        <w:rPr>
          <w:rFonts w:ascii="Times New Roman" w:hAnsi="Times New Roman"/>
        </w:rPr>
        <w:t>Utah State University Extension AG 501.</w:t>
      </w:r>
      <w:proofErr w:type="gramEnd"/>
      <w:r w:rsidRPr="00A21094">
        <w:rPr>
          <w:rFonts w:ascii="Times New Roman" w:hAnsi="Times New Roman"/>
        </w:rPr>
        <w:t xml:space="preserve">  51pp.</w:t>
      </w:r>
    </w:p>
    <w:p w:rsidR="008B261A" w:rsidRDefault="008B261A" w:rsidP="00657B46">
      <w:pPr>
        <w:pStyle w:val="NRCSInstructionComment"/>
        <w:ind w:left="360" w:hanging="360"/>
        <w:rPr>
          <w:i w:val="0"/>
        </w:rPr>
      </w:pPr>
      <w:r>
        <w:rPr>
          <w:i w:val="0"/>
        </w:rPr>
        <w:t xml:space="preserve">Stevenson, M.C. 1915. </w:t>
      </w:r>
      <w:proofErr w:type="gramStart"/>
      <w:r>
        <w:rPr>
          <w:i w:val="0"/>
        </w:rPr>
        <w:t>Ethnobotany of the Zuni Indians.</w:t>
      </w:r>
      <w:proofErr w:type="gramEnd"/>
      <w:r>
        <w:rPr>
          <w:i w:val="0"/>
        </w:rPr>
        <w:t xml:space="preserve"> </w:t>
      </w:r>
      <w:proofErr w:type="gramStart"/>
      <w:r>
        <w:rPr>
          <w:i w:val="0"/>
        </w:rPr>
        <w:t>SI-BAE.</w:t>
      </w:r>
      <w:proofErr w:type="gramEnd"/>
      <w:r>
        <w:rPr>
          <w:i w:val="0"/>
        </w:rPr>
        <w:t xml:space="preserve"> </w:t>
      </w:r>
      <w:proofErr w:type="gramStart"/>
      <w:r>
        <w:rPr>
          <w:i w:val="0"/>
        </w:rPr>
        <w:t>Annual Report No. 30.</w:t>
      </w:r>
      <w:proofErr w:type="gramEnd"/>
      <w:r>
        <w:rPr>
          <w:i w:val="0"/>
        </w:rPr>
        <w:t xml:space="preserve"> 51p.</w:t>
      </w:r>
    </w:p>
    <w:p w:rsidR="008B261A" w:rsidRDefault="008B261A" w:rsidP="00657B46">
      <w:pPr>
        <w:pStyle w:val="NRCSInstructionComment"/>
        <w:ind w:left="360" w:hanging="360"/>
        <w:rPr>
          <w:i w:val="0"/>
        </w:rPr>
      </w:pPr>
      <w:proofErr w:type="gramStart"/>
      <w:r>
        <w:rPr>
          <w:i w:val="0"/>
        </w:rPr>
        <w:t>Vestal, P.A. 1952.</w:t>
      </w:r>
      <w:proofErr w:type="gramEnd"/>
      <w:r>
        <w:rPr>
          <w:i w:val="0"/>
        </w:rPr>
        <w:t xml:space="preserve"> </w:t>
      </w:r>
      <w:proofErr w:type="gramStart"/>
      <w:r>
        <w:rPr>
          <w:i w:val="0"/>
        </w:rPr>
        <w:t>The ethnobotany of the Ramah Navaho.</w:t>
      </w:r>
      <w:proofErr w:type="gramEnd"/>
      <w:r>
        <w:rPr>
          <w:i w:val="0"/>
        </w:rPr>
        <w:t xml:space="preserve"> </w:t>
      </w:r>
      <w:proofErr w:type="gramStart"/>
      <w:r>
        <w:rPr>
          <w:i w:val="0"/>
        </w:rPr>
        <w:t>Papers of the Peabody Museum of American Archaeology and Ethnology.</w:t>
      </w:r>
      <w:proofErr w:type="gramEnd"/>
      <w:r>
        <w:rPr>
          <w:i w:val="0"/>
        </w:rPr>
        <w:t xml:space="preserve"> 40(4): 1-94.</w:t>
      </w:r>
    </w:p>
    <w:p w:rsidR="00657B46" w:rsidRDefault="00657B46" w:rsidP="00657B46">
      <w:pPr>
        <w:pStyle w:val="NRCSInstructionComment"/>
        <w:ind w:left="360" w:hanging="360"/>
        <w:rPr>
          <w:i w:val="0"/>
        </w:rPr>
      </w:pPr>
      <w:proofErr w:type="spellStart"/>
      <w:r w:rsidRPr="00657B46">
        <w:rPr>
          <w:i w:val="0"/>
        </w:rPr>
        <w:t>Wasser</w:t>
      </w:r>
      <w:proofErr w:type="spellEnd"/>
      <w:r w:rsidRPr="00657B46">
        <w:rPr>
          <w:i w:val="0"/>
        </w:rPr>
        <w:t xml:space="preserve">, C. 1982.  Ecology and culture of selected species useful in revegetating disturbed lands in the West.  </w:t>
      </w:r>
      <w:proofErr w:type="gramStart"/>
      <w:r w:rsidRPr="00657B46">
        <w:rPr>
          <w:i w:val="0"/>
        </w:rPr>
        <w:t xml:space="preserve">USDI Fish &amp; </w:t>
      </w:r>
      <w:proofErr w:type="spellStart"/>
      <w:r w:rsidRPr="00657B46">
        <w:rPr>
          <w:i w:val="0"/>
        </w:rPr>
        <w:t>Wildl</w:t>
      </w:r>
      <w:proofErr w:type="spellEnd"/>
      <w:r w:rsidRPr="00657B46">
        <w:rPr>
          <w:i w:val="0"/>
        </w:rPr>
        <w:t>.</w:t>
      </w:r>
      <w:proofErr w:type="gramEnd"/>
      <w:r w:rsidRPr="00657B46">
        <w:rPr>
          <w:i w:val="0"/>
        </w:rPr>
        <w:t xml:space="preserve"> </w:t>
      </w:r>
      <w:proofErr w:type="gramStart"/>
      <w:r w:rsidRPr="00657B46">
        <w:rPr>
          <w:i w:val="0"/>
        </w:rPr>
        <w:t>Serv. FWS/OBS-82/56.</w:t>
      </w:r>
      <w:proofErr w:type="gramEnd"/>
      <w:r w:rsidRPr="00657B46">
        <w:rPr>
          <w:i w:val="0"/>
        </w:rPr>
        <w:t xml:space="preserve"> 347p.</w:t>
      </w:r>
    </w:p>
    <w:p w:rsidR="006D43BC" w:rsidRDefault="006D43BC" w:rsidP="00657B46">
      <w:pPr>
        <w:pStyle w:val="NRCSInstructionComment"/>
        <w:ind w:left="360" w:hanging="360"/>
        <w:rPr>
          <w:i w:val="0"/>
        </w:rPr>
      </w:pPr>
      <w:proofErr w:type="gramStart"/>
      <w:r>
        <w:rPr>
          <w:i w:val="0"/>
        </w:rPr>
        <w:t>Weber, S.A. and P.D. Seaman.</w:t>
      </w:r>
      <w:proofErr w:type="gramEnd"/>
      <w:r>
        <w:rPr>
          <w:i w:val="0"/>
        </w:rPr>
        <w:t xml:space="preserve"> 1985. Havasupai </w:t>
      </w:r>
      <w:r w:rsidR="0009608E">
        <w:rPr>
          <w:i w:val="0"/>
        </w:rPr>
        <w:t>Habitat</w:t>
      </w:r>
      <w:r>
        <w:rPr>
          <w:i w:val="0"/>
        </w:rPr>
        <w:t xml:space="preserve">: A.F. </w:t>
      </w:r>
      <w:proofErr w:type="spellStart"/>
      <w:r>
        <w:rPr>
          <w:i w:val="0"/>
        </w:rPr>
        <w:t>Whiting’s</w:t>
      </w:r>
      <w:proofErr w:type="spellEnd"/>
      <w:r>
        <w:rPr>
          <w:i w:val="0"/>
        </w:rPr>
        <w:t xml:space="preserve"> Ethnography of a Traditional Indian Culture. </w:t>
      </w:r>
      <w:proofErr w:type="gramStart"/>
      <w:r>
        <w:rPr>
          <w:i w:val="0"/>
        </w:rPr>
        <w:t>The University of Arizona Press.</w:t>
      </w:r>
      <w:proofErr w:type="gramEnd"/>
      <w:r>
        <w:rPr>
          <w:i w:val="0"/>
        </w:rPr>
        <w:t xml:space="preserve"> Tucson, AZ.</w:t>
      </w:r>
    </w:p>
    <w:p w:rsidR="00A7557B" w:rsidRDefault="00A7557B" w:rsidP="00657B46">
      <w:pPr>
        <w:pStyle w:val="NRCSInstructionComment"/>
        <w:ind w:left="360" w:hanging="360"/>
        <w:rPr>
          <w:i w:val="0"/>
        </w:rPr>
      </w:pPr>
      <w:r>
        <w:rPr>
          <w:i w:val="0"/>
        </w:rPr>
        <w:t xml:space="preserve">Welch, B.L. 1989. </w:t>
      </w:r>
      <w:proofErr w:type="gramStart"/>
      <w:r>
        <w:rPr>
          <w:i w:val="0"/>
        </w:rPr>
        <w:t>Nutritive value of shrubs.</w:t>
      </w:r>
      <w:proofErr w:type="gramEnd"/>
      <w:r>
        <w:rPr>
          <w:i w:val="0"/>
        </w:rPr>
        <w:t xml:space="preserve"> In: </w:t>
      </w:r>
      <w:proofErr w:type="spellStart"/>
      <w:r>
        <w:rPr>
          <w:i w:val="0"/>
        </w:rPr>
        <w:t>McKell</w:t>
      </w:r>
      <w:proofErr w:type="spellEnd"/>
      <w:r>
        <w:rPr>
          <w:i w:val="0"/>
        </w:rPr>
        <w:t xml:space="preserve">, C.M., ed. </w:t>
      </w:r>
      <w:proofErr w:type="gramStart"/>
      <w:r>
        <w:rPr>
          <w:i w:val="0"/>
        </w:rPr>
        <w:t>The Biology and Utilization of Shrubs.</w:t>
      </w:r>
      <w:proofErr w:type="gramEnd"/>
      <w:r>
        <w:rPr>
          <w:i w:val="0"/>
        </w:rPr>
        <w:t xml:space="preserve"> Academic Press, Inc. San Diego, CA. 656p.</w:t>
      </w:r>
    </w:p>
    <w:p w:rsidR="00A7557B" w:rsidRDefault="00A7557B" w:rsidP="00A7557B">
      <w:pPr>
        <w:pStyle w:val="NRCSBodyText"/>
        <w:ind w:left="360" w:hanging="360"/>
        <w:rPr>
          <w:color w:val="000000"/>
        </w:rPr>
      </w:pPr>
      <w:proofErr w:type="gramStart"/>
      <w:r>
        <w:rPr>
          <w:color w:val="000000"/>
        </w:rPr>
        <w:t>Welsh, S.L., Atwood, N.D., Goodrich, S. and L.C. Higgins.</w:t>
      </w:r>
      <w:proofErr w:type="gramEnd"/>
      <w:r>
        <w:rPr>
          <w:color w:val="000000"/>
        </w:rPr>
        <w:t xml:space="preserve"> 2003. A Utah Flora. </w:t>
      </w:r>
      <w:proofErr w:type="gramStart"/>
      <w:r>
        <w:rPr>
          <w:color w:val="000000"/>
        </w:rPr>
        <w:t>Brigham Young University.</w:t>
      </w:r>
      <w:proofErr w:type="gramEnd"/>
      <w:r>
        <w:rPr>
          <w:color w:val="000000"/>
        </w:rPr>
        <w:t xml:space="preserve"> Provo, UT. 912p.</w:t>
      </w:r>
    </w:p>
    <w:p w:rsidR="008B261A" w:rsidRDefault="008B261A" w:rsidP="00657B46">
      <w:pPr>
        <w:pStyle w:val="NRCSInstructionComment"/>
        <w:ind w:left="360" w:hanging="360"/>
        <w:rPr>
          <w:i w:val="0"/>
        </w:rPr>
      </w:pPr>
      <w:proofErr w:type="gramStart"/>
      <w:r>
        <w:rPr>
          <w:i w:val="0"/>
        </w:rPr>
        <w:lastRenderedPageBreak/>
        <w:t>Whiting, A.F. 1939.</w:t>
      </w:r>
      <w:proofErr w:type="gramEnd"/>
      <w:r>
        <w:rPr>
          <w:i w:val="0"/>
        </w:rPr>
        <w:t xml:space="preserve"> </w:t>
      </w:r>
      <w:proofErr w:type="gramStart"/>
      <w:r>
        <w:rPr>
          <w:i w:val="0"/>
        </w:rPr>
        <w:t>Ethnobotany of the Hopi.</w:t>
      </w:r>
      <w:proofErr w:type="gramEnd"/>
      <w:r>
        <w:rPr>
          <w:i w:val="0"/>
        </w:rPr>
        <w:t xml:space="preserve"> </w:t>
      </w:r>
      <w:proofErr w:type="gramStart"/>
      <w:r>
        <w:rPr>
          <w:i w:val="0"/>
        </w:rPr>
        <w:t>Museum of Northern Arizona.</w:t>
      </w:r>
      <w:proofErr w:type="gramEnd"/>
      <w:r>
        <w:rPr>
          <w:i w:val="0"/>
        </w:rPr>
        <w:t xml:space="preserve"> Bulletin No. 15.</w:t>
      </w:r>
    </w:p>
    <w:p w:rsidR="00657B46" w:rsidRPr="00DE7F41" w:rsidRDefault="00657B46" w:rsidP="00657B46">
      <w:pPr>
        <w:pStyle w:val="NRCSInstructionComment"/>
        <w:rPr>
          <w:sz w:val="16"/>
          <w:szCs w:val="16"/>
        </w:rPr>
      </w:pPr>
    </w:p>
    <w:p w:rsidR="00DE7F41" w:rsidRDefault="00DD41E3" w:rsidP="00DE7F41">
      <w:pPr>
        <w:pStyle w:val="NRCSBodyText"/>
        <w:rPr>
          <w:i/>
        </w:rPr>
      </w:pPr>
      <w:r w:rsidRPr="00A90532">
        <w:rPr>
          <w:b/>
        </w:rPr>
        <w:t>Prepared By</w:t>
      </w:r>
      <w:r w:rsidR="00721E96">
        <w:t xml:space="preserve">:  </w:t>
      </w:r>
    </w:p>
    <w:p w:rsidR="00657B46" w:rsidRPr="00A21094" w:rsidRDefault="00657B46" w:rsidP="00657B46">
      <w:pPr>
        <w:pStyle w:val="PlainText"/>
        <w:rPr>
          <w:rFonts w:ascii="Times New Roman" w:hAnsi="Times New Roman"/>
        </w:rPr>
      </w:pPr>
      <w:r w:rsidRPr="00657B46">
        <w:rPr>
          <w:rFonts w:ascii="Times New Roman" w:hAnsi="Times New Roman"/>
        </w:rPr>
        <w:t>Daniel G. Ogle,</w:t>
      </w:r>
      <w:r w:rsidRPr="00A21094">
        <w:rPr>
          <w:rFonts w:ascii="Times New Roman" w:hAnsi="Times New Roman"/>
        </w:rPr>
        <w:t xml:space="preserve"> </w:t>
      </w:r>
      <w:smartTag w:uri="urn:schemas-microsoft-com:office:smarttags" w:element="PlaceName">
        <w:r w:rsidRPr="00A21094">
          <w:rPr>
            <w:rFonts w:ascii="Times New Roman" w:hAnsi="Times New Roman"/>
          </w:rPr>
          <w:t>USDA</w:t>
        </w:r>
      </w:smartTag>
      <w:r w:rsidRPr="00A21094">
        <w:rPr>
          <w:rFonts w:ascii="Times New Roman" w:hAnsi="Times New Roman"/>
        </w:rPr>
        <w:t xml:space="preserve"> </w:t>
      </w:r>
      <w:smartTag w:uri="urn:schemas-microsoft-com:office:smarttags" w:element="PlaceName">
        <w:r w:rsidRPr="00A21094">
          <w:rPr>
            <w:rFonts w:ascii="Times New Roman" w:hAnsi="Times New Roman"/>
          </w:rPr>
          <w:t>NRCS</w:t>
        </w:r>
      </w:smartTag>
      <w:r w:rsidRPr="00A21094">
        <w:rPr>
          <w:rFonts w:ascii="Times New Roman" w:hAnsi="Times New Roman"/>
        </w:rPr>
        <w:t xml:space="preserve"> </w:t>
      </w:r>
      <w:smartTag w:uri="urn:schemas-microsoft-com:office:smarttags" w:element="PlaceName">
        <w:r w:rsidRPr="00A21094">
          <w:rPr>
            <w:rFonts w:ascii="Times New Roman" w:hAnsi="Times New Roman"/>
          </w:rPr>
          <w:t>Idaho</w:t>
        </w:r>
      </w:smartTag>
      <w:r w:rsidRPr="00A21094">
        <w:rPr>
          <w:rFonts w:ascii="Times New Roman" w:hAnsi="Times New Roman"/>
        </w:rPr>
        <w:t xml:space="preserve"> </w:t>
      </w:r>
      <w:smartTag w:uri="urn:schemas-microsoft-com:office:smarttags" w:element="PlaceType">
        <w:r w:rsidRPr="00A21094">
          <w:rPr>
            <w:rFonts w:ascii="Times New Roman" w:hAnsi="Times New Roman"/>
          </w:rPr>
          <w:t>State</w:t>
        </w:r>
      </w:smartTag>
      <w:r w:rsidRPr="00A21094">
        <w:rPr>
          <w:rFonts w:ascii="Times New Roman" w:hAnsi="Times New Roman"/>
        </w:rPr>
        <w:t xml:space="preserve"> Office, </w:t>
      </w:r>
      <w:smartTag w:uri="urn:schemas-microsoft-com:office:smarttags" w:element="place">
        <w:smartTag w:uri="urn:schemas-microsoft-com:office:smarttags" w:element="City">
          <w:r w:rsidRPr="00A21094">
            <w:rPr>
              <w:rFonts w:ascii="Times New Roman" w:hAnsi="Times New Roman"/>
            </w:rPr>
            <w:t>Boise</w:t>
          </w:r>
        </w:smartTag>
        <w:r w:rsidRPr="00A21094">
          <w:rPr>
            <w:rFonts w:ascii="Times New Roman" w:hAnsi="Times New Roman"/>
          </w:rPr>
          <w:t xml:space="preserve">, </w:t>
        </w:r>
        <w:smartTag w:uri="urn:schemas-microsoft-com:office:smarttags" w:element="State">
          <w:r w:rsidRPr="00A21094">
            <w:rPr>
              <w:rFonts w:ascii="Times New Roman" w:hAnsi="Times New Roman"/>
            </w:rPr>
            <w:t>Idaho</w:t>
          </w:r>
        </w:smartTag>
      </w:smartTag>
      <w:r w:rsidRPr="00A21094">
        <w:rPr>
          <w:rFonts w:ascii="Times New Roman" w:hAnsi="Times New Roman"/>
        </w:rPr>
        <w:t xml:space="preserve"> </w:t>
      </w:r>
    </w:p>
    <w:p w:rsidR="00657B46" w:rsidRPr="00A21094" w:rsidRDefault="00657B46" w:rsidP="00657B46">
      <w:pPr>
        <w:pStyle w:val="PlainText"/>
        <w:rPr>
          <w:rFonts w:ascii="Times New Roman" w:hAnsi="Times New Roman"/>
        </w:rPr>
      </w:pPr>
    </w:p>
    <w:p w:rsidR="00657B46" w:rsidRDefault="00657B46" w:rsidP="00657B46">
      <w:pPr>
        <w:pStyle w:val="NRCSBodyText"/>
      </w:pPr>
      <w:r>
        <w:t>Loren St. John, USDA NRCS Plant Materials Center, Aberdeen, ID</w:t>
      </w:r>
    </w:p>
    <w:p w:rsidR="00657B46" w:rsidRPr="00A21094" w:rsidRDefault="00657B46" w:rsidP="00657B46">
      <w:pPr>
        <w:pStyle w:val="PlainText"/>
        <w:rPr>
          <w:rFonts w:ascii="Times New Roman" w:hAnsi="Times New Roman"/>
        </w:rPr>
      </w:pPr>
    </w:p>
    <w:p w:rsidR="00657B46" w:rsidRPr="00A21094" w:rsidRDefault="00657B46" w:rsidP="00657B46">
      <w:pPr>
        <w:pStyle w:val="PlainText"/>
        <w:rPr>
          <w:rFonts w:ascii="Times New Roman" w:hAnsi="Times New Roman"/>
        </w:rPr>
      </w:pPr>
      <w:r w:rsidRPr="00657B46">
        <w:rPr>
          <w:rFonts w:ascii="Times New Roman" w:hAnsi="Times New Roman"/>
        </w:rPr>
        <w:t>Susan R. Winslow,</w:t>
      </w:r>
      <w:r w:rsidRPr="00A21094">
        <w:rPr>
          <w:rFonts w:ascii="Times New Roman" w:hAnsi="Times New Roman"/>
        </w:rPr>
        <w:t xml:space="preserve"> </w:t>
      </w:r>
      <w:smartTag w:uri="urn:schemas-microsoft-com:office:smarttags" w:element="PlaceName">
        <w:r w:rsidRPr="00A21094">
          <w:rPr>
            <w:rFonts w:ascii="Times New Roman" w:hAnsi="Times New Roman"/>
          </w:rPr>
          <w:t>USDA</w:t>
        </w:r>
      </w:smartTag>
      <w:r w:rsidRPr="00A21094">
        <w:rPr>
          <w:rFonts w:ascii="Times New Roman" w:hAnsi="Times New Roman"/>
        </w:rPr>
        <w:t xml:space="preserve"> </w:t>
      </w:r>
      <w:smartTag w:uri="urn:schemas-microsoft-com:office:smarttags" w:element="PlaceName">
        <w:r w:rsidRPr="00A21094">
          <w:rPr>
            <w:rFonts w:ascii="Times New Roman" w:hAnsi="Times New Roman"/>
          </w:rPr>
          <w:t>NRCS</w:t>
        </w:r>
      </w:smartTag>
      <w:r w:rsidRPr="00A21094">
        <w:rPr>
          <w:rFonts w:ascii="Times New Roman" w:hAnsi="Times New Roman"/>
        </w:rPr>
        <w:t xml:space="preserve"> </w:t>
      </w:r>
      <w:smartTag w:uri="urn:schemas-microsoft-com:office:smarttags" w:element="PlaceName">
        <w:r w:rsidRPr="00A21094">
          <w:rPr>
            <w:rFonts w:ascii="Times New Roman" w:hAnsi="Times New Roman"/>
          </w:rPr>
          <w:t>Plant</w:t>
        </w:r>
      </w:smartTag>
      <w:r w:rsidRPr="00A21094">
        <w:rPr>
          <w:rFonts w:ascii="Times New Roman" w:hAnsi="Times New Roman"/>
        </w:rPr>
        <w:t xml:space="preserve"> </w:t>
      </w:r>
      <w:smartTag w:uri="urn:schemas-microsoft-com:office:smarttags" w:element="PlaceName">
        <w:r w:rsidRPr="00A21094">
          <w:rPr>
            <w:rFonts w:ascii="Times New Roman" w:hAnsi="Times New Roman"/>
          </w:rPr>
          <w:t>Materials</w:t>
        </w:r>
      </w:smartTag>
      <w:r w:rsidRPr="00A21094">
        <w:rPr>
          <w:rFonts w:ascii="Times New Roman" w:hAnsi="Times New Roman"/>
        </w:rPr>
        <w:t xml:space="preserve"> </w:t>
      </w:r>
      <w:smartTag w:uri="urn:schemas-microsoft-com:office:smarttags" w:element="PlaceType">
        <w:r w:rsidRPr="00A21094">
          <w:rPr>
            <w:rFonts w:ascii="Times New Roman" w:hAnsi="Times New Roman"/>
          </w:rPr>
          <w:t>Center</w:t>
        </w:r>
      </w:smartTag>
      <w:r w:rsidRPr="00A21094">
        <w:rPr>
          <w:rFonts w:ascii="Times New Roman" w:hAnsi="Times New Roman"/>
        </w:rPr>
        <w:t xml:space="preserve">, </w:t>
      </w:r>
      <w:smartTag w:uri="urn:schemas-microsoft-com:office:smarttags" w:element="place">
        <w:smartTag w:uri="urn:schemas-microsoft-com:office:smarttags" w:element="City">
          <w:r w:rsidRPr="00A21094">
            <w:rPr>
              <w:rFonts w:ascii="Times New Roman" w:hAnsi="Times New Roman"/>
            </w:rPr>
            <w:t>Bridger</w:t>
          </w:r>
        </w:smartTag>
        <w:r w:rsidRPr="00A21094">
          <w:rPr>
            <w:rFonts w:ascii="Times New Roman" w:hAnsi="Times New Roman"/>
          </w:rPr>
          <w:t xml:space="preserve">, </w:t>
        </w:r>
        <w:smartTag w:uri="urn:schemas-microsoft-com:office:smarttags" w:element="State">
          <w:r w:rsidRPr="00A21094">
            <w:rPr>
              <w:rFonts w:ascii="Times New Roman" w:hAnsi="Times New Roman"/>
            </w:rPr>
            <w:t>Montana</w:t>
          </w:r>
        </w:smartTag>
      </w:smartTag>
    </w:p>
    <w:p w:rsidR="00657B46" w:rsidRDefault="00657B46" w:rsidP="00DE7F41">
      <w:pPr>
        <w:pStyle w:val="NRCSBodyText"/>
        <w:rPr>
          <w:i/>
        </w:rPr>
      </w:pPr>
    </w:p>
    <w:p w:rsidR="00657B46" w:rsidRDefault="00657B46" w:rsidP="00657B46">
      <w:pPr>
        <w:pStyle w:val="NRCSBodyText"/>
      </w:pPr>
      <w:r>
        <w:t>Derek Tilley, USDA NRCS Plant Materials Center, Aberdeen, ID</w:t>
      </w:r>
    </w:p>
    <w:p w:rsidR="00F26813" w:rsidRPr="00A90532" w:rsidRDefault="00F26813" w:rsidP="00721B7E">
      <w:pPr>
        <w:pStyle w:val="Heading3"/>
        <w:rPr>
          <w:i/>
          <w:iCs/>
        </w:rPr>
      </w:pPr>
      <w:r w:rsidRPr="00A90532">
        <w:t>Citation</w:t>
      </w:r>
    </w:p>
    <w:p w:rsidR="00657B46" w:rsidRPr="00820832" w:rsidRDefault="00657B46" w:rsidP="00657B46">
      <w:pPr>
        <w:jc w:val="left"/>
        <w:rPr>
          <w:b/>
          <w:sz w:val="20"/>
        </w:rPr>
      </w:pPr>
      <w:bookmarkStart w:id="1" w:name="OLE_LINK3"/>
      <w:bookmarkStart w:id="2" w:name="OLE_LINK4"/>
      <w:proofErr w:type="gramStart"/>
      <w:r>
        <w:rPr>
          <w:sz w:val="20"/>
        </w:rPr>
        <w:t>Ogle,</w:t>
      </w:r>
      <w:proofErr w:type="gramEnd"/>
      <w:r>
        <w:rPr>
          <w:sz w:val="20"/>
        </w:rPr>
        <w:t xml:space="preserve"> D.G., St. John, L., Holzworth, L., Winslow, S.R., and D. Tilley.</w:t>
      </w:r>
      <w:r w:rsidRPr="00820832">
        <w:rPr>
          <w:sz w:val="20"/>
        </w:rPr>
        <w:t xml:space="preserve">  201</w:t>
      </w:r>
      <w:r>
        <w:rPr>
          <w:sz w:val="20"/>
        </w:rPr>
        <w:t>2.</w:t>
      </w:r>
      <w:r w:rsidRPr="00820832">
        <w:rPr>
          <w:sz w:val="20"/>
        </w:rPr>
        <w:t xml:space="preserve"> Plant Guide for </w:t>
      </w:r>
      <w:r>
        <w:rPr>
          <w:sz w:val="20"/>
        </w:rPr>
        <w:t>winterfat (</w:t>
      </w:r>
      <w:proofErr w:type="spellStart"/>
      <w:r>
        <w:rPr>
          <w:i/>
          <w:sz w:val="20"/>
        </w:rPr>
        <w:t>Krascheninnikovia</w:t>
      </w:r>
      <w:proofErr w:type="spellEnd"/>
      <w:r>
        <w:rPr>
          <w:i/>
          <w:sz w:val="20"/>
        </w:rPr>
        <w:t xml:space="preserve"> </w:t>
      </w:r>
      <w:proofErr w:type="spellStart"/>
      <w:r>
        <w:rPr>
          <w:i/>
          <w:sz w:val="20"/>
        </w:rPr>
        <w:t>lanata</w:t>
      </w:r>
      <w:proofErr w:type="spellEnd"/>
      <w:r w:rsidRPr="00820832">
        <w:rPr>
          <w:sz w:val="20"/>
        </w:rPr>
        <w:t xml:space="preserve">). </w:t>
      </w:r>
      <w:proofErr w:type="gramStart"/>
      <w:r w:rsidRPr="00820832">
        <w:rPr>
          <w:sz w:val="20"/>
        </w:rPr>
        <w:t>USDA-Natural Resources Conservation Service, Aberdeen, ID Plant Materials Center.</w:t>
      </w:r>
      <w:proofErr w:type="gramEnd"/>
      <w:r w:rsidRPr="00820832">
        <w:rPr>
          <w:sz w:val="20"/>
        </w:rPr>
        <w:t xml:space="preserve"> </w:t>
      </w:r>
      <w:proofErr w:type="gramStart"/>
      <w:r w:rsidRPr="00820832">
        <w:rPr>
          <w:sz w:val="20"/>
        </w:rPr>
        <w:t>83210-0296.</w:t>
      </w:r>
      <w:proofErr w:type="gramEnd"/>
    </w:p>
    <w:bookmarkEnd w:id="1"/>
    <w:bookmarkEnd w:id="2"/>
    <w:p w:rsidR="00657B46" w:rsidRPr="00705B62" w:rsidRDefault="000E3166" w:rsidP="00657B46">
      <w:pPr>
        <w:pStyle w:val="NRCSBodyText"/>
        <w:spacing w:before="240"/>
        <w:rPr>
          <w:i/>
        </w:rPr>
      </w:pPr>
      <w:r w:rsidRPr="000E3166">
        <w:t xml:space="preserve">Published </w:t>
      </w:r>
      <w:r w:rsidR="00657B46">
        <w:t>August, 2012</w:t>
      </w:r>
    </w:p>
    <w:p w:rsidR="00CD49CC" w:rsidRPr="00000006" w:rsidRDefault="002375B8" w:rsidP="00DE7F41">
      <w:pPr>
        <w:pStyle w:val="BodytextNRCS"/>
        <w:spacing w:before="120"/>
      </w:pPr>
      <w:r w:rsidRPr="000E3166">
        <w:t>Edited</w:t>
      </w:r>
      <w:r w:rsidRPr="00000006">
        <w:t xml:space="preserve">: </w:t>
      </w:r>
      <w:r w:rsidR="00000006" w:rsidRPr="00000006">
        <w:t xml:space="preserve">05dec00 </w:t>
      </w:r>
      <w:proofErr w:type="spellStart"/>
      <w:r w:rsidR="00000006" w:rsidRPr="00000006">
        <w:t>jsp</w:t>
      </w:r>
      <w:proofErr w:type="spellEnd"/>
      <w:r w:rsidR="00000006" w:rsidRPr="00000006">
        <w:t xml:space="preserve">; 16aug02 </w:t>
      </w:r>
      <w:proofErr w:type="spellStart"/>
      <w:r w:rsidR="00000006" w:rsidRPr="00000006">
        <w:t>srw</w:t>
      </w:r>
      <w:proofErr w:type="spellEnd"/>
      <w:r w:rsidR="00000006" w:rsidRPr="00000006">
        <w:t xml:space="preserve">; 16aug02 </w:t>
      </w:r>
      <w:proofErr w:type="spellStart"/>
      <w:r w:rsidR="00000006" w:rsidRPr="00000006">
        <w:t>lkh</w:t>
      </w:r>
      <w:proofErr w:type="spellEnd"/>
      <w:r w:rsidR="00000006" w:rsidRPr="00000006">
        <w:t xml:space="preserve">; 24sept02 </w:t>
      </w:r>
      <w:proofErr w:type="spellStart"/>
      <w:r w:rsidR="00000006" w:rsidRPr="00000006">
        <w:t>lsj</w:t>
      </w:r>
      <w:proofErr w:type="spellEnd"/>
      <w:r w:rsidR="00000006" w:rsidRPr="00000006">
        <w:t xml:space="preserve">; 24sept02 </w:t>
      </w:r>
      <w:proofErr w:type="spellStart"/>
      <w:r w:rsidR="00000006" w:rsidRPr="00000006">
        <w:t>dgo</w:t>
      </w:r>
      <w:proofErr w:type="spellEnd"/>
      <w:r w:rsidR="00000006" w:rsidRPr="00000006">
        <w:t xml:space="preserve">; 11feb03 </w:t>
      </w:r>
      <w:proofErr w:type="spellStart"/>
      <w:r w:rsidR="00000006" w:rsidRPr="00000006">
        <w:t>jsp</w:t>
      </w:r>
      <w:proofErr w:type="spellEnd"/>
      <w:r w:rsidR="00000006" w:rsidRPr="00000006">
        <w:t xml:space="preserve">; 060802 </w:t>
      </w:r>
      <w:proofErr w:type="spellStart"/>
      <w:r w:rsidR="00000006" w:rsidRPr="00000006">
        <w:t>jsp</w:t>
      </w:r>
      <w:proofErr w:type="spellEnd"/>
      <w:r w:rsidR="00000006">
        <w:t xml:space="preserve">; </w:t>
      </w:r>
      <w:r w:rsidR="00554136">
        <w:t>10aug2012djt</w:t>
      </w:r>
      <w:r w:rsidR="00023D9F">
        <w:t>; 15aug2012ls</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proofErr w:type="gramStart"/>
      <w:r>
        <w:t>PLANTS is</w:t>
      </w:r>
      <w:proofErr w:type="gramEnd"/>
      <w:r>
        <w:t xml:space="preserve"> not responsible for the content or availability of other Web sites.</w:t>
      </w:r>
    </w:p>
    <w:p w:rsidR="00657B46" w:rsidRDefault="00657B46" w:rsidP="0063641D">
      <w:pPr>
        <w:pStyle w:val="BodytextNRCS"/>
        <w:spacing w:before="240"/>
        <w:rPr>
          <w:b/>
          <w:color w:val="00A886"/>
        </w:rPr>
        <w:sectPr w:rsidR="00657B46"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11ED" w:rsidRDefault="002711ED">
      <w:r>
        <w:separator/>
      </w:r>
    </w:p>
  </w:endnote>
  <w:endnote w:type="continuationSeparator" w:id="0">
    <w:p w:rsidR="002711ED" w:rsidRDefault="002711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Courier New">
    <w:panose1 w:val="02070309020205020404"/>
    <w:charset w:val="00"/>
    <w:family w:val="modern"/>
    <w:pitch w:val="fixed"/>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1ED" w:rsidRPr="001F7210" w:rsidRDefault="002711ED"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1ED" w:rsidRDefault="002711ED"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11ED" w:rsidRDefault="002711ED">
      <w:r>
        <w:separator/>
      </w:r>
    </w:p>
  </w:footnote>
  <w:footnote w:type="continuationSeparator" w:id="0">
    <w:p w:rsidR="002711ED" w:rsidRDefault="002711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11ED" w:rsidRPr="003749B3" w:rsidRDefault="002711ED"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77825">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E91223"/>
    <w:rsid w:val="00000006"/>
    <w:rsid w:val="00000ABB"/>
    <w:rsid w:val="00007042"/>
    <w:rsid w:val="000171EC"/>
    <w:rsid w:val="00023D9F"/>
    <w:rsid w:val="00024DE6"/>
    <w:rsid w:val="00034B57"/>
    <w:rsid w:val="00044CEF"/>
    <w:rsid w:val="000578C2"/>
    <w:rsid w:val="000607FF"/>
    <w:rsid w:val="00061FD0"/>
    <w:rsid w:val="00076424"/>
    <w:rsid w:val="000867C9"/>
    <w:rsid w:val="00095E67"/>
    <w:rsid w:val="0009608E"/>
    <w:rsid w:val="000A1774"/>
    <w:rsid w:val="000A69A1"/>
    <w:rsid w:val="000C04E7"/>
    <w:rsid w:val="000C2C03"/>
    <w:rsid w:val="000D3A30"/>
    <w:rsid w:val="000E3166"/>
    <w:rsid w:val="000E35A0"/>
    <w:rsid w:val="000F019C"/>
    <w:rsid w:val="000F1970"/>
    <w:rsid w:val="000F4C63"/>
    <w:rsid w:val="00136DA6"/>
    <w:rsid w:val="00143135"/>
    <w:rsid w:val="001478F1"/>
    <w:rsid w:val="00161F74"/>
    <w:rsid w:val="00173092"/>
    <w:rsid w:val="00186361"/>
    <w:rsid w:val="001B0207"/>
    <w:rsid w:val="001B6C75"/>
    <w:rsid w:val="001B7678"/>
    <w:rsid w:val="001C4209"/>
    <w:rsid w:val="001D074C"/>
    <w:rsid w:val="001D3988"/>
    <w:rsid w:val="001D6A53"/>
    <w:rsid w:val="001E5DEE"/>
    <w:rsid w:val="001F6B39"/>
    <w:rsid w:val="001F7210"/>
    <w:rsid w:val="002073CB"/>
    <w:rsid w:val="00211E71"/>
    <w:rsid w:val="002127B5"/>
    <w:rsid w:val="00212CFC"/>
    <w:rsid w:val="002148DF"/>
    <w:rsid w:val="00222F37"/>
    <w:rsid w:val="00226C58"/>
    <w:rsid w:val="00232453"/>
    <w:rsid w:val="0023556E"/>
    <w:rsid w:val="002375B8"/>
    <w:rsid w:val="00237B9D"/>
    <w:rsid w:val="0026385D"/>
    <w:rsid w:val="0026727E"/>
    <w:rsid w:val="002711ED"/>
    <w:rsid w:val="00272129"/>
    <w:rsid w:val="0027648E"/>
    <w:rsid w:val="00280D6D"/>
    <w:rsid w:val="00280F13"/>
    <w:rsid w:val="00293979"/>
    <w:rsid w:val="0029707F"/>
    <w:rsid w:val="002A6B97"/>
    <w:rsid w:val="002B5C39"/>
    <w:rsid w:val="002C3B5E"/>
    <w:rsid w:val="002C45BA"/>
    <w:rsid w:val="002E6B0C"/>
    <w:rsid w:val="002F4DFE"/>
    <w:rsid w:val="00302C9A"/>
    <w:rsid w:val="00307324"/>
    <w:rsid w:val="0031050C"/>
    <w:rsid w:val="00313599"/>
    <w:rsid w:val="0032662A"/>
    <w:rsid w:val="00331B1C"/>
    <w:rsid w:val="00341F59"/>
    <w:rsid w:val="00354A89"/>
    <w:rsid w:val="0036701D"/>
    <w:rsid w:val="003749B3"/>
    <w:rsid w:val="00375534"/>
    <w:rsid w:val="003759E1"/>
    <w:rsid w:val="00376137"/>
    <w:rsid w:val="00377934"/>
    <w:rsid w:val="00380D17"/>
    <w:rsid w:val="00381329"/>
    <w:rsid w:val="00391410"/>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A52A6"/>
    <w:rsid w:val="004D4E98"/>
    <w:rsid w:val="004E2BD6"/>
    <w:rsid w:val="004E4F33"/>
    <w:rsid w:val="004F14B3"/>
    <w:rsid w:val="004F2702"/>
    <w:rsid w:val="004F75FB"/>
    <w:rsid w:val="004F78CE"/>
    <w:rsid w:val="00506417"/>
    <w:rsid w:val="005124C2"/>
    <w:rsid w:val="00520FAC"/>
    <w:rsid w:val="00552FC3"/>
    <w:rsid w:val="00554136"/>
    <w:rsid w:val="00564F15"/>
    <w:rsid w:val="00592CFA"/>
    <w:rsid w:val="005950BD"/>
    <w:rsid w:val="005A2740"/>
    <w:rsid w:val="005F155E"/>
    <w:rsid w:val="005F57D8"/>
    <w:rsid w:val="005F6574"/>
    <w:rsid w:val="005F6BC2"/>
    <w:rsid w:val="00604076"/>
    <w:rsid w:val="00614036"/>
    <w:rsid w:val="0061608E"/>
    <w:rsid w:val="006333FE"/>
    <w:rsid w:val="00634E80"/>
    <w:rsid w:val="0063641D"/>
    <w:rsid w:val="00657B46"/>
    <w:rsid w:val="00666C7B"/>
    <w:rsid w:val="0068523F"/>
    <w:rsid w:val="006A29CA"/>
    <w:rsid w:val="006B4B3E"/>
    <w:rsid w:val="006B716F"/>
    <w:rsid w:val="006C44A9"/>
    <w:rsid w:val="006D1492"/>
    <w:rsid w:val="006D43BC"/>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1E87"/>
    <w:rsid w:val="007A3680"/>
    <w:rsid w:val="007B08BA"/>
    <w:rsid w:val="007B2E0B"/>
    <w:rsid w:val="007B51E8"/>
    <w:rsid w:val="007C2D43"/>
    <w:rsid w:val="007D357D"/>
    <w:rsid w:val="007E63BA"/>
    <w:rsid w:val="007F3743"/>
    <w:rsid w:val="007F62D1"/>
    <w:rsid w:val="00800637"/>
    <w:rsid w:val="0081582F"/>
    <w:rsid w:val="008175C8"/>
    <w:rsid w:val="00822930"/>
    <w:rsid w:val="00830F95"/>
    <w:rsid w:val="008517EF"/>
    <w:rsid w:val="00877873"/>
    <w:rsid w:val="0089154B"/>
    <w:rsid w:val="008A4BFE"/>
    <w:rsid w:val="008A72B4"/>
    <w:rsid w:val="008B261A"/>
    <w:rsid w:val="008B3C33"/>
    <w:rsid w:val="008D400F"/>
    <w:rsid w:val="008E6018"/>
    <w:rsid w:val="008F3D5A"/>
    <w:rsid w:val="009027B9"/>
    <w:rsid w:val="0090772D"/>
    <w:rsid w:val="00916BBA"/>
    <w:rsid w:val="009322AB"/>
    <w:rsid w:val="009372DC"/>
    <w:rsid w:val="0094049E"/>
    <w:rsid w:val="009467F1"/>
    <w:rsid w:val="00951627"/>
    <w:rsid w:val="00964586"/>
    <w:rsid w:val="00982214"/>
    <w:rsid w:val="00A0283E"/>
    <w:rsid w:val="00A06FE6"/>
    <w:rsid w:val="00A11C8D"/>
    <w:rsid w:val="00A12175"/>
    <w:rsid w:val="00A168C8"/>
    <w:rsid w:val="00A21CA1"/>
    <w:rsid w:val="00A23DFA"/>
    <w:rsid w:val="00A27C54"/>
    <w:rsid w:val="00A339BF"/>
    <w:rsid w:val="00A34218"/>
    <w:rsid w:val="00A35923"/>
    <w:rsid w:val="00A41356"/>
    <w:rsid w:val="00A57E30"/>
    <w:rsid w:val="00A66325"/>
    <w:rsid w:val="00A67DAC"/>
    <w:rsid w:val="00A7557B"/>
    <w:rsid w:val="00A7589A"/>
    <w:rsid w:val="00A81D07"/>
    <w:rsid w:val="00A8423D"/>
    <w:rsid w:val="00A87BE1"/>
    <w:rsid w:val="00A90532"/>
    <w:rsid w:val="00AA1D56"/>
    <w:rsid w:val="00AA3F9C"/>
    <w:rsid w:val="00AA459F"/>
    <w:rsid w:val="00AB23B1"/>
    <w:rsid w:val="00AB6588"/>
    <w:rsid w:val="00AC201A"/>
    <w:rsid w:val="00AC2D89"/>
    <w:rsid w:val="00AD30BE"/>
    <w:rsid w:val="00AD4843"/>
    <w:rsid w:val="00AD4AFA"/>
    <w:rsid w:val="00AE5B2D"/>
    <w:rsid w:val="00AE7297"/>
    <w:rsid w:val="00AF79E3"/>
    <w:rsid w:val="00B1076B"/>
    <w:rsid w:val="00B15B14"/>
    <w:rsid w:val="00B16FA5"/>
    <w:rsid w:val="00B3613C"/>
    <w:rsid w:val="00B37BF4"/>
    <w:rsid w:val="00B65C8B"/>
    <w:rsid w:val="00B67C76"/>
    <w:rsid w:val="00B755F2"/>
    <w:rsid w:val="00B83602"/>
    <w:rsid w:val="00B841F9"/>
    <w:rsid w:val="00B8425D"/>
    <w:rsid w:val="00B93BEF"/>
    <w:rsid w:val="00BC08A9"/>
    <w:rsid w:val="00BC6320"/>
    <w:rsid w:val="00BD616F"/>
    <w:rsid w:val="00BE198D"/>
    <w:rsid w:val="00BE43AE"/>
    <w:rsid w:val="00BE5356"/>
    <w:rsid w:val="00BE6387"/>
    <w:rsid w:val="00BF44A8"/>
    <w:rsid w:val="00BF6D7E"/>
    <w:rsid w:val="00C00A03"/>
    <w:rsid w:val="00C2542E"/>
    <w:rsid w:val="00C55C16"/>
    <w:rsid w:val="00C71B7B"/>
    <w:rsid w:val="00C81773"/>
    <w:rsid w:val="00C86576"/>
    <w:rsid w:val="00C934E0"/>
    <w:rsid w:val="00CA2923"/>
    <w:rsid w:val="00CA2A5E"/>
    <w:rsid w:val="00CA6B4F"/>
    <w:rsid w:val="00CD49CC"/>
    <w:rsid w:val="00CE7C18"/>
    <w:rsid w:val="00CF06F8"/>
    <w:rsid w:val="00CF7EC1"/>
    <w:rsid w:val="00D07BA3"/>
    <w:rsid w:val="00D5761B"/>
    <w:rsid w:val="00D62438"/>
    <w:rsid w:val="00D62818"/>
    <w:rsid w:val="00D7175D"/>
    <w:rsid w:val="00D90CA5"/>
    <w:rsid w:val="00D973B0"/>
    <w:rsid w:val="00DA34BE"/>
    <w:rsid w:val="00DC0138"/>
    <w:rsid w:val="00DC12E5"/>
    <w:rsid w:val="00DD200B"/>
    <w:rsid w:val="00DD41E3"/>
    <w:rsid w:val="00DD7772"/>
    <w:rsid w:val="00DE19AC"/>
    <w:rsid w:val="00DE677F"/>
    <w:rsid w:val="00DE7F41"/>
    <w:rsid w:val="00DF1EB3"/>
    <w:rsid w:val="00DF2459"/>
    <w:rsid w:val="00E16378"/>
    <w:rsid w:val="00E23C7F"/>
    <w:rsid w:val="00E2523E"/>
    <w:rsid w:val="00E62883"/>
    <w:rsid w:val="00E636E1"/>
    <w:rsid w:val="00E717F3"/>
    <w:rsid w:val="00E84230"/>
    <w:rsid w:val="00E87D06"/>
    <w:rsid w:val="00E90A43"/>
    <w:rsid w:val="00E91223"/>
    <w:rsid w:val="00E9203C"/>
    <w:rsid w:val="00E93233"/>
    <w:rsid w:val="00E96F43"/>
    <w:rsid w:val="00EA6457"/>
    <w:rsid w:val="00EC1D4C"/>
    <w:rsid w:val="00ED012D"/>
    <w:rsid w:val="00ED1ACA"/>
    <w:rsid w:val="00ED3EA0"/>
    <w:rsid w:val="00EE3490"/>
    <w:rsid w:val="00EE4060"/>
    <w:rsid w:val="00F11469"/>
    <w:rsid w:val="00F1350F"/>
    <w:rsid w:val="00F206DA"/>
    <w:rsid w:val="00F23B36"/>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77825">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PlainText">
    <w:name w:val="Plain Text"/>
    <w:basedOn w:val="Normal"/>
    <w:link w:val="PlainTextChar"/>
    <w:rsid w:val="00C86576"/>
    <w:pPr>
      <w:jc w:val="left"/>
    </w:pPr>
    <w:rPr>
      <w:rFonts w:ascii="Courier New" w:hAnsi="Courier New"/>
      <w:sz w:val="20"/>
    </w:rPr>
  </w:style>
  <w:style w:type="character" w:customStyle="1" w:styleId="PlainTextChar">
    <w:name w:val="Plain Text Char"/>
    <w:basedOn w:val="DefaultParagraphFont"/>
    <w:link w:val="PlainText"/>
    <w:rsid w:val="00C86576"/>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 w:id="1806653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12</TotalTime>
  <Pages>4</Pages>
  <Words>2404</Words>
  <Characters>13489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Plant Guide for winterfat (Krascheninnikovia lanata)</vt:lpstr>
    </vt:vector>
  </TitlesOfParts>
  <Company>USDA NRCS National Plant Materials Center</Company>
  <LinksUpToDate>false</LinksUpToDate>
  <CharactersWithSpaces>15862</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winterfat (Krascheninnikovia lanata)</dc:title>
  <dc:subject/>
  <dc:creator>Derek Tilley, Idaho Plant Materials Program</dc:creator>
  <cp:keywords>range, forage, establishment, seed</cp:keywords>
  <cp:lastModifiedBy>Derek.Tilley</cp:lastModifiedBy>
  <cp:revision>6</cp:revision>
  <cp:lastPrinted>2010-08-20T19:27:00Z</cp:lastPrinted>
  <dcterms:created xsi:type="dcterms:W3CDTF">2012-08-15T14:31:00Z</dcterms:created>
  <dcterms:modified xsi:type="dcterms:W3CDTF">2012-10-10T14:40:00Z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