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E9689" w14:textId="77777777"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14:paraId="36C601DA" w14:textId="77777777" w:rsidTr="00482416">
        <w:trPr>
          <w:trHeight w:val="450"/>
        </w:trPr>
        <w:tc>
          <w:tcPr>
            <w:tcW w:w="7045" w:type="dxa"/>
            <w:shd w:val="clear" w:color="auto" w:fill="5F8974"/>
            <w:vAlign w:val="center"/>
          </w:tcPr>
          <w:p w14:paraId="08A1FF4F" w14:textId="77777777"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14:paraId="49CC1ECA" w14:textId="77777777"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14:paraId="6541D332" w14:textId="77777777" w:rsidR="0016153D" w:rsidRPr="005936A8" w:rsidRDefault="00AE55E0" w:rsidP="00D97085">
      <w:pPr>
        <w:spacing w:after="0" w:line="240" w:lineRule="auto"/>
        <w:rPr>
          <w:rFonts w:ascii="Myriad Pro" w:hAnsi="Myriad Pro"/>
          <w:color w:val="0070C0"/>
          <w:sz w:val="16"/>
          <w:szCs w:val="16"/>
        </w:rPr>
        <w:sectPr w:rsidR="0016153D" w:rsidRPr="005936A8" w:rsidSect="00C73C1E">
          <w:headerReference w:type="default" r:id="rId10"/>
          <w:headerReference w:type="first" r:id="rId11"/>
          <w:type w:val="continuous"/>
          <w:pgSz w:w="12240" w:h="15840" w:code="1"/>
          <w:pgMar w:top="360" w:right="1080" w:bottom="1080" w:left="1080" w:header="365" w:footer="720" w:gutter="0"/>
          <w:cols w:space="720"/>
          <w:titlePg/>
          <w:docGrid w:linePitch="360"/>
        </w:sectPr>
      </w:pPr>
      <w:r w:rsidRPr="005936A8">
        <w:rPr>
          <w:rFonts w:ascii="Myriad Pro" w:hAnsi="Myriad Pro"/>
          <w:color w:val="0070C0"/>
          <w:sz w:val="16"/>
          <w:szCs w:val="16"/>
        </w:rPr>
        <w:t xml:space="preserve"> </w:t>
      </w:r>
    </w:p>
    <w:p w14:paraId="29501E8D" w14:textId="77777777" w:rsidR="0016153D" w:rsidRPr="004F78CE" w:rsidRDefault="00276CE0" w:rsidP="0016153D">
      <w:pPr>
        <w:pStyle w:val="Heading1"/>
      </w:pPr>
      <w:r>
        <w:lastRenderedPageBreak/>
        <w:t>LENTIL</w:t>
      </w:r>
    </w:p>
    <w:p w14:paraId="01B0C498" w14:textId="77777777" w:rsidR="0016153D" w:rsidRPr="00276CE0" w:rsidRDefault="00276CE0" w:rsidP="0016153D">
      <w:pPr>
        <w:pStyle w:val="Heading2"/>
        <w:rPr>
          <w:i w:val="0"/>
        </w:rPr>
      </w:pPr>
      <w:r>
        <w:t>Lens culinaris</w:t>
      </w:r>
      <w:r w:rsidR="0016153D" w:rsidRPr="00A90532">
        <w:t xml:space="preserve"> </w:t>
      </w:r>
      <w:proofErr w:type="spellStart"/>
      <w:r>
        <w:rPr>
          <w:i w:val="0"/>
        </w:rPr>
        <w:t>Medik</w:t>
      </w:r>
      <w:proofErr w:type="spellEnd"/>
      <w:r>
        <w:rPr>
          <w:i w:val="0"/>
        </w:rPr>
        <w:t>.</w:t>
      </w:r>
    </w:p>
    <w:p w14:paraId="7572A5A0" w14:textId="77777777" w:rsidR="0016153D" w:rsidRPr="00A90532" w:rsidRDefault="00276CE0" w:rsidP="0016153D">
      <w:pPr>
        <w:pStyle w:val="PlantSymbol"/>
      </w:pPr>
      <w:r>
        <w:t>Plant Symbol = LECU2</w:t>
      </w:r>
    </w:p>
    <w:p w14:paraId="1326BEE0" w14:textId="77777777" w:rsidR="00BA33E1" w:rsidRDefault="00BA33E1" w:rsidP="00BA33E1">
      <w:pPr>
        <w:pStyle w:val="BodytextNRCS"/>
        <w:keepNext/>
        <w:spacing w:before="240" w:after="240"/>
      </w:pPr>
      <w:bookmarkStart w:id="0" w:name="Photo"/>
      <w:r>
        <w:rPr>
          <w:i/>
          <w:noProof/>
          <w:sz w:val="16"/>
          <w:szCs w:val="16"/>
        </w:rPr>
        <w:drawing>
          <wp:inline distT="0" distB="0" distL="0" distR="0" wp14:anchorId="3515F948" wp14:editId="06CB4D33">
            <wp:extent cx="2908885" cy="4219575"/>
            <wp:effectExtent l="0" t="0" r="6350" b="0"/>
            <wp:docPr id="3" name="Picture 3" descr="drawing of lentil showing leaf structure, pods, seeds, and flowers" title="drawing of len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_culinaris_Sturm8 wikipedia public doma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0017" cy="4250229"/>
                    </a:xfrm>
                    <a:prstGeom prst="rect">
                      <a:avLst/>
                    </a:prstGeom>
                  </pic:spPr>
                </pic:pic>
              </a:graphicData>
            </a:graphic>
          </wp:inline>
        </w:drawing>
      </w:r>
    </w:p>
    <w:p w14:paraId="1A3E8FE3" w14:textId="476FA289" w:rsidR="003842B5" w:rsidRDefault="00BA33E1" w:rsidP="00BA33E1">
      <w:pPr>
        <w:pStyle w:val="CaptionNRCS"/>
      </w:pPr>
      <w:r>
        <w:t xml:space="preserve">Drawing of lentil </w:t>
      </w:r>
      <w:r w:rsidR="00EC24B1">
        <w:t xml:space="preserve">in </w:t>
      </w:r>
      <w:r w:rsidR="00EC24B1" w:rsidRPr="00EF1EDB">
        <w:t xml:space="preserve">Flora von Deutschland, </w:t>
      </w:r>
      <w:proofErr w:type="spellStart"/>
      <w:r w:rsidR="00EC24B1" w:rsidRPr="00EF1EDB">
        <w:t>Österreich</w:t>
      </w:r>
      <w:proofErr w:type="spellEnd"/>
      <w:r w:rsidR="00EC24B1" w:rsidRPr="00EF1EDB">
        <w:t xml:space="preserve"> und der </w:t>
      </w:r>
      <w:proofErr w:type="spellStart"/>
      <w:r w:rsidR="00EC24B1" w:rsidRPr="00EF1EDB">
        <w:t>Schweiz</w:t>
      </w:r>
      <w:proofErr w:type="spellEnd"/>
      <w:r w:rsidR="00EC24B1" w:rsidRPr="00EF1EDB">
        <w:t xml:space="preserve"> 1885</w:t>
      </w:r>
      <w:r w:rsidR="00EC24B1">
        <w:t xml:space="preserve"> </w:t>
      </w:r>
      <w:r>
        <w:t xml:space="preserve">by </w:t>
      </w:r>
      <w:r w:rsidRPr="00EF1EDB">
        <w:t xml:space="preserve">Prof. Dr. Otto Wilhelm </w:t>
      </w:r>
      <w:proofErr w:type="spellStart"/>
      <w:r w:rsidRPr="00EF1EDB">
        <w:t>Thomé</w:t>
      </w:r>
      <w:proofErr w:type="spellEnd"/>
      <w:r w:rsidR="00EC24B1">
        <w:t xml:space="preserve">, </w:t>
      </w:r>
      <w:r w:rsidRPr="00EF1EDB">
        <w:t>Gera, Germany</w:t>
      </w:r>
      <w:r>
        <w:t>; www.biolib.de.</w:t>
      </w:r>
    </w:p>
    <w:bookmarkEnd w:id="0"/>
    <w:p w14:paraId="3284423A" w14:textId="77777777" w:rsidR="0016153D" w:rsidRDefault="0016153D" w:rsidP="0016153D">
      <w:pPr>
        <w:pStyle w:val="Heading3"/>
      </w:pPr>
      <w:r w:rsidRPr="00A90532">
        <w:t>Alternate Names</w:t>
      </w:r>
    </w:p>
    <w:p w14:paraId="16ED690A" w14:textId="77777777" w:rsidR="0016153D" w:rsidRDefault="0016153D" w:rsidP="0016153D">
      <w:pPr>
        <w:pStyle w:val="NRCSBodyText"/>
        <w:rPr>
          <w:i/>
        </w:rPr>
      </w:pPr>
      <w:r>
        <w:rPr>
          <w:i/>
        </w:rPr>
        <w:t xml:space="preserve">Common Names:  </w:t>
      </w:r>
      <w:r w:rsidR="00276CE0">
        <w:t>none</w:t>
      </w:r>
    </w:p>
    <w:p w14:paraId="2CE3606D" w14:textId="77777777" w:rsidR="0016153D" w:rsidRPr="003547A0" w:rsidRDefault="0016153D" w:rsidP="0016153D">
      <w:pPr>
        <w:pStyle w:val="NRCSBodyText"/>
      </w:pPr>
      <w:r>
        <w:rPr>
          <w:i/>
        </w:rPr>
        <w:t xml:space="preserve">Scientific Names:  </w:t>
      </w:r>
      <w:r w:rsidR="00276CE0">
        <w:rPr>
          <w:i/>
        </w:rPr>
        <w:t xml:space="preserve">Cicer lens </w:t>
      </w:r>
      <w:r w:rsidR="00276CE0">
        <w:t xml:space="preserve">(L.) </w:t>
      </w:r>
      <w:proofErr w:type="spellStart"/>
      <w:proofErr w:type="gramStart"/>
      <w:r w:rsidR="00276CE0">
        <w:t>Willd</w:t>
      </w:r>
      <w:proofErr w:type="spellEnd"/>
      <w:r w:rsidR="00276CE0">
        <w:t>.;</w:t>
      </w:r>
      <w:proofErr w:type="gramEnd"/>
      <w:r w:rsidR="00276CE0">
        <w:t xml:space="preserve"> </w:t>
      </w:r>
      <w:proofErr w:type="spellStart"/>
      <w:r w:rsidR="00276CE0">
        <w:rPr>
          <w:i/>
        </w:rPr>
        <w:t>Ervum</w:t>
      </w:r>
      <w:proofErr w:type="spellEnd"/>
      <w:r w:rsidR="00276CE0">
        <w:rPr>
          <w:i/>
        </w:rPr>
        <w:t xml:space="preserve"> lens </w:t>
      </w:r>
      <w:r w:rsidR="00276CE0">
        <w:t xml:space="preserve">L.; </w:t>
      </w:r>
      <w:r w:rsidR="003547A0">
        <w:rPr>
          <w:i/>
        </w:rPr>
        <w:t xml:space="preserve">Lens esculenta </w:t>
      </w:r>
      <w:proofErr w:type="spellStart"/>
      <w:r w:rsidR="003547A0">
        <w:t>Meunch</w:t>
      </w:r>
      <w:proofErr w:type="spellEnd"/>
    </w:p>
    <w:p w14:paraId="29F70D7D" w14:textId="77777777" w:rsidR="0093109C" w:rsidRPr="00A90532" w:rsidRDefault="0093109C" w:rsidP="0093109C">
      <w:pPr>
        <w:pStyle w:val="Heading3"/>
        <w:rPr>
          <w:i/>
          <w:iCs/>
        </w:rPr>
      </w:pPr>
      <w:r w:rsidRPr="00A90532">
        <w:t>Description</w:t>
      </w:r>
    </w:p>
    <w:p w14:paraId="05CD50BA" w14:textId="0056B6EF" w:rsidR="0093109C" w:rsidRDefault="0093109C" w:rsidP="0093109C">
      <w:pPr>
        <w:pStyle w:val="NRCSBodyText"/>
      </w:pPr>
      <w:r w:rsidRPr="002375B8">
        <w:rPr>
          <w:i/>
        </w:rPr>
        <w:t>General</w:t>
      </w:r>
      <w:r>
        <w:t xml:space="preserve">:  </w:t>
      </w:r>
      <w:r w:rsidR="00C22E12">
        <w:t xml:space="preserve">Legume family (Fabaceae). Lentils are </w:t>
      </w:r>
      <w:r w:rsidR="00981C8F">
        <w:t>12 to 30</w:t>
      </w:r>
      <w:r w:rsidR="0040393B">
        <w:t xml:space="preserve"> inches tall, slender, semi-erect annuals. Plants can have a single stem or branched, bushy form. Leaves are pinnate and have up to 14 sessile, ovate to lanceolate leaflets, each about 0.5 to 1.5 inches long. Leaves have two small stipules </w:t>
      </w:r>
      <w:r w:rsidR="00327DDB">
        <w:t xml:space="preserve">at the base </w:t>
      </w:r>
      <w:r w:rsidR="0040393B">
        <w:t xml:space="preserve">and </w:t>
      </w:r>
      <w:r w:rsidR="00937958">
        <w:t xml:space="preserve">may terminate in a tendril. </w:t>
      </w:r>
      <w:r w:rsidR="0040393B">
        <w:t xml:space="preserve">Flowers are usually </w:t>
      </w:r>
      <w:r w:rsidR="008871C8">
        <w:t>double</w:t>
      </w:r>
      <w:r w:rsidR="0040393B">
        <w:t xml:space="preserve">, or sometimes </w:t>
      </w:r>
      <w:r w:rsidR="008871C8">
        <w:t xml:space="preserve">one </w:t>
      </w:r>
      <w:r w:rsidR="0040393B">
        <w:t xml:space="preserve">to </w:t>
      </w:r>
      <w:r w:rsidR="008871C8">
        <w:t xml:space="preserve">four </w:t>
      </w:r>
      <w:r w:rsidR="00327DDB">
        <w:t>on racemes</w:t>
      </w:r>
      <w:r w:rsidR="009D277C">
        <w:t>, small (less than 0.5 inch long)</w:t>
      </w:r>
      <w:r w:rsidR="00327DDB">
        <w:t xml:space="preserve"> and white to pale purple or dark purple. </w:t>
      </w:r>
      <w:r w:rsidR="00981C8F">
        <w:t xml:space="preserve">They bloom in sequence from the </w:t>
      </w:r>
      <w:r w:rsidR="00867F87">
        <w:t>lower braches</w:t>
      </w:r>
      <w:r w:rsidR="00981C8F">
        <w:t xml:space="preserve"> upwards (Cash et al., 2001). </w:t>
      </w:r>
      <w:r w:rsidR="00327DDB">
        <w:t xml:space="preserve">Flowers are self-pollinated and usually pollinate before opening. </w:t>
      </w:r>
      <w:r w:rsidR="00327DDB">
        <w:lastRenderedPageBreak/>
        <w:t>Occasionally cross-pollination can o</w:t>
      </w:r>
      <w:r w:rsidR="005612AA">
        <w:t xml:space="preserve">ccur </w:t>
      </w:r>
      <w:r w:rsidR="004F10B2">
        <w:t xml:space="preserve">by </w:t>
      </w:r>
      <w:proofErr w:type="spellStart"/>
      <w:r w:rsidR="00327DDB">
        <w:t>thrips</w:t>
      </w:r>
      <w:proofErr w:type="spellEnd"/>
      <w:r w:rsidR="00327DDB">
        <w:t xml:space="preserve"> or other small insects. Flowers fade within 3 days of opening, and seed pods form 3 to 4 days later. Seed pods are flat, smooth</w:t>
      </w:r>
      <w:r w:rsidR="000C5208">
        <w:t>, 0.5 to 0.75 inch long and contain 1 or 2 seeds (</w:t>
      </w:r>
      <w:proofErr w:type="spellStart"/>
      <w:r w:rsidR="000C5208">
        <w:t>Muehlbauer</w:t>
      </w:r>
      <w:proofErr w:type="spellEnd"/>
      <w:r w:rsidR="000C5208">
        <w:t xml:space="preserve"> et al., 2002).</w:t>
      </w:r>
      <w:r w:rsidR="0063218B">
        <w:t xml:space="preserve"> Seeds are lens shaped, and have a s</w:t>
      </w:r>
      <w:r w:rsidR="001A484F">
        <w:t>eed coat</w:t>
      </w:r>
      <w:r w:rsidR="0063218B">
        <w:t xml:space="preserve"> which </w:t>
      </w:r>
      <w:r w:rsidR="001A484F">
        <w:t>ranges</w:t>
      </w:r>
      <w:r w:rsidR="0063218B">
        <w:t xml:space="preserve"> in color</w:t>
      </w:r>
      <w:r w:rsidR="001A484F">
        <w:t xml:space="preserve"> from </w:t>
      </w:r>
      <w:r w:rsidR="008871C8">
        <w:t>clear</w:t>
      </w:r>
      <w:r w:rsidR="004F10B2">
        <w:t xml:space="preserve"> to green, pale tan, </w:t>
      </w:r>
      <w:r w:rsidR="00B11EB7">
        <w:t>brown and black</w:t>
      </w:r>
      <w:r w:rsidR="0063218B">
        <w:t>. Seed</w:t>
      </w:r>
      <w:r w:rsidR="004F10B2">
        <w:t xml:space="preserve"> coats</w:t>
      </w:r>
      <w:r w:rsidR="0063218B">
        <w:t xml:space="preserve"> of some cultivars have purple or b</w:t>
      </w:r>
      <w:r w:rsidR="00B11EB7">
        <w:t xml:space="preserve">lack </w:t>
      </w:r>
      <w:r w:rsidR="00E35EFC">
        <w:t>mottles or speckles</w:t>
      </w:r>
      <w:r w:rsidR="00B11EB7">
        <w:t>.</w:t>
      </w:r>
    </w:p>
    <w:p w14:paraId="309E9AA8" w14:textId="77777777" w:rsidR="000C5208" w:rsidRDefault="000C5208" w:rsidP="0093109C">
      <w:pPr>
        <w:pStyle w:val="NRCSBodyText"/>
      </w:pPr>
    </w:p>
    <w:p w14:paraId="4F9FE384" w14:textId="19B4A9DF" w:rsidR="000C5208" w:rsidRDefault="000D240A" w:rsidP="0093109C">
      <w:pPr>
        <w:pStyle w:val="NRCSBodyText"/>
      </w:pPr>
      <w:r>
        <w:t>Lentils are divided into two major types</w:t>
      </w:r>
      <w:r w:rsidR="0004335E">
        <w:t>: macrosperma (large-seeded, or Chilean types)</w:t>
      </w:r>
      <w:r w:rsidR="00BF6C7C">
        <w:t xml:space="preserve"> and microsperma (small-seeded</w:t>
      </w:r>
      <w:r w:rsidR="0004335E">
        <w:t>, or Persian types</w:t>
      </w:r>
      <w:r w:rsidR="00BF6C7C">
        <w:t>)</w:t>
      </w:r>
      <w:r w:rsidR="00930249">
        <w:t xml:space="preserve"> (</w:t>
      </w:r>
      <w:proofErr w:type="spellStart"/>
      <w:r w:rsidR="00930249">
        <w:t>Zohary</w:t>
      </w:r>
      <w:proofErr w:type="spellEnd"/>
      <w:r w:rsidR="00930249">
        <w:t>, 1995</w:t>
      </w:r>
      <w:r w:rsidR="0004335E">
        <w:t>; Cash et al., 2001</w:t>
      </w:r>
      <w:r w:rsidR="00930249">
        <w:t>)</w:t>
      </w:r>
      <w:r>
        <w:t xml:space="preserve">. </w:t>
      </w:r>
      <w:r w:rsidR="00BF6C7C">
        <w:t xml:space="preserve">Large-seeded lentils have seeds </w:t>
      </w:r>
      <w:r>
        <w:t>up to 0.5 inch diameter</w:t>
      </w:r>
      <w:r w:rsidR="001E0BAF">
        <w:t xml:space="preserve"> with yellow cotyledons and </w:t>
      </w:r>
      <w:r w:rsidR="000C5208">
        <w:t xml:space="preserve">little pigmentation in the flowers or vegetative structures. </w:t>
      </w:r>
      <w:r w:rsidR="00C30FDE">
        <w:t>Small-seeded lentils have se</w:t>
      </w:r>
      <w:r w:rsidR="001E0BAF">
        <w:t>eds up to 0.25 inch diameter with</w:t>
      </w:r>
      <w:r w:rsidR="00C30FDE">
        <w:t xml:space="preserve"> </w:t>
      </w:r>
      <w:r>
        <w:t>red,</w:t>
      </w:r>
      <w:r w:rsidR="00C30FDE">
        <w:t xml:space="preserve"> </w:t>
      </w:r>
      <w:r w:rsidR="001E0BAF">
        <w:t>orange or yellow cotyledons and</w:t>
      </w:r>
      <w:r>
        <w:t xml:space="preserve"> more pigment</w:t>
      </w:r>
      <w:r w:rsidR="00880696">
        <w:t>ation</w:t>
      </w:r>
      <w:r w:rsidR="004F10B2">
        <w:t xml:space="preserve"> in the plant tissue. Small-seeded </w:t>
      </w:r>
      <w:r w:rsidR="00EC24B1">
        <w:t>lentils</w:t>
      </w:r>
      <w:r>
        <w:t xml:space="preserve"> are generally shorter and have smaller leaves and pods (</w:t>
      </w:r>
      <w:proofErr w:type="spellStart"/>
      <w:r>
        <w:t>Muehlbauer</w:t>
      </w:r>
      <w:proofErr w:type="spellEnd"/>
      <w:r>
        <w:t xml:space="preserve"> et al., 2002).</w:t>
      </w:r>
    </w:p>
    <w:p w14:paraId="43E8198B" w14:textId="77777777" w:rsidR="00E26068" w:rsidRDefault="00E26068" w:rsidP="00E26068">
      <w:pPr>
        <w:pStyle w:val="NRCSBodyText"/>
        <w:rPr>
          <w:i/>
        </w:rPr>
      </w:pPr>
      <w:bookmarkStart w:id="1" w:name="distribution"/>
    </w:p>
    <w:p w14:paraId="3A28B420" w14:textId="3B5B9665" w:rsidR="0093109C" w:rsidRDefault="0093109C" w:rsidP="00E26068">
      <w:pPr>
        <w:pStyle w:val="NRCSBodyText"/>
      </w:pPr>
      <w:r w:rsidRPr="003A16D5">
        <w:rPr>
          <w:i/>
        </w:rPr>
        <w:t>Distribution</w:t>
      </w:r>
      <w:r w:rsidRPr="003A16D5">
        <w:t xml:space="preserve">: </w:t>
      </w:r>
      <w:bookmarkEnd w:id="1"/>
      <w:r w:rsidR="001879E3">
        <w:t xml:space="preserve">Lentils are currently cultivated in </w:t>
      </w:r>
      <w:r w:rsidR="00C2455D">
        <w:t>53</w:t>
      </w:r>
      <w:r w:rsidR="001879E3">
        <w:t xml:space="preserve">   countries around the world</w:t>
      </w:r>
      <w:r w:rsidR="00C2455D">
        <w:t xml:space="preserve"> (Food and Agriculture Organization, 2015)</w:t>
      </w:r>
      <w:r w:rsidR="001879E3">
        <w:t xml:space="preserve">. </w:t>
      </w:r>
      <w:r w:rsidR="00E11E84">
        <w:t>M</w:t>
      </w:r>
      <w:r w:rsidR="001879E3">
        <w:t xml:space="preserve">ajor </w:t>
      </w:r>
      <w:r w:rsidR="00E11E84">
        <w:t>producers</w:t>
      </w:r>
      <w:r w:rsidR="001879E3">
        <w:t xml:space="preserve"> </w:t>
      </w:r>
      <w:r w:rsidR="00E11E84">
        <w:t xml:space="preserve">are </w:t>
      </w:r>
      <w:r w:rsidR="00F52A66">
        <w:t>Canada, India, Tu</w:t>
      </w:r>
      <w:r w:rsidR="00697048">
        <w:t>r</w:t>
      </w:r>
      <w:r w:rsidR="00F52A66">
        <w:t xml:space="preserve">key, Australia and the United States </w:t>
      </w:r>
      <w:r w:rsidR="00E11E84">
        <w:t>(Food an</w:t>
      </w:r>
      <w:r w:rsidR="00F52A66">
        <w:t>d Agriculture Organization, 2015</w:t>
      </w:r>
      <w:r w:rsidR="00E11E84">
        <w:t>).</w:t>
      </w:r>
      <w:r w:rsidR="006F28E8">
        <w:t xml:space="preserve"> </w:t>
      </w:r>
      <w:r w:rsidR="00DA4359">
        <w:t>In the United States,</w:t>
      </w:r>
      <w:r w:rsidR="00E11E84">
        <w:t xml:space="preserve"> Montana, North Dakota, Washington and Idaho</w:t>
      </w:r>
      <w:r w:rsidR="00DA4359">
        <w:t xml:space="preserve"> lead production</w:t>
      </w:r>
      <w:r w:rsidR="00E11E84">
        <w:t xml:space="preserve"> (USDA-National Agricultural Statistics Service, 2012). </w:t>
      </w:r>
      <w:r w:rsidR="00E11E84" w:rsidRPr="00241F55">
        <w:t>For</w:t>
      </w:r>
      <w:r w:rsidR="00E11E84" w:rsidRPr="00964586">
        <w:t xml:space="preserve"> current distribution</w:t>
      </w:r>
      <w:r w:rsidR="00E11E84">
        <w:t xml:space="preserve">, </w:t>
      </w:r>
      <w:r w:rsidR="00E11E84" w:rsidRPr="00964586">
        <w:t>please consult the Plant Profile page for this species on the PLANTS Web site.</w:t>
      </w:r>
    </w:p>
    <w:p w14:paraId="4693062B" w14:textId="77777777" w:rsidR="007C1C39" w:rsidRPr="0010044F" w:rsidRDefault="007C1C39" w:rsidP="007C1C39">
      <w:pPr>
        <w:pStyle w:val="BodytextNRCS"/>
        <w:spacing w:before="240"/>
        <w:rPr>
          <w:b/>
          <w:i/>
        </w:rPr>
      </w:pPr>
      <w:r w:rsidRPr="0010044F">
        <w:rPr>
          <w:b/>
          <w:i/>
        </w:rPr>
        <w:t>Adaptation</w:t>
      </w:r>
    </w:p>
    <w:p w14:paraId="11607199" w14:textId="77777777" w:rsidR="007C1C39" w:rsidRDefault="00007F9F" w:rsidP="007C1C39">
      <w:pPr>
        <w:pStyle w:val="NRCSBodyText"/>
      </w:pPr>
      <w:r>
        <w:t xml:space="preserve">Lentils are a drought-tolerant, cool-season crop. They are </w:t>
      </w:r>
      <w:r w:rsidR="002E3F3E">
        <w:t xml:space="preserve">usually grown in semi-arid climates without irrigation. </w:t>
      </w:r>
      <w:r w:rsidR="00A44A6E">
        <w:t xml:space="preserve">A minimum of 10 inches of annual rainfall is required for lentil production (Cash et al., 2001). </w:t>
      </w:r>
      <w:r w:rsidR="00DA4359">
        <w:t xml:space="preserve">Lentils can tolerate low rainfall and high temperatures, however </w:t>
      </w:r>
      <w:r w:rsidR="001E0BAF">
        <w:t>these stresses may negatively impact yield</w:t>
      </w:r>
      <w:r w:rsidR="002E3F3E">
        <w:t xml:space="preserve"> if </w:t>
      </w:r>
      <w:r w:rsidR="001E0BAF">
        <w:t>they</w:t>
      </w:r>
      <w:r w:rsidR="00DA4359">
        <w:t xml:space="preserve"> </w:t>
      </w:r>
      <w:r w:rsidR="002E3F3E">
        <w:t xml:space="preserve">occur </w:t>
      </w:r>
      <w:r w:rsidR="00DA4359">
        <w:t>during flowering and seed set</w:t>
      </w:r>
      <w:r w:rsidR="002E3F3E">
        <w:t xml:space="preserve"> </w:t>
      </w:r>
      <w:r w:rsidR="00DA4359">
        <w:t>(Muehlbauer et al., 2002).</w:t>
      </w:r>
      <w:r w:rsidR="002E3F3E">
        <w:t xml:space="preserve"> </w:t>
      </w:r>
      <w:r w:rsidR="000D2AE0">
        <w:t>Lentils are oft</w:t>
      </w:r>
      <w:r w:rsidR="00447F46">
        <w:t>en planted in the spring in cool</w:t>
      </w:r>
      <w:r w:rsidR="000D2AE0">
        <w:t xml:space="preserve"> climates and in the f</w:t>
      </w:r>
      <w:r w:rsidR="00447F46">
        <w:t xml:space="preserve">all or winter in warm </w:t>
      </w:r>
      <w:r w:rsidR="000D2AE0">
        <w:t xml:space="preserve">climates. </w:t>
      </w:r>
      <w:r w:rsidR="00A44A6E">
        <w:t>A f</w:t>
      </w:r>
      <w:r w:rsidR="000D2AE0">
        <w:t>ew varieties are tolerant of extr</w:t>
      </w:r>
      <w:r w:rsidR="00725A7F">
        <w:t>eme</w:t>
      </w:r>
      <w:r w:rsidR="00A44A6E">
        <w:t xml:space="preserve"> cold temperatures</w:t>
      </w:r>
      <w:r w:rsidR="00D52A6C">
        <w:t xml:space="preserve"> and can be planted in the winter in cool climates.</w:t>
      </w:r>
    </w:p>
    <w:p w14:paraId="3BF2A31E" w14:textId="77777777" w:rsidR="007C2D2B" w:rsidRDefault="007C2D2B" w:rsidP="007C1C39">
      <w:pPr>
        <w:pStyle w:val="NRCSBodyText"/>
      </w:pPr>
    </w:p>
    <w:p w14:paraId="66689A00" w14:textId="42E58896" w:rsidR="005B6E94" w:rsidRPr="00B809ED" w:rsidRDefault="002E0A2E" w:rsidP="007C1C39">
      <w:pPr>
        <w:pStyle w:val="NRCSBodyText"/>
      </w:pPr>
      <w:r>
        <w:t>Lentils grow best in deep, sandy loam soils</w:t>
      </w:r>
      <w:r w:rsidR="00AE61B5">
        <w:t xml:space="preserve">, </w:t>
      </w:r>
      <w:r>
        <w:t>however they will grow in all soil types with good drainage (O</w:t>
      </w:r>
      <w:r w:rsidR="00C83B4E">
        <w:t>p</w:t>
      </w:r>
      <w:r>
        <w:t>linger et al., 1990</w:t>
      </w:r>
      <w:r w:rsidR="00307011">
        <w:t xml:space="preserve">; </w:t>
      </w:r>
      <w:proofErr w:type="spellStart"/>
      <w:r w:rsidR="00307011">
        <w:t>Elzebrok</w:t>
      </w:r>
      <w:proofErr w:type="spellEnd"/>
      <w:r w:rsidR="00307011">
        <w:t xml:space="preserve"> and Wind, 2008</w:t>
      </w:r>
      <w:r>
        <w:t>)</w:t>
      </w:r>
      <w:r w:rsidR="00114EC9">
        <w:t>. They can</w:t>
      </w:r>
      <w:r w:rsidR="00AE61B5">
        <w:t xml:space="preserve"> tolerate moderate alkaline or saline conditions</w:t>
      </w:r>
      <w:r>
        <w:t xml:space="preserve"> (</w:t>
      </w:r>
      <w:proofErr w:type="spellStart"/>
      <w:r>
        <w:t>Muehlbauer</w:t>
      </w:r>
      <w:proofErr w:type="spellEnd"/>
      <w:r>
        <w:t xml:space="preserve"> et al., 2002)</w:t>
      </w:r>
      <w:r w:rsidR="00114EC9">
        <w:t xml:space="preserve"> and</w:t>
      </w:r>
      <w:r w:rsidR="00307011">
        <w:t xml:space="preserve"> grow in </w:t>
      </w:r>
      <w:r w:rsidR="00114EC9">
        <w:t>soils with pH of 4.4 to 8.2, but</w:t>
      </w:r>
      <w:r>
        <w:t xml:space="preserve"> </w:t>
      </w:r>
      <w:r w:rsidR="00AE61B5">
        <w:t xml:space="preserve">are </w:t>
      </w:r>
      <w:r w:rsidR="00307011">
        <w:t xml:space="preserve">best adapted to </w:t>
      </w:r>
      <w:r w:rsidR="00DD4A00">
        <w:t xml:space="preserve">soils with </w:t>
      </w:r>
      <w:r w:rsidR="00307011">
        <w:t xml:space="preserve">pH </w:t>
      </w:r>
      <w:r w:rsidR="009B4855">
        <w:t xml:space="preserve">of </w:t>
      </w:r>
      <w:r w:rsidR="00114EC9">
        <w:t>5.5 to 7</w:t>
      </w:r>
      <w:r w:rsidR="00AE61B5">
        <w:t xml:space="preserve"> (</w:t>
      </w:r>
      <w:proofErr w:type="spellStart"/>
      <w:r w:rsidR="00114EC9">
        <w:t>Elzebrok</w:t>
      </w:r>
      <w:proofErr w:type="spellEnd"/>
      <w:r w:rsidR="00114EC9">
        <w:t xml:space="preserve"> and Wind, 2008</w:t>
      </w:r>
      <w:r w:rsidR="00AE61B5">
        <w:t>).</w:t>
      </w:r>
    </w:p>
    <w:p w14:paraId="55E8E59D" w14:textId="77777777" w:rsidR="0016153D" w:rsidRDefault="0016153D" w:rsidP="0016153D">
      <w:pPr>
        <w:pStyle w:val="Heading3"/>
      </w:pPr>
      <w:r w:rsidRPr="00A90532">
        <w:t>Uses</w:t>
      </w:r>
    </w:p>
    <w:p w14:paraId="62BD9C4A" w14:textId="7EF49A1E" w:rsidR="006A11F4" w:rsidRDefault="00741C04" w:rsidP="00C30FDE">
      <w:pPr>
        <w:pStyle w:val="NRCSBodyText"/>
      </w:pPr>
      <w:r>
        <w:rPr>
          <w:i/>
        </w:rPr>
        <w:t>Commercial crop:</w:t>
      </w:r>
      <w:r w:rsidR="003547A0">
        <w:rPr>
          <w:i/>
        </w:rPr>
        <w:t xml:space="preserve"> </w:t>
      </w:r>
      <w:r w:rsidR="009D277C">
        <w:t xml:space="preserve">Lentils are </w:t>
      </w:r>
      <w:r w:rsidR="00A21854">
        <w:t xml:space="preserve">considered a </w:t>
      </w:r>
      <w:r w:rsidR="002D64FC">
        <w:t>“pulse”</w:t>
      </w:r>
      <w:r w:rsidR="00B03259">
        <w:t xml:space="preserve"> or</w:t>
      </w:r>
      <w:r w:rsidR="002D64FC">
        <w:t xml:space="preserve"> </w:t>
      </w:r>
      <w:r w:rsidR="00A21854">
        <w:t>“grain le</w:t>
      </w:r>
      <w:r w:rsidR="00C30FDE">
        <w:t xml:space="preserve">gume” because they are </w:t>
      </w:r>
      <w:r w:rsidR="00A21854">
        <w:t xml:space="preserve">grown for their edible </w:t>
      </w:r>
      <w:r w:rsidR="00A21854">
        <w:lastRenderedPageBreak/>
        <w:t>seed</w:t>
      </w:r>
      <w:r w:rsidR="00C30FDE">
        <w:t xml:space="preserve">, which is consumed primarily by humans. </w:t>
      </w:r>
      <w:r w:rsidR="0029776E">
        <w:t xml:space="preserve">Some lentils are sold </w:t>
      </w:r>
      <w:r w:rsidR="00DD4A00">
        <w:t xml:space="preserve">and </w:t>
      </w:r>
      <w:r w:rsidR="00C11461">
        <w:t xml:space="preserve">consumed with seed coats </w:t>
      </w:r>
      <w:r w:rsidR="001E0BAF">
        <w:t>intact</w:t>
      </w:r>
      <w:r w:rsidR="00C11461">
        <w:t>, and other</w:t>
      </w:r>
      <w:r w:rsidR="001E0BAF">
        <w:t>s</w:t>
      </w:r>
      <w:r w:rsidR="00C11461">
        <w:t xml:space="preserve"> with seed coats removed. </w:t>
      </w:r>
      <w:r w:rsidR="00307011">
        <w:t>Seeds are often consumed whole or split in soups, stews and salads, and can be ground into flour and used in cakes or infant food (</w:t>
      </w:r>
      <w:proofErr w:type="spellStart"/>
      <w:r w:rsidR="00307011">
        <w:t>Elzebrok</w:t>
      </w:r>
      <w:proofErr w:type="spellEnd"/>
      <w:r w:rsidR="00307011">
        <w:t xml:space="preserve"> and Wind, 2008).</w:t>
      </w:r>
      <w:r w:rsidR="009B4855">
        <w:t xml:space="preserve"> Canada, Australia, and the United States export most of their lentil crop to Asian countries which have high levels of consumption (Cash et al., 2001).</w:t>
      </w:r>
    </w:p>
    <w:p w14:paraId="1F219E13" w14:textId="77777777" w:rsidR="006A11F4" w:rsidRDefault="006A11F4" w:rsidP="00C30FDE">
      <w:pPr>
        <w:pStyle w:val="NRCSBodyText"/>
      </w:pPr>
    </w:p>
    <w:p w14:paraId="67B9F48D" w14:textId="674DDC31" w:rsidR="00A44A6E" w:rsidRDefault="00C30FDE" w:rsidP="00C30FDE">
      <w:pPr>
        <w:pStyle w:val="NRCSBodyText"/>
      </w:pPr>
      <w:r>
        <w:t>Lentils are an excellent source of fiber, protein, the</w:t>
      </w:r>
      <w:r w:rsidR="00300849">
        <w:t xml:space="preserve"> amino acid lysine and the </w:t>
      </w:r>
      <w:r>
        <w:t>nutrients folate, thiami</w:t>
      </w:r>
      <w:r w:rsidR="00742CDD">
        <w:t>n, phosphorus and iron (USDA-Agricultural Research Service</w:t>
      </w:r>
      <w:r>
        <w:t>, 2015). They are low in the amino acids methionine and cysteine, however wh</w:t>
      </w:r>
      <w:r w:rsidR="007C2D2B">
        <w:t>en consumed with cereals, form</w:t>
      </w:r>
      <w:r>
        <w:t xml:space="preserve"> a complete protein (Cash et al., 2001).</w:t>
      </w:r>
      <w:r w:rsidR="00B03259">
        <w:t xml:space="preserve"> </w:t>
      </w:r>
    </w:p>
    <w:p w14:paraId="63E7A128" w14:textId="77777777" w:rsidR="00A44A6E" w:rsidRDefault="00A44A6E" w:rsidP="00C30FDE">
      <w:pPr>
        <w:pStyle w:val="NRCSBodyText"/>
      </w:pPr>
    </w:p>
    <w:p w14:paraId="481E76DD" w14:textId="77777777" w:rsidR="00B03259" w:rsidRDefault="004C1C1E" w:rsidP="00C30FDE">
      <w:pPr>
        <w:pStyle w:val="NRCSBodyText"/>
      </w:pPr>
      <w:r>
        <w:rPr>
          <w:i/>
        </w:rPr>
        <w:t>Livestock feed</w:t>
      </w:r>
      <w:r w:rsidR="00A44A6E">
        <w:rPr>
          <w:i/>
        </w:rPr>
        <w:t xml:space="preserve">: </w:t>
      </w:r>
      <w:r w:rsidR="00867F87">
        <w:t>Lentils that do not meet food grade standards (#3 or below) are used for livestock feed (Oplinger et al., 1990).</w:t>
      </w:r>
      <w:r>
        <w:t xml:space="preserve"> Plant residues are also sometimes fed to livestock.</w:t>
      </w:r>
    </w:p>
    <w:p w14:paraId="53C2D560" w14:textId="77777777" w:rsidR="00EF0D3D" w:rsidRDefault="00EF0D3D" w:rsidP="00C30FDE">
      <w:pPr>
        <w:pStyle w:val="NRCSBodyText"/>
      </w:pPr>
    </w:p>
    <w:p w14:paraId="6509D865" w14:textId="77777777" w:rsidR="0023232D" w:rsidRDefault="0023232D" w:rsidP="0023232D">
      <w:pPr>
        <w:pStyle w:val="NRCSBodyText"/>
        <w:keepNext/>
      </w:pPr>
      <w:r>
        <w:rPr>
          <w:i/>
          <w:noProof/>
        </w:rPr>
        <w:drawing>
          <wp:inline distT="0" distB="0" distL="0" distR="0" wp14:anchorId="60CEAA12" wp14:editId="68453CB8">
            <wp:extent cx="2885440" cy="3257550"/>
            <wp:effectExtent l="0" t="0" r="0" b="0"/>
            <wp:docPr id="4" name="Picture 4" descr="field variety trial for lentils" title="lentils in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JPG"/>
                    <pic:cNvPicPr/>
                  </pic:nvPicPr>
                  <pic:blipFill rotWithShape="1">
                    <a:blip r:embed="rId13" cstate="print">
                      <a:extLst>
                        <a:ext uri="{28A0092B-C50C-407E-A947-70E740481C1C}">
                          <a14:useLocalDpi xmlns:a14="http://schemas.microsoft.com/office/drawing/2010/main" val="0"/>
                        </a:ext>
                      </a:extLst>
                    </a:blip>
                    <a:srcRect l="25000" t="3301" r="17307" b="9829"/>
                    <a:stretch/>
                  </pic:blipFill>
                  <pic:spPr bwMode="auto">
                    <a:xfrm>
                      <a:off x="0" y="0"/>
                      <a:ext cx="2889866" cy="3262547"/>
                    </a:xfrm>
                    <a:prstGeom prst="rect">
                      <a:avLst/>
                    </a:prstGeom>
                    <a:ln>
                      <a:noFill/>
                    </a:ln>
                    <a:extLst>
                      <a:ext uri="{53640926-AAD7-44D8-BBD7-CCE9431645EC}">
                        <a14:shadowObscured xmlns:a14="http://schemas.microsoft.com/office/drawing/2010/main"/>
                      </a:ext>
                    </a:extLst>
                  </pic:spPr>
                </pic:pic>
              </a:graphicData>
            </a:graphic>
          </wp:inline>
        </w:drawing>
      </w:r>
    </w:p>
    <w:p w14:paraId="45BF8E9B" w14:textId="77777777" w:rsidR="0023232D" w:rsidRDefault="0023232D" w:rsidP="0023232D">
      <w:pPr>
        <w:pStyle w:val="CaptionNRCS"/>
      </w:pPr>
      <w:r>
        <w:t>L</w:t>
      </w:r>
      <w:r w:rsidRPr="00631A1B">
        <w:t xml:space="preserve">entils in a variety trial near Dusty, </w:t>
      </w:r>
      <w:proofErr w:type="gramStart"/>
      <w:r>
        <w:t xml:space="preserve">WA </w:t>
      </w:r>
      <w:r w:rsidRPr="00631A1B">
        <w:t xml:space="preserve"> in</w:t>
      </w:r>
      <w:proofErr w:type="gramEnd"/>
      <w:r w:rsidRPr="00631A1B">
        <w:t xml:space="preserve"> early July at the end of flowering during pod filling.</w:t>
      </w:r>
      <w:r>
        <w:t xml:space="preserve"> Stephen Guy, Washington State University</w:t>
      </w:r>
    </w:p>
    <w:p w14:paraId="74809C96" w14:textId="63C170E7" w:rsidR="003547A0" w:rsidRDefault="003547A0" w:rsidP="0016153D">
      <w:pPr>
        <w:pStyle w:val="NRCSBodyText"/>
      </w:pPr>
      <w:r>
        <w:rPr>
          <w:i/>
        </w:rPr>
        <w:t xml:space="preserve">Rotational crop: </w:t>
      </w:r>
      <w:r w:rsidR="0085174C">
        <w:t>Lentil</w:t>
      </w:r>
      <w:r w:rsidR="00FF1B27">
        <w:t>s</w:t>
      </w:r>
      <w:r w:rsidR="0085174C">
        <w:t xml:space="preserve"> </w:t>
      </w:r>
      <w:r w:rsidR="00FF1B27">
        <w:t>provide</w:t>
      </w:r>
      <w:r w:rsidR="0094790D">
        <w:t xml:space="preserve"> many agronomic benefits when grown in </w:t>
      </w:r>
      <w:r w:rsidR="0085174C">
        <w:t>rotat</w:t>
      </w:r>
      <w:r w:rsidR="003E5470">
        <w:t>ion with cereals</w:t>
      </w:r>
      <w:r w:rsidR="009D3522">
        <w:t xml:space="preserve"> and other </w:t>
      </w:r>
      <w:r w:rsidR="00F1582B">
        <w:t>crops</w:t>
      </w:r>
      <w:r w:rsidR="0094790D">
        <w:t>.</w:t>
      </w:r>
      <w:r w:rsidR="009D3522">
        <w:t xml:space="preserve"> </w:t>
      </w:r>
      <w:r w:rsidR="00C83B4E">
        <w:t>They help reduce cereal disease severity b</w:t>
      </w:r>
      <w:r w:rsidR="00697048">
        <w:t>ecause t</w:t>
      </w:r>
      <w:r w:rsidR="005D6F32">
        <w:t xml:space="preserve">hey </w:t>
      </w:r>
      <w:r w:rsidR="00C11461">
        <w:t>are not an alternate ho</w:t>
      </w:r>
      <w:r w:rsidR="001D5B0E">
        <w:t>st for cereal disease pathogens</w:t>
      </w:r>
      <w:r w:rsidR="00E77FA6">
        <w:t xml:space="preserve"> (</w:t>
      </w:r>
      <w:proofErr w:type="spellStart"/>
      <w:r w:rsidR="00E77FA6">
        <w:t>Muehlbauer</w:t>
      </w:r>
      <w:proofErr w:type="spellEnd"/>
      <w:r w:rsidR="00E77FA6">
        <w:t xml:space="preserve"> et al., 2002). Being a broadleaf crop, t</w:t>
      </w:r>
      <w:r w:rsidR="0045362E">
        <w:t xml:space="preserve">hey </w:t>
      </w:r>
      <w:r w:rsidR="00FF1B27">
        <w:t xml:space="preserve">allow </w:t>
      </w:r>
      <w:r w:rsidR="009D3522">
        <w:t>an opportunity to control grass weeds</w:t>
      </w:r>
      <w:r w:rsidR="00E77FA6">
        <w:t>. They also</w:t>
      </w:r>
      <w:r w:rsidR="007A694C">
        <w:t xml:space="preserve"> </w:t>
      </w:r>
      <w:r w:rsidR="009D3522">
        <w:t>pr</w:t>
      </w:r>
      <w:r w:rsidR="00FF1B27">
        <w:t>ovide</w:t>
      </w:r>
      <w:r w:rsidR="009D3522">
        <w:t xml:space="preserve"> nitrogen to the subsequent crop through</w:t>
      </w:r>
      <w:r w:rsidR="008871C8">
        <w:t xml:space="preserve"> biological</w:t>
      </w:r>
      <w:r w:rsidR="009D3522">
        <w:t xml:space="preserve"> nitrogen fixation</w:t>
      </w:r>
      <w:r w:rsidR="008871C8">
        <w:t xml:space="preserve"> in association with symbiotic </w:t>
      </w:r>
      <w:r w:rsidR="008871C8" w:rsidRPr="00F74CF7">
        <w:rPr>
          <w:i/>
        </w:rPr>
        <w:t>Rhizobium</w:t>
      </w:r>
      <w:r w:rsidR="008871C8">
        <w:t xml:space="preserve"> bacteria</w:t>
      </w:r>
      <w:r w:rsidR="00E77FA6">
        <w:t>.</w:t>
      </w:r>
      <w:r w:rsidR="001D5B0E">
        <w:t xml:space="preserve"> </w:t>
      </w:r>
      <w:r w:rsidR="00F14232">
        <w:t>Depending on environmental conditions, l</w:t>
      </w:r>
      <w:r w:rsidR="009D3522">
        <w:t>entil</w:t>
      </w:r>
      <w:r w:rsidR="00FF1B27">
        <w:t>s</w:t>
      </w:r>
      <w:r w:rsidR="009D3522">
        <w:t xml:space="preserve"> may provide 30 to </w:t>
      </w:r>
      <w:r w:rsidR="00F14232">
        <w:t>100 pounds of nitrogen per acre</w:t>
      </w:r>
      <w:r w:rsidR="009D3522">
        <w:t xml:space="preserve"> (</w:t>
      </w:r>
      <w:proofErr w:type="spellStart"/>
      <w:r w:rsidR="009D3522">
        <w:t>Muehlbauer</w:t>
      </w:r>
      <w:proofErr w:type="spellEnd"/>
      <w:r w:rsidR="009D3522">
        <w:t xml:space="preserve"> et al., 2002). </w:t>
      </w:r>
      <w:r w:rsidR="003B5286">
        <w:t xml:space="preserve">In addition, lentil residue </w:t>
      </w:r>
      <w:r w:rsidR="00B144BC">
        <w:t xml:space="preserve">decomposes quickly due to its </w:t>
      </w:r>
      <w:r w:rsidR="003B5286">
        <w:t xml:space="preserve">low carbon to </w:t>
      </w:r>
      <w:r w:rsidR="003B5286">
        <w:lastRenderedPageBreak/>
        <w:t>nitrogen r</w:t>
      </w:r>
      <w:r w:rsidR="009F7CE0">
        <w:t>atio</w:t>
      </w:r>
      <w:r w:rsidR="00B144BC">
        <w:t>, minimizing</w:t>
      </w:r>
      <w:r w:rsidR="008B5A75">
        <w:t xml:space="preserve"> </w:t>
      </w:r>
      <w:r w:rsidR="000379CC">
        <w:t>operations necessary to prepare a seedbed for the following crop</w:t>
      </w:r>
      <w:r w:rsidR="003B5286">
        <w:t>.</w:t>
      </w:r>
      <w:r w:rsidR="0094790D">
        <w:t xml:space="preserve">  </w:t>
      </w:r>
    </w:p>
    <w:p w14:paraId="0F152F1A" w14:textId="77777777" w:rsidR="00E77FA6" w:rsidRPr="0085174C" w:rsidRDefault="00E77FA6" w:rsidP="0016153D">
      <w:pPr>
        <w:pStyle w:val="NRCSBodyText"/>
      </w:pPr>
    </w:p>
    <w:p w14:paraId="6BB54C14" w14:textId="6EB2540D" w:rsidR="00002231" w:rsidRDefault="00002231" w:rsidP="00002231">
      <w:pPr>
        <w:pStyle w:val="NRCSBodyText"/>
      </w:pPr>
      <w:r>
        <w:rPr>
          <w:i/>
        </w:rPr>
        <w:t xml:space="preserve">Green manure and cover crop: </w:t>
      </w:r>
      <w:r>
        <w:t xml:space="preserve">Lentils are a potential cover crop or green </w:t>
      </w:r>
      <w:r w:rsidR="007249D5">
        <w:t xml:space="preserve">manure in semi-arid areas </w:t>
      </w:r>
      <w:r>
        <w:t>and are an option for replacement of fallow in the northern Great Plains (Allen et al., 2011). Research demonstrates</w:t>
      </w:r>
      <w:r w:rsidR="000A759B">
        <w:t>, however,</w:t>
      </w:r>
      <w:r>
        <w:t xml:space="preserve"> growers should approach this practice w</w:t>
      </w:r>
      <w:r w:rsidR="007A694C">
        <w:t>ith caution and good management.</w:t>
      </w:r>
      <w:r>
        <w:t xml:space="preserve"> If lentils are grown as a green manure and not terminated before pod set, they can have negative impacts on soil moisture and wheat yield compared to fallow (</w:t>
      </w:r>
      <w:proofErr w:type="spellStart"/>
      <w:r>
        <w:t>Zentner</w:t>
      </w:r>
      <w:proofErr w:type="spellEnd"/>
      <w:r>
        <w:t xml:space="preserve"> et al., 1996; Brandt, 1999; Allen et al., 2011). Early lentil termination (at flower stage) may reduce effects on soil moisture (</w:t>
      </w:r>
      <w:proofErr w:type="spellStart"/>
      <w:r>
        <w:t>Pikul</w:t>
      </w:r>
      <w:proofErr w:type="spellEnd"/>
      <w:r>
        <w:t xml:space="preserve"> et al., 1997; Allen et al., 2011) but also reduce the amount of nitrogen produced (McCauley et al., 2012). </w:t>
      </w:r>
    </w:p>
    <w:p w14:paraId="7B162EC4" w14:textId="77777777" w:rsidR="00002231" w:rsidRDefault="00002231" w:rsidP="0016153D">
      <w:pPr>
        <w:pStyle w:val="NRCSBodyText"/>
        <w:rPr>
          <w:i/>
        </w:rPr>
      </w:pPr>
    </w:p>
    <w:p w14:paraId="4448D373" w14:textId="61A14F87" w:rsidR="00002231" w:rsidRDefault="00002231" w:rsidP="00002231">
      <w:pPr>
        <w:pStyle w:val="NRCSBodyText"/>
      </w:pPr>
      <w:r>
        <w:t xml:space="preserve">Allen et al. (2011) determined several years may be required before experiencing benefits from growing a lentil green manure. In their long term study in Montana, wheat yield was significantly lower when grown in rotation with lentil green manure compared to fallow during the first five years, </w:t>
      </w:r>
      <w:r w:rsidR="00DB71D8">
        <w:t xml:space="preserve">but </w:t>
      </w:r>
      <w:r>
        <w:t>after six years (three rotation cycles)</w:t>
      </w:r>
      <w:r w:rsidR="00DB71D8">
        <w:t>,</w:t>
      </w:r>
      <w:r>
        <w:t xml:space="preserve"> differences in wheat yield were negligible. They discovered after six years, lentil green manure improved soil nitrogen cycling, maintained water productivity and offset wheat fertilizer requirements.</w:t>
      </w:r>
    </w:p>
    <w:p w14:paraId="26714514" w14:textId="77777777" w:rsidR="00002231" w:rsidRDefault="00002231" w:rsidP="00002231">
      <w:pPr>
        <w:pStyle w:val="NRCSBodyText"/>
      </w:pPr>
    </w:p>
    <w:p w14:paraId="0ECFDA33" w14:textId="77777777" w:rsidR="00002231" w:rsidRDefault="00002231" w:rsidP="00002231">
      <w:pPr>
        <w:pStyle w:val="NRCSBodyText"/>
        <w:rPr>
          <w:rFonts w:ascii="Calibri" w:hAnsi="Calibri"/>
          <w:sz w:val="22"/>
          <w:szCs w:val="22"/>
        </w:rPr>
      </w:pPr>
      <w:r>
        <w:t>The Lockeford Plant Materials Center (CAPMC) in California’s Central Valley demonstrated lentils grown as a cover crop outperformed several other legumes in winter trials under drought conditions (Smither-Kopperl, personal communication, 2015). The CAPMC is conducting advanced trials to evaluate differences among lentil cultivars.</w:t>
      </w:r>
    </w:p>
    <w:p w14:paraId="146A215F" w14:textId="77777777" w:rsidR="0093109C" w:rsidRPr="00230623" w:rsidRDefault="0093109C" w:rsidP="00230623">
      <w:pPr>
        <w:pStyle w:val="Heading3"/>
      </w:pPr>
      <w:r w:rsidRPr="000C2C03">
        <w:t>Ethnobotany</w:t>
      </w:r>
    </w:p>
    <w:p w14:paraId="468EF5E7" w14:textId="77777777" w:rsidR="007B5DF0" w:rsidRDefault="00597221" w:rsidP="00F12787">
      <w:pPr>
        <w:pStyle w:val="NRCSBodyText"/>
      </w:pPr>
      <w:r>
        <w:t>The centers of origin of lentil are the Med</w:t>
      </w:r>
      <w:r w:rsidR="00876484">
        <w:t xml:space="preserve">iterranean </w:t>
      </w:r>
      <w:r>
        <w:t xml:space="preserve">and </w:t>
      </w:r>
      <w:r w:rsidR="00876484">
        <w:t>south</w:t>
      </w:r>
      <w:r w:rsidR="00A0562D">
        <w:t>west</w:t>
      </w:r>
      <w:r>
        <w:t xml:space="preserve"> Asia (</w:t>
      </w:r>
      <w:proofErr w:type="spellStart"/>
      <w:r>
        <w:t>Vavilov</w:t>
      </w:r>
      <w:proofErr w:type="spellEnd"/>
      <w:r>
        <w:t>, 1949</w:t>
      </w:r>
      <w:r w:rsidR="00A0562D">
        <w:t xml:space="preserve">; </w:t>
      </w:r>
      <w:proofErr w:type="spellStart"/>
      <w:r w:rsidR="00A0562D">
        <w:t>Zohary</w:t>
      </w:r>
      <w:proofErr w:type="spellEnd"/>
      <w:r w:rsidR="00A0562D">
        <w:t>, 1995</w:t>
      </w:r>
      <w:r>
        <w:t xml:space="preserve">). </w:t>
      </w:r>
      <w:r w:rsidR="00741E91">
        <w:t>Lentils have</w:t>
      </w:r>
      <w:r w:rsidR="00215EBD">
        <w:t xml:space="preserve"> been cultivated for as long as humans have planted crops (</w:t>
      </w:r>
      <w:proofErr w:type="spellStart"/>
      <w:r w:rsidR="00215EBD">
        <w:t>Zohary</w:t>
      </w:r>
      <w:proofErr w:type="spellEnd"/>
      <w:r w:rsidR="00215EBD">
        <w:t xml:space="preserve"> and </w:t>
      </w:r>
      <w:proofErr w:type="spellStart"/>
      <w:r w:rsidR="00215EBD">
        <w:t>Hopf</w:t>
      </w:r>
      <w:proofErr w:type="spellEnd"/>
      <w:r w:rsidR="00215EBD">
        <w:t>, 1973</w:t>
      </w:r>
      <w:r w:rsidR="006243AD">
        <w:t xml:space="preserve">). They were domesticated </w:t>
      </w:r>
      <w:r w:rsidR="00F12787">
        <w:t xml:space="preserve">approximately 8,500 years ago, </w:t>
      </w:r>
      <w:r w:rsidR="006243AD">
        <w:t>around the same time as</w:t>
      </w:r>
      <w:r w:rsidR="000B3B8A">
        <w:t xml:space="preserve"> wheat, barley and pea</w:t>
      </w:r>
      <w:r w:rsidR="00F12787">
        <w:t xml:space="preserve"> (</w:t>
      </w:r>
      <w:proofErr w:type="spellStart"/>
      <w:r w:rsidR="00F12787">
        <w:t>Zohary</w:t>
      </w:r>
      <w:proofErr w:type="spellEnd"/>
      <w:r w:rsidR="00F12787">
        <w:t xml:space="preserve"> and </w:t>
      </w:r>
      <w:proofErr w:type="spellStart"/>
      <w:r w:rsidR="00F12787">
        <w:t>Hopf</w:t>
      </w:r>
      <w:proofErr w:type="spellEnd"/>
      <w:r w:rsidR="00F12787">
        <w:t>, 1973).</w:t>
      </w:r>
      <w:r w:rsidR="000B3B8A">
        <w:t xml:space="preserve"> </w:t>
      </w:r>
      <w:r w:rsidR="008668A3">
        <w:t>Lentils</w:t>
      </w:r>
      <w:r w:rsidR="00525A35">
        <w:t xml:space="preserve"> were cultivate</w:t>
      </w:r>
      <w:r w:rsidR="006A11F4">
        <w:t xml:space="preserve">d in Spain and Germany </w:t>
      </w:r>
      <w:r w:rsidR="00525A35">
        <w:t>7,000 years ago, and in India 4,500 years ago (</w:t>
      </w:r>
      <w:r w:rsidR="00EA0552">
        <w:t>Hancock, 2004</w:t>
      </w:r>
      <w:r w:rsidR="006A11F4">
        <w:t xml:space="preserve">; </w:t>
      </w:r>
      <w:proofErr w:type="spellStart"/>
      <w:r w:rsidR="006A11F4">
        <w:t>Elzebrok</w:t>
      </w:r>
      <w:proofErr w:type="spellEnd"/>
      <w:r w:rsidR="006A11F4">
        <w:t xml:space="preserve"> and Wind, 2008</w:t>
      </w:r>
      <w:r w:rsidR="00491676">
        <w:t>). T</w:t>
      </w:r>
      <w:r w:rsidR="00EA0552">
        <w:t xml:space="preserve">hey were brought to the United States </w:t>
      </w:r>
      <w:r w:rsidR="00491676">
        <w:t xml:space="preserve">in 1916 </w:t>
      </w:r>
      <w:r w:rsidR="00EA0552">
        <w:t>and grown near Farmington, Washington</w:t>
      </w:r>
      <w:r w:rsidR="006243AD">
        <w:t xml:space="preserve">, then </w:t>
      </w:r>
      <w:r w:rsidR="006C0C3C">
        <w:t>grown</w:t>
      </w:r>
      <w:r w:rsidR="00C80816">
        <w:t xml:space="preserve"> on a larger </w:t>
      </w:r>
      <w:r w:rsidR="006243AD">
        <w:t xml:space="preserve">commercial scale beginning in 1937 </w:t>
      </w:r>
      <w:r w:rsidR="00EA0552">
        <w:t>(Youngman, 1967).</w:t>
      </w:r>
      <w:r w:rsidR="00525A35">
        <w:t xml:space="preserve"> </w:t>
      </w:r>
    </w:p>
    <w:p w14:paraId="757C8830" w14:textId="77777777" w:rsidR="007B5DF0" w:rsidRDefault="007B5DF0" w:rsidP="00F12787">
      <w:pPr>
        <w:pStyle w:val="NRCSBodyText"/>
      </w:pPr>
    </w:p>
    <w:p w14:paraId="4581A182" w14:textId="127D943D" w:rsidR="00F12787" w:rsidRPr="00F12787" w:rsidRDefault="007440B6" w:rsidP="00F12787">
      <w:pPr>
        <w:pStyle w:val="NRCSBodyText"/>
      </w:pPr>
      <w:r>
        <w:t>Lentils are</w:t>
      </w:r>
      <w:r w:rsidR="00F12787">
        <w:t xml:space="preserve"> </w:t>
      </w:r>
      <w:r>
        <w:t xml:space="preserve">a </w:t>
      </w:r>
      <w:r w:rsidR="007B5DF0">
        <w:t>significant</w:t>
      </w:r>
      <w:r w:rsidR="00F12787">
        <w:t xml:space="preserve"> component of Mediterranean, Middle Eastern, Indian, Ethiop</w:t>
      </w:r>
      <w:r w:rsidR="00300849">
        <w:t>ian, and western Asian diets</w:t>
      </w:r>
      <w:r w:rsidR="00454595">
        <w:t>.</w:t>
      </w:r>
      <w:r w:rsidR="00522FCA">
        <w:t xml:space="preserve"> Popular</w:t>
      </w:r>
      <w:r w:rsidR="000B3B8A">
        <w:t xml:space="preserve"> </w:t>
      </w:r>
      <w:r w:rsidR="006C0C3C">
        <w:t xml:space="preserve">lentil dishes </w:t>
      </w:r>
      <w:r w:rsidR="008668A3">
        <w:t>are</w:t>
      </w:r>
      <w:r w:rsidR="00F12787">
        <w:t xml:space="preserve"> </w:t>
      </w:r>
      <w:r w:rsidR="00F12787">
        <w:rPr>
          <w:i/>
        </w:rPr>
        <w:t xml:space="preserve">dhal </w:t>
      </w:r>
      <w:r w:rsidR="00F12787">
        <w:t xml:space="preserve">in India, </w:t>
      </w:r>
      <w:r w:rsidR="00F12787">
        <w:rPr>
          <w:i/>
        </w:rPr>
        <w:t xml:space="preserve">mujaddara </w:t>
      </w:r>
      <w:r w:rsidR="00F12787">
        <w:t>in Arab countries,</w:t>
      </w:r>
      <w:r w:rsidR="00F12787">
        <w:rPr>
          <w:i/>
        </w:rPr>
        <w:t xml:space="preserve"> </w:t>
      </w:r>
      <w:proofErr w:type="spellStart"/>
      <w:r w:rsidR="00F12787">
        <w:rPr>
          <w:i/>
        </w:rPr>
        <w:t>kik</w:t>
      </w:r>
      <w:proofErr w:type="spellEnd"/>
      <w:r w:rsidR="00F12787">
        <w:rPr>
          <w:i/>
        </w:rPr>
        <w:t xml:space="preserve"> wot </w:t>
      </w:r>
      <w:r w:rsidR="00F12787">
        <w:t xml:space="preserve">in Ethiopia, </w:t>
      </w:r>
      <w:r w:rsidR="000B3B8A">
        <w:t xml:space="preserve">and </w:t>
      </w:r>
      <w:proofErr w:type="spellStart"/>
      <w:r w:rsidR="000B3B8A">
        <w:rPr>
          <w:i/>
        </w:rPr>
        <w:t>kushari</w:t>
      </w:r>
      <w:proofErr w:type="spellEnd"/>
      <w:r w:rsidR="000B3B8A">
        <w:rPr>
          <w:i/>
        </w:rPr>
        <w:t xml:space="preserve"> </w:t>
      </w:r>
      <w:r w:rsidR="000B3B8A">
        <w:t xml:space="preserve">in Egypt. </w:t>
      </w:r>
      <w:r w:rsidR="00522FCA">
        <w:t>Lentils are an important food</w:t>
      </w:r>
      <w:r w:rsidR="00537102">
        <w:t xml:space="preserve"> in Jewish mourning ceremonies </w:t>
      </w:r>
      <w:r w:rsidR="00522FCA">
        <w:t xml:space="preserve">because their round shape symbolizes the cycle of life, and in Italy and Hungary, </w:t>
      </w:r>
      <w:r w:rsidR="00537102">
        <w:t>people</w:t>
      </w:r>
      <w:r w:rsidR="00522FCA">
        <w:t xml:space="preserve"> consume lentils on New Year’</w:t>
      </w:r>
      <w:r w:rsidR="00537102">
        <w:t xml:space="preserve">s Eve to bring about wealth and prosperity </w:t>
      </w:r>
      <w:r w:rsidR="00243041">
        <w:t xml:space="preserve">since </w:t>
      </w:r>
      <w:r w:rsidR="00537102">
        <w:t xml:space="preserve">lentils are shaped like coins </w:t>
      </w:r>
      <w:r w:rsidR="00522FCA">
        <w:t>(</w:t>
      </w:r>
      <w:r w:rsidR="006C0C3C">
        <w:t xml:space="preserve">USA Dry </w:t>
      </w:r>
      <w:r w:rsidR="006C0C3C">
        <w:lastRenderedPageBreak/>
        <w:t>Pea and Lentil Council, 2015</w:t>
      </w:r>
      <w:r w:rsidR="00522FCA">
        <w:t xml:space="preserve">). </w:t>
      </w:r>
      <w:r w:rsidR="00BC040F">
        <w:t>The lentil is celebrated every year in Pullman, Washington</w:t>
      </w:r>
      <w:r w:rsidR="00A13EAA">
        <w:t>,</w:t>
      </w:r>
      <w:r w:rsidR="00BC040F">
        <w:t xml:space="preserve"> a</w:t>
      </w:r>
      <w:r w:rsidR="00C80816">
        <w:t xml:space="preserve">t The National Lentil Festival </w:t>
      </w:r>
      <w:r w:rsidR="00BC040F">
        <w:t>with a parade and the “world’s largest bowl” of lentil chili.</w:t>
      </w:r>
      <w:r w:rsidR="00597221">
        <w:t xml:space="preserve"> </w:t>
      </w:r>
    </w:p>
    <w:p w14:paraId="191DCCAC" w14:textId="7BD89199" w:rsidR="0016153D" w:rsidRDefault="0016153D" w:rsidP="0016153D">
      <w:pPr>
        <w:pStyle w:val="Heading3"/>
      </w:pPr>
      <w:r w:rsidRPr="00A90532">
        <w:t>Status</w:t>
      </w:r>
    </w:p>
    <w:p w14:paraId="2741B129" w14:textId="77777777" w:rsidR="0016153D" w:rsidRDefault="0016153D" w:rsidP="003547A0">
      <w:pPr>
        <w:pStyle w:val="BodytextNRCS"/>
      </w:pPr>
      <w:r>
        <w:t xml:space="preserve">Please consult the PLANTS Web site </w:t>
      </w:r>
      <w:r w:rsidR="00885BDE">
        <w:t>(</w:t>
      </w:r>
      <w:hyperlink r:id="rId14" w:tooltip="PLANTS Web site" w:history="1">
        <w:r w:rsidR="00885BDE">
          <w:rPr>
            <w:rStyle w:val="Hyperlink"/>
          </w:rPr>
          <w:t>http://plants.usda.gov/</w:t>
        </w:r>
      </w:hyperlink>
      <w:r w:rsidR="00E82BCA">
        <w:rPr>
          <w:rStyle w:val="Hyperlink"/>
        </w:rPr>
        <w:t xml:space="preserve">) </w:t>
      </w:r>
      <w:r>
        <w:t>and your State Department of Natural Resources for this plant’s current status (e.g., threatened or endangered species, state noxious status, and wetland indicator values).</w:t>
      </w:r>
    </w:p>
    <w:p w14:paraId="1E364119" w14:textId="77777777" w:rsidR="0016153D" w:rsidRDefault="007C1C39" w:rsidP="00230623">
      <w:pPr>
        <w:pStyle w:val="Heading3"/>
      </w:pPr>
      <w:r w:rsidRPr="004A6DAD">
        <w:t>Planting Guidelines</w:t>
      </w:r>
    </w:p>
    <w:p w14:paraId="226C0F56" w14:textId="4A4F6E88" w:rsidR="0026527F" w:rsidRDefault="0026527F" w:rsidP="002F547A">
      <w:pPr>
        <w:pStyle w:val="BodytextNRCS"/>
      </w:pPr>
      <w:r>
        <w:t>Spring varieties of lentils should be planted when the soil has warmed to 40</w:t>
      </w:r>
      <w:r w:rsidR="00DB71D8">
        <w:rPr>
          <w:rFonts w:ascii="Calibri" w:hAnsi="Calibri"/>
        </w:rPr>
        <w:t>°</w:t>
      </w:r>
      <w:r>
        <w:t>F.</w:t>
      </w:r>
      <w:r w:rsidR="00F73B93">
        <w:t xml:space="preserve"> Timely spring planting results in taller plants, which may improve ease of harvest and yield (O</w:t>
      </w:r>
      <w:r w:rsidR="008C0ED6">
        <w:t>p</w:t>
      </w:r>
      <w:r w:rsidR="00F73B93">
        <w:t>linger et al., 1990; Cash et al., 2001).</w:t>
      </w:r>
      <w:r>
        <w:t xml:space="preserve"> Lentil seedlin</w:t>
      </w:r>
      <w:r w:rsidR="00B76F65">
        <w:t xml:space="preserve">gs can generally withstand </w:t>
      </w:r>
      <w:r>
        <w:t>frost and temperatures as low as 21</w:t>
      </w:r>
      <w:r w:rsidR="00063C44">
        <w:rPr>
          <w:rFonts w:ascii="Calibri" w:hAnsi="Calibri"/>
        </w:rPr>
        <w:t>°</w:t>
      </w:r>
      <w:r>
        <w:t>F (Cash et al., 2001). Lentil</w:t>
      </w:r>
      <w:r w:rsidR="00A1649C">
        <w:t>s are more tolerant of frost than other crop</w:t>
      </w:r>
      <w:r w:rsidR="00063C44">
        <w:t>s</w:t>
      </w:r>
      <w:r w:rsidR="00A1649C">
        <w:t xml:space="preserve"> because their </w:t>
      </w:r>
      <w:r>
        <w:t>cotyledons remain below the soil surface during germination</w:t>
      </w:r>
      <w:r w:rsidR="007A694C">
        <w:t xml:space="preserve"> (Cash et al., 2001)</w:t>
      </w:r>
      <w:r w:rsidR="00F01595">
        <w:t>.</w:t>
      </w:r>
      <w:r w:rsidR="009B4855">
        <w:t xml:space="preserve"> </w:t>
      </w:r>
    </w:p>
    <w:p w14:paraId="26951303" w14:textId="77777777" w:rsidR="00017DD5" w:rsidRDefault="00017DD5" w:rsidP="002F547A">
      <w:pPr>
        <w:pStyle w:val="BodytextNRCS"/>
      </w:pPr>
    </w:p>
    <w:p w14:paraId="4007197B" w14:textId="28ED4B7C" w:rsidR="0026527F" w:rsidRDefault="00A836C0" w:rsidP="002F547A">
      <w:pPr>
        <w:pStyle w:val="BodytextNRCS"/>
      </w:pPr>
      <w:r>
        <w:t>Winter-tolerant varieties of lentils should be plant</w:t>
      </w:r>
      <w:r w:rsidR="004D3E0A">
        <w:t>ed in</w:t>
      </w:r>
      <w:r w:rsidR="008C3702">
        <w:t xml:space="preserve"> the late summer or early autumn</w:t>
      </w:r>
      <w:r w:rsidR="00F74CF7">
        <w:t>. T</w:t>
      </w:r>
      <w:r w:rsidR="004D3E0A">
        <w:t>he timing of planting is dictated by soil moisture conditions. In regions utilizing summer fallow, lentils can be planted</w:t>
      </w:r>
      <w:r w:rsidR="008C3702">
        <w:t xml:space="preserve"> into moisture in late August. </w:t>
      </w:r>
      <w:r w:rsidR="004D3E0A">
        <w:t>In other regions, autumn-sown lentils are typically planted</w:t>
      </w:r>
      <w:r w:rsidR="008C3702">
        <w:t xml:space="preserve"> in September or </w:t>
      </w:r>
      <w:r w:rsidR="004D3E0A">
        <w:t xml:space="preserve">October just before or after autumn </w:t>
      </w:r>
      <w:r w:rsidR="00A11E8F">
        <w:t>precipitation</w:t>
      </w:r>
      <w:r w:rsidR="004D3E0A">
        <w:t>.</w:t>
      </w:r>
    </w:p>
    <w:p w14:paraId="6B6950C8" w14:textId="77777777" w:rsidR="00A836C0" w:rsidRDefault="00A836C0" w:rsidP="002F547A">
      <w:pPr>
        <w:pStyle w:val="BodytextNRCS"/>
      </w:pPr>
    </w:p>
    <w:p w14:paraId="424D0556" w14:textId="5E63E8AB" w:rsidR="005F49E2" w:rsidRDefault="00544530" w:rsidP="002F547A">
      <w:pPr>
        <w:pStyle w:val="BodytextNRCS"/>
      </w:pPr>
      <w:r>
        <w:t>Lentil</w:t>
      </w:r>
      <w:r w:rsidR="002F547A">
        <w:t xml:space="preserve"> seed should be inoculated with </w:t>
      </w:r>
      <w:r w:rsidR="002F547A">
        <w:rPr>
          <w:i/>
        </w:rPr>
        <w:t xml:space="preserve">Rhizobium </w:t>
      </w:r>
      <w:proofErr w:type="spellStart"/>
      <w:r w:rsidR="002F547A">
        <w:rPr>
          <w:i/>
        </w:rPr>
        <w:t>leguminosarum</w:t>
      </w:r>
      <w:proofErr w:type="spellEnd"/>
      <w:r w:rsidR="002F547A">
        <w:rPr>
          <w:i/>
        </w:rPr>
        <w:t xml:space="preserve"> </w:t>
      </w:r>
      <w:r w:rsidR="00F74CF7">
        <w:t xml:space="preserve">bacteria </w:t>
      </w:r>
      <w:r w:rsidR="002F547A">
        <w:t>when planting in fields where lentils</w:t>
      </w:r>
      <w:r w:rsidR="003B5286">
        <w:t>, peas or vetch</w:t>
      </w:r>
      <w:r w:rsidR="00B07310">
        <w:t xml:space="preserve"> have not been recent</w:t>
      </w:r>
      <w:r w:rsidR="002F547A">
        <w:t xml:space="preserve">ly grown to ensure root nodule formation and the fixation of atmospheric nitrogen. </w:t>
      </w:r>
      <w:r w:rsidR="00A80CA8">
        <w:t xml:space="preserve">In fields where residual nitrate levels exceed 44 pounds per acre, lentils may not </w:t>
      </w:r>
      <w:proofErr w:type="spellStart"/>
      <w:r w:rsidR="00A80CA8">
        <w:t>nod</w:t>
      </w:r>
      <w:bookmarkStart w:id="2" w:name="_GoBack"/>
      <w:bookmarkEnd w:id="2"/>
      <w:r w:rsidR="00A80CA8">
        <w:t>ulate</w:t>
      </w:r>
      <w:proofErr w:type="spellEnd"/>
      <w:r w:rsidR="00A80CA8">
        <w:t xml:space="preserve"> and produce nitrogen</w:t>
      </w:r>
      <w:r w:rsidR="0069643E">
        <w:t xml:space="preserve"> (Cash et al., 2001)</w:t>
      </w:r>
      <w:r w:rsidR="00A80CA8">
        <w:t>.</w:t>
      </w:r>
      <w:r w:rsidR="00937958">
        <w:t xml:space="preserve"> I</w:t>
      </w:r>
      <w:r w:rsidR="005F49E2">
        <w:t>f soil nitrate levels are extremely low, a small amount of nitrogen (10 to 30 pounds per acre) applied prior to planting may be beneficial for establishment (O</w:t>
      </w:r>
      <w:r w:rsidR="008C0ED6">
        <w:t>p</w:t>
      </w:r>
      <w:r w:rsidR="005F49E2">
        <w:t xml:space="preserve">linger et al., 1990). </w:t>
      </w:r>
    </w:p>
    <w:p w14:paraId="1FD297AD" w14:textId="77777777" w:rsidR="005F49E2" w:rsidRDefault="005F49E2" w:rsidP="002F547A">
      <w:pPr>
        <w:pStyle w:val="BodytextNRCS"/>
      </w:pPr>
    </w:p>
    <w:p w14:paraId="6D117CBF" w14:textId="42EB040E" w:rsidR="0069643E" w:rsidRDefault="0069643E" w:rsidP="002F547A">
      <w:pPr>
        <w:pStyle w:val="BodytextNRCS"/>
      </w:pPr>
      <w:r>
        <w:t>Lentils require high levels of phosphorus for optimum</w:t>
      </w:r>
      <w:r w:rsidR="00063C44">
        <w:t xml:space="preserve"> seed</w:t>
      </w:r>
      <w:r>
        <w:t xml:space="preserve"> </w:t>
      </w:r>
      <w:r w:rsidR="00B07310">
        <w:t>yield</w:t>
      </w:r>
      <w:r w:rsidR="00063C44">
        <w:t>s</w:t>
      </w:r>
      <w:r w:rsidR="00B07310">
        <w:t xml:space="preserve"> </w:t>
      </w:r>
      <w:r>
        <w:t>and nitrogen fixation (Cash et al., 2001). Phosphorus an</w:t>
      </w:r>
      <w:r w:rsidR="005B0781">
        <w:t>d potassium fertilization rates</w:t>
      </w:r>
      <w:r>
        <w:t xml:space="preserve"> should be based on soil test results and recom</w:t>
      </w:r>
      <w:r w:rsidR="005B0781">
        <w:t>mendations</w:t>
      </w:r>
      <w:r w:rsidR="00C478C1">
        <w:t xml:space="preserve"> for your</w:t>
      </w:r>
      <w:r>
        <w:t xml:space="preserve"> area. See local extension bulletins for this information.</w:t>
      </w:r>
      <w:r w:rsidR="00C478C1">
        <w:t xml:space="preserve"> </w:t>
      </w:r>
      <w:r w:rsidR="000D64EB">
        <w:t>The f</w:t>
      </w:r>
      <w:r w:rsidR="00C478C1">
        <w:t>ertilizer should</w:t>
      </w:r>
      <w:r>
        <w:t xml:space="preserve"> be worked into the soil </w:t>
      </w:r>
      <w:r w:rsidR="00C478C1">
        <w:t xml:space="preserve">or deep-banded </w:t>
      </w:r>
      <w:r>
        <w:t>in the fall prior to spring planting or d</w:t>
      </w:r>
      <w:r w:rsidR="00F51102">
        <w:t>uring spring field preparation to avoid direct contact with seedlings (O</w:t>
      </w:r>
      <w:r w:rsidR="008C0ED6">
        <w:t>p</w:t>
      </w:r>
      <w:r w:rsidR="00F51102">
        <w:t>linger et al., 1990; Cash et al, 2001).</w:t>
      </w:r>
    </w:p>
    <w:p w14:paraId="52EB8E5E" w14:textId="77777777" w:rsidR="00454595" w:rsidRDefault="00454595" w:rsidP="002F547A">
      <w:pPr>
        <w:pStyle w:val="BodytextNRCS"/>
      </w:pPr>
    </w:p>
    <w:p w14:paraId="2F0AA0D1" w14:textId="63DF7A33" w:rsidR="000D64EB" w:rsidRDefault="00C478C1" w:rsidP="002F547A">
      <w:pPr>
        <w:pStyle w:val="BodytextNRCS"/>
        <w:contextualSpacing/>
      </w:pPr>
      <w:r>
        <w:t xml:space="preserve">Seeding rates range from 40 to 70 pounds per </w:t>
      </w:r>
      <w:r w:rsidR="002F547A">
        <w:t>acre</w:t>
      </w:r>
      <w:r w:rsidR="00A836C0">
        <w:t>, depending on variety (Cash et al., 2001; Muehlbauer et al., 2002). Typical grain drills</w:t>
      </w:r>
      <w:r w:rsidR="00114EC9">
        <w:t xml:space="preserve"> with 6 to 12</w:t>
      </w:r>
      <w:r w:rsidR="00063C44">
        <w:t>-</w:t>
      </w:r>
      <w:r w:rsidR="001E7422">
        <w:t>inch</w:t>
      </w:r>
      <w:r w:rsidR="00A50BB1">
        <w:t xml:space="preserve"> row spacing</w:t>
      </w:r>
      <w:r w:rsidR="00A836C0">
        <w:t xml:space="preserve"> can be</w:t>
      </w:r>
      <w:r w:rsidR="00B76F65">
        <w:t xml:space="preserve"> used for seeding and </w:t>
      </w:r>
      <w:r w:rsidR="00A836C0">
        <w:t>should be calibrated to plant about 10 seeds per square foot (Cash et al., 2001). The ideal s</w:t>
      </w:r>
      <w:r w:rsidR="00B76F65">
        <w:t xml:space="preserve">eeding depth is 1 to 2 inches. </w:t>
      </w:r>
    </w:p>
    <w:p w14:paraId="3ABCC27A" w14:textId="77777777" w:rsidR="00E77FA6" w:rsidRDefault="00E77FA6">
      <w:pPr>
        <w:pStyle w:val="Heading3"/>
      </w:pPr>
    </w:p>
    <w:p w14:paraId="67F34FF1" w14:textId="77777777" w:rsidR="0016153D" w:rsidRPr="00721B7E" w:rsidRDefault="0016153D">
      <w:pPr>
        <w:pStyle w:val="Heading3"/>
      </w:pPr>
      <w:r w:rsidRPr="00721B7E">
        <w:lastRenderedPageBreak/>
        <w:t>Management</w:t>
      </w:r>
    </w:p>
    <w:p w14:paraId="7C4EC85C" w14:textId="45185CD0" w:rsidR="00E76D78" w:rsidRDefault="00A23213" w:rsidP="00FF5E59">
      <w:pPr>
        <w:pStyle w:val="NRCSBodyText"/>
      </w:pPr>
      <w:bookmarkStart w:id="3" w:name="pests"/>
      <w:r>
        <w:t>Weed management prior to lentil establishment is critical since lentils do not compete well with weeds</w:t>
      </w:r>
      <w:r w:rsidR="00362B26">
        <w:t xml:space="preserve"> (Cash et al., 2001)</w:t>
      </w:r>
      <w:r w:rsidR="00B472C8">
        <w:t xml:space="preserve"> and </w:t>
      </w:r>
      <w:r w:rsidR="006B59DF">
        <w:t>plants are easily damaged by post-planting cultivation (O</w:t>
      </w:r>
      <w:r w:rsidR="008C0ED6">
        <w:t>p</w:t>
      </w:r>
      <w:r w:rsidR="006B59DF">
        <w:t>linger et al., 1990)</w:t>
      </w:r>
      <w:r w:rsidR="00B472C8">
        <w:t xml:space="preserve">. </w:t>
      </w:r>
      <w:r w:rsidR="00E727F1">
        <w:t xml:space="preserve">Applications of pre-emergent herbicides such as </w:t>
      </w:r>
      <w:proofErr w:type="spellStart"/>
      <w:r w:rsidR="00E727F1">
        <w:t>linuron</w:t>
      </w:r>
      <w:proofErr w:type="spellEnd"/>
      <w:r w:rsidR="00E727F1">
        <w:t xml:space="preserve"> and </w:t>
      </w:r>
      <w:proofErr w:type="spellStart"/>
      <w:r w:rsidR="00E727F1">
        <w:t>metribuzin</w:t>
      </w:r>
      <w:proofErr w:type="spellEnd"/>
      <w:r w:rsidR="00E727F1">
        <w:t xml:space="preserve"> </w:t>
      </w:r>
      <w:r w:rsidR="00205299">
        <w:t>(applied post-planting) are common</w:t>
      </w:r>
      <w:r w:rsidR="00E727F1">
        <w:t xml:space="preserve">. </w:t>
      </w:r>
      <w:r w:rsidR="00630818">
        <w:t>A</w:t>
      </w:r>
      <w:r>
        <w:t xml:space="preserve"> few</w:t>
      </w:r>
      <w:r w:rsidR="00E727F1">
        <w:t xml:space="preserve"> </w:t>
      </w:r>
      <w:r w:rsidR="00FD5A21">
        <w:t>post-emergence herbic</w:t>
      </w:r>
      <w:r w:rsidR="00C56E8C">
        <w:t>i</w:t>
      </w:r>
      <w:r w:rsidR="00FD5A21">
        <w:t>des</w:t>
      </w:r>
      <w:r w:rsidR="00362B26">
        <w:t xml:space="preserve"> are labeled for </w:t>
      </w:r>
      <w:r w:rsidR="00205299">
        <w:t xml:space="preserve">lentils, however </w:t>
      </w:r>
      <w:r w:rsidR="00002231">
        <w:t xml:space="preserve">they </w:t>
      </w:r>
      <w:r w:rsidR="00205299">
        <w:t xml:space="preserve">are not typically used since </w:t>
      </w:r>
      <w:r w:rsidR="001F7DEB">
        <w:t>t</w:t>
      </w:r>
      <w:r w:rsidR="00002231">
        <w:t xml:space="preserve">hey may cause damage to the </w:t>
      </w:r>
      <w:r w:rsidR="000D64EB">
        <w:t>crop</w:t>
      </w:r>
      <w:r w:rsidR="00205299">
        <w:t>.</w:t>
      </w:r>
      <w:r w:rsidR="00E727F1">
        <w:t xml:space="preserve"> </w:t>
      </w:r>
      <w:r w:rsidR="00002231">
        <w:t>These</w:t>
      </w:r>
      <w:r w:rsidR="00205299">
        <w:t xml:space="preserve"> </w:t>
      </w:r>
      <w:r w:rsidR="00E727F1">
        <w:t>include</w:t>
      </w:r>
      <w:r w:rsidR="00362B26">
        <w:t xml:space="preserve"> </w:t>
      </w:r>
      <w:proofErr w:type="spellStart"/>
      <w:r w:rsidR="00362B26">
        <w:t>sethoxydim</w:t>
      </w:r>
      <w:proofErr w:type="spellEnd"/>
      <w:r w:rsidR="00362B26">
        <w:t xml:space="preserve"> and </w:t>
      </w:r>
      <w:proofErr w:type="spellStart"/>
      <w:r w:rsidR="00362B26">
        <w:t>trilliate</w:t>
      </w:r>
      <w:proofErr w:type="spellEnd"/>
      <w:r w:rsidR="00362B26">
        <w:t xml:space="preserve"> for grass weeds, and </w:t>
      </w:r>
      <w:proofErr w:type="spellStart"/>
      <w:r w:rsidR="00362B26">
        <w:t>imazethapyr</w:t>
      </w:r>
      <w:proofErr w:type="spellEnd"/>
      <w:r w:rsidR="00362B26">
        <w:t xml:space="preserve"> and </w:t>
      </w:r>
      <w:proofErr w:type="spellStart"/>
      <w:r w:rsidR="00362B26">
        <w:t>metribuzin</w:t>
      </w:r>
      <w:proofErr w:type="spellEnd"/>
      <w:r w:rsidR="00362B26">
        <w:t xml:space="preserve"> for broadleaf weeds</w:t>
      </w:r>
      <w:r w:rsidR="001E7422">
        <w:t xml:space="preserve"> (Cash et al., 2001)</w:t>
      </w:r>
      <w:r w:rsidR="00630818">
        <w:t xml:space="preserve">. </w:t>
      </w:r>
      <w:r w:rsidR="00362B26">
        <w:t>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14:paraId="75695C44" w14:textId="77777777" w:rsidR="00A23213" w:rsidRDefault="00A23213" w:rsidP="00FF5E59">
      <w:pPr>
        <w:pStyle w:val="NRCSBodyText"/>
      </w:pPr>
    </w:p>
    <w:p w14:paraId="66059DCD" w14:textId="7C50335A" w:rsidR="00FF5E59" w:rsidRDefault="00FF5E59" w:rsidP="00FF5E59">
      <w:pPr>
        <w:pStyle w:val="NRCSBodyText"/>
      </w:pPr>
      <w:r>
        <w:t>A growing season of 80 to 100 days is required for growing a lentil crop, depending on seeding da</w:t>
      </w:r>
      <w:r w:rsidR="006C4DD9">
        <w:t>te, precipitation and heat units</w:t>
      </w:r>
      <w:r>
        <w:t xml:space="preserve"> (Cash et al., 2001). Lentil seed pods mature from the bottom up, with the lower pods maturing before the upper pods. The crop should be swathed or desiccated </w:t>
      </w:r>
      <w:r w:rsidR="001F7DEB">
        <w:t>with chemical desiccants</w:t>
      </w:r>
      <w:r w:rsidR="006C4DD9">
        <w:t xml:space="preserve"> </w:t>
      </w:r>
      <w:r>
        <w:t>when the lower pods mature to prevent seed shattering (Cash et al., 2001)</w:t>
      </w:r>
      <w:r w:rsidR="006C4DD9">
        <w:t xml:space="preserve">. </w:t>
      </w:r>
      <w:r>
        <w:t>The crop can also be direct combined</w:t>
      </w:r>
      <w:r w:rsidR="006C4DD9">
        <w:t>, which reduces losses due to shattering and weather delays. Combine heade</w:t>
      </w:r>
      <w:r w:rsidR="008E304F">
        <w:t>rs with automatic height adjustment (</w:t>
      </w:r>
      <w:r w:rsidR="002F372F">
        <w:t>“</w:t>
      </w:r>
      <w:r w:rsidR="008E304F">
        <w:t>flex” headers) and “pick up” reel attachments are helpful. Low cylinder speeds (less than 500 rpm) should be used to minimize damage to the seed.</w:t>
      </w:r>
      <w:r w:rsidR="006B59DF">
        <w:t xml:space="preserve"> Lentils should </w:t>
      </w:r>
      <w:r w:rsidR="001F7DEB">
        <w:t>have</w:t>
      </w:r>
      <w:r w:rsidR="006B59DF">
        <w:t xml:space="preserve"> about 18 to 20</w:t>
      </w:r>
      <w:r w:rsidR="008E3875">
        <w:t>%</w:t>
      </w:r>
      <w:r w:rsidR="008E304F">
        <w:t xml:space="preserve"> moisture at the time of harvest </w:t>
      </w:r>
      <w:r w:rsidR="006B59DF">
        <w:t xml:space="preserve">to prevent </w:t>
      </w:r>
      <w:r w:rsidR="003A78FF">
        <w:t xml:space="preserve">seed damage </w:t>
      </w:r>
      <w:r w:rsidR="008E304F">
        <w:t>(</w:t>
      </w:r>
      <w:r w:rsidR="006B59DF">
        <w:t>O</w:t>
      </w:r>
      <w:r w:rsidR="008C0ED6">
        <w:t>p</w:t>
      </w:r>
      <w:r w:rsidR="006B59DF">
        <w:t>linger et al., 1990)</w:t>
      </w:r>
      <w:r w:rsidR="00DC67C8">
        <w:t>, then dried to</w:t>
      </w:r>
      <w:r w:rsidR="003A78FF">
        <w:t xml:space="preserve"> </w:t>
      </w:r>
      <w:r w:rsidR="001E7422">
        <w:t>14 to 15</w:t>
      </w:r>
      <w:r w:rsidR="008E3875">
        <w:t>%</w:t>
      </w:r>
      <w:r w:rsidR="001E7422">
        <w:t xml:space="preserve"> </w:t>
      </w:r>
      <w:r w:rsidR="006B59DF">
        <w:t xml:space="preserve">moisture </w:t>
      </w:r>
      <w:r w:rsidR="003A78FF">
        <w:t>for long-term storage (O</w:t>
      </w:r>
      <w:r w:rsidR="008C0ED6">
        <w:t>p</w:t>
      </w:r>
      <w:r w:rsidR="003A78FF">
        <w:t>linger et al., 1990; Cash et al., 2001).</w:t>
      </w:r>
    </w:p>
    <w:p w14:paraId="303BD0B9" w14:textId="77777777" w:rsidR="000D64EB" w:rsidRDefault="000D64EB" w:rsidP="000D64EB">
      <w:pPr>
        <w:pStyle w:val="Heading3"/>
        <w:keepNext/>
      </w:pPr>
      <w:r>
        <w:rPr>
          <w:i/>
          <w:noProof/>
          <w:sz w:val="16"/>
          <w:szCs w:val="16"/>
        </w:rPr>
        <w:drawing>
          <wp:inline distT="0" distB="0" distL="0" distR="0" wp14:anchorId="316D0B59" wp14:editId="4F0C0496">
            <wp:extent cx="2971800" cy="1895475"/>
            <wp:effectExtent l="0" t="0" r="0" b="9525"/>
            <wp:docPr id="5" name="Picture 5" descr="single row of lentils at physiological maturity" title="lentil germplasm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JPG"/>
                    <pic:cNvPicPr/>
                  </pic:nvPicPr>
                  <pic:blipFill rotWithShape="1">
                    <a:blip r:embed="rId15" cstate="print">
                      <a:extLst>
                        <a:ext uri="{28A0092B-C50C-407E-A947-70E740481C1C}">
                          <a14:useLocalDpi xmlns:a14="http://schemas.microsoft.com/office/drawing/2010/main" val="0"/>
                        </a:ext>
                      </a:extLst>
                    </a:blip>
                    <a:srcRect t="14957"/>
                    <a:stretch/>
                  </pic:blipFill>
                  <pic:spPr bwMode="auto">
                    <a:xfrm>
                      <a:off x="0" y="0"/>
                      <a:ext cx="2971800" cy="1895475"/>
                    </a:xfrm>
                    <a:prstGeom prst="rect">
                      <a:avLst/>
                    </a:prstGeom>
                    <a:ln>
                      <a:noFill/>
                    </a:ln>
                    <a:extLst>
                      <a:ext uri="{53640926-AAD7-44D8-BBD7-CCE9431645EC}">
                        <a14:shadowObscured xmlns:a14="http://schemas.microsoft.com/office/drawing/2010/main"/>
                      </a:ext>
                    </a:extLst>
                  </pic:spPr>
                </pic:pic>
              </a:graphicData>
            </a:graphic>
          </wp:inline>
        </w:drawing>
      </w:r>
    </w:p>
    <w:p w14:paraId="01C30395" w14:textId="77777777" w:rsidR="000D64EB" w:rsidRDefault="000D64EB" w:rsidP="000D64EB">
      <w:pPr>
        <w:pStyle w:val="CaptionNRCS"/>
      </w:pPr>
      <w:r>
        <w:t>S</w:t>
      </w:r>
      <w:r w:rsidRPr="0074294E">
        <w:t xml:space="preserve">ingle row planting of a lentil accession in the lentil core collection from the </w:t>
      </w:r>
      <w:r>
        <w:t>Washington State University</w:t>
      </w:r>
      <w:r w:rsidRPr="0074294E">
        <w:t xml:space="preserve"> germplasm repository</w:t>
      </w:r>
      <w:r>
        <w:t xml:space="preserve"> at Pullman, WA</w:t>
      </w:r>
      <w:r w:rsidRPr="0074294E">
        <w:t>. Plants are at physio</w:t>
      </w:r>
      <w:r>
        <w:t>logical maturity. Stephen Guy, Washington State University</w:t>
      </w:r>
    </w:p>
    <w:p w14:paraId="767D877A" w14:textId="77777777" w:rsidR="00E77FA6" w:rsidRDefault="00E77FA6" w:rsidP="0016153D">
      <w:pPr>
        <w:pStyle w:val="Heading3"/>
      </w:pPr>
    </w:p>
    <w:p w14:paraId="48C34643" w14:textId="77777777" w:rsidR="00E77FA6" w:rsidRDefault="00E77FA6" w:rsidP="0016153D">
      <w:pPr>
        <w:pStyle w:val="Heading3"/>
      </w:pPr>
    </w:p>
    <w:p w14:paraId="0083C07B" w14:textId="77777777" w:rsidR="0016153D" w:rsidRDefault="0016153D" w:rsidP="0016153D">
      <w:pPr>
        <w:pStyle w:val="Heading3"/>
      </w:pPr>
      <w:r w:rsidRPr="003A16D5">
        <w:lastRenderedPageBreak/>
        <w:t>Pests and Potential Problems</w:t>
      </w:r>
    </w:p>
    <w:p w14:paraId="597BDD96" w14:textId="2BCF1030" w:rsidR="0016153D" w:rsidRPr="001F7DEB" w:rsidRDefault="00E204A9" w:rsidP="0016153D">
      <w:pPr>
        <w:pStyle w:val="NRCSBodyText"/>
      </w:pPr>
      <w:bookmarkStart w:id="4" w:name="pestprobs"/>
      <w:bookmarkEnd w:id="3"/>
      <w:r>
        <w:t xml:space="preserve">Lentils are attacked by insects at all </w:t>
      </w:r>
      <w:r w:rsidR="004804D6">
        <w:t>stages of plant growth</w:t>
      </w:r>
      <w:r>
        <w:t xml:space="preserve">. </w:t>
      </w:r>
      <w:r w:rsidR="004804D6">
        <w:t xml:space="preserve">Seeds and seedlings are eaten by </w:t>
      </w:r>
      <w:proofErr w:type="spellStart"/>
      <w:r>
        <w:t>seedcorn</w:t>
      </w:r>
      <w:proofErr w:type="spellEnd"/>
      <w:r>
        <w:t xml:space="preserve"> maggots (</w:t>
      </w:r>
      <w:r>
        <w:rPr>
          <w:i/>
        </w:rPr>
        <w:t xml:space="preserve">Delia </w:t>
      </w:r>
      <w:proofErr w:type="spellStart"/>
      <w:r>
        <w:rPr>
          <w:i/>
        </w:rPr>
        <w:t>platura</w:t>
      </w:r>
      <w:proofErr w:type="spellEnd"/>
      <w:r>
        <w:t>), wireworms (</w:t>
      </w:r>
      <w:proofErr w:type="spellStart"/>
      <w:r>
        <w:rPr>
          <w:i/>
        </w:rPr>
        <w:t>Limonius</w:t>
      </w:r>
      <w:proofErr w:type="spellEnd"/>
      <w:r>
        <w:rPr>
          <w:i/>
        </w:rPr>
        <w:t xml:space="preserve"> </w:t>
      </w:r>
      <w:r>
        <w:t xml:space="preserve">spp. and </w:t>
      </w:r>
      <w:proofErr w:type="spellStart"/>
      <w:r>
        <w:rPr>
          <w:i/>
        </w:rPr>
        <w:t>Ctenicera</w:t>
      </w:r>
      <w:proofErr w:type="spellEnd"/>
      <w:r>
        <w:rPr>
          <w:i/>
        </w:rPr>
        <w:t xml:space="preserve"> </w:t>
      </w:r>
      <w:r>
        <w:t>spp.), cutworms (</w:t>
      </w:r>
      <w:proofErr w:type="spellStart"/>
      <w:r>
        <w:rPr>
          <w:i/>
        </w:rPr>
        <w:t>Agrotis</w:t>
      </w:r>
      <w:proofErr w:type="spellEnd"/>
      <w:r>
        <w:rPr>
          <w:i/>
        </w:rPr>
        <w:t xml:space="preserve"> </w:t>
      </w:r>
      <w:r>
        <w:t>spp.), and weevil larvae (</w:t>
      </w:r>
      <w:proofErr w:type="spellStart"/>
      <w:r>
        <w:rPr>
          <w:i/>
        </w:rPr>
        <w:t>Sitona</w:t>
      </w:r>
      <w:proofErr w:type="spellEnd"/>
      <w:r>
        <w:rPr>
          <w:i/>
        </w:rPr>
        <w:t xml:space="preserve"> </w:t>
      </w:r>
      <w:r w:rsidR="004804D6">
        <w:t>spp.). Lentil l</w:t>
      </w:r>
      <w:r>
        <w:t>eaves</w:t>
      </w:r>
      <w:r w:rsidR="004804D6">
        <w:t>,</w:t>
      </w:r>
      <w:r>
        <w:t xml:space="preserve"> stems and flowers </w:t>
      </w:r>
      <w:r w:rsidR="004804D6">
        <w:t>are eaten by</w:t>
      </w:r>
      <w:r w:rsidR="00D5534D">
        <w:t xml:space="preserve"> </w:t>
      </w:r>
      <w:proofErr w:type="spellStart"/>
      <w:r>
        <w:t>thrips</w:t>
      </w:r>
      <w:proofErr w:type="spellEnd"/>
      <w:r>
        <w:t xml:space="preserve"> (</w:t>
      </w:r>
      <w:proofErr w:type="spellStart"/>
      <w:r>
        <w:rPr>
          <w:i/>
        </w:rPr>
        <w:t>Frankliniella</w:t>
      </w:r>
      <w:proofErr w:type="spellEnd"/>
      <w:r>
        <w:rPr>
          <w:i/>
        </w:rPr>
        <w:t xml:space="preserve"> </w:t>
      </w:r>
      <w:r>
        <w:t xml:space="preserve">spp.), leaf </w:t>
      </w:r>
      <w:proofErr w:type="spellStart"/>
      <w:r>
        <w:t>weavils</w:t>
      </w:r>
      <w:proofErr w:type="spellEnd"/>
      <w:r>
        <w:t xml:space="preserve"> (</w:t>
      </w:r>
      <w:proofErr w:type="spellStart"/>
      <w:r w:rsidR="004804D6">
        <w:rPr>
          <w:i/>
        </w:rPr>
        <w:t>Sitona</w:t>
      </w:r>
      <w:proofErr w:type="spellEnd"/>
      <w:r w:rsidR="004804D6">
        <w:rPr>
          <w:i/>
        </w:rPr>
        <w:t xml:space="preserve"> lineatus</w:t>
      </w:r>
      <w:r w:rsidR="004804D6">
        <w:t xml:space="preserve">), </w:t>
      </w:r>
      <w:proofErr w:type="spellStart"/>
      <w:r w:rsidR="004804D6">
        <w:t>lepidopterous</w:t>
      </w:r>
      <w:proofErr w:type="spellEnd"/>
      <w:r w:rsidR="004804D6">
        <w:t xml:space="preserve"> larvae (</w:t>
      </w:r>
      <w:proofErr w:type="spellStart"/>
      <w:r w:rsidR="004804D6">
        <w:rPr>
          <w:i/>
        </w:rPr>
        <w:t>Helicoverpa</w:t>
      </w:r>
      <w:proofErr w:type="spellEnd"/>
      <w:r w:rsidR="004804D6">
        <w:rPr>
          <w:i/>
        </w:rPr>
        <w:t xml:space="preserve"> </w:t>
      </w:r>
      <w:r w:rsidR="004804D6">
        <w:t xml:space="preserve">spp. and </w:t>
      </w:r>
      <w:proofErr w:type="spellStart"/>
      <w:r w:rsidR="004804D6">
        <w:rPr>
          <w:i/>
        </w:rPr>
        <w:t>Spodoptera</w:t>
      </w:r>
      <w:proofErr w:type="spellEnd"/>
      <w:r w:rsidR="004804D6">
        <w:rPr>
          <w:i/>
        </w:rPr>
        <w:t xml:space="preserve"> </w:t>
      </w:r>
      <w:r w:rsidR="004804D6">
        <w:t>spp.)</w:t>
      </w:r>
      <w:r w:rsidR="00F524EA">
        <w:t xml:space="preserve">, </w:t>
      </w:r>
      <w:proofErr w:type="spellStart"/>
      <w:r w:rsidR="00F524EA">
        <w:t>lygus</w:t>
      </w:r>
      <w:proofErr w:type="spellEnd"/>
      <w:r w:rsidR="00F524EA">
        <w:t xml:space="preserve"> bugs (</w:t>
      </w:r>
      <w:proofErr w:type="spellStart"/>
      <w:r w:rsidR="00F524EA">
        <w:rPr>
          <w:i/>
        </w:rPr>
        <w:t>Lygus</w:t>
      </w:r>
      <w:proofErr w:type="spellEnd"/>
      <w:r w:rsidR="00F524EA">
        <w:rPr>
          <w:i/>
        </w:rPr>
        <w:t xml:space="preserve"> </w:t>
      </w:r>
      <w:r w:rsidR="00F524EA">
        <w:t>spp.)</w:t>
      </w:r>
      <w:r w:rsidR="004804D6">
        <w:t xml:space="preserve"> and grasshoppers (</w:t>
      </w:r>
      <w:r w:rsidR="00B5206B">
        <w:t>multiple spp.) (Muehlbauer et al., 2002).</w:t>
      </w:r>
      <w:r w:rsidR="001F7DEB">
        <w:t xml:space="preserve"> Aphids (</w:t>
      </w:r>
      <w:r w:rsidR="001F7DEB">
        <w:rPr>
          <w:i/>
        </w:rPr>
        <w:t xml:space="preserve">Aphis </w:t>
      </w:r>
      <w:proofErr w:type="spellStart"/>
      <w:proofErr w:type="gramStart"/>
      <w:r w:rsidR="001F7DEB">
        <w:rPr>
          <w:i/>
        </w:rPr>
        <w:t>craccivora</w:t>
      </w:r>
      <w:proofErr w:type="spellEnd"/>
      <w:r w:rsidR="001F7DEB">
        <w:rPr>
          <w:i/>
        </w:rPr>
        <w:t xml:space="preserve"> </w:t>
      </w:r>
      <w:r w:rsidR="001F7DEB">
        <w:t xml:space="preserve"> and</w:t>
      </w:r>
      <w:proofErr w:type="gramEnd"/>
      <w:r w:rsidR="001F7DEB">
        <w:t xml:space="preserve"> </w:t>
      </w:r>
      <w:proofErr w:type="spellStart"/>
      <w:r w:rsidR="001F7DEB">
        <w:rPr>
          <w:i/>
        </w:rPr>
        <w:t>Acyrthosiphon</w:t>
      </w:r>
      <w:proofErr w:type="spellEnd"/>
      <w:r w:rsidR="001F7DEB">
        <w:rPr>
          <w:i/>
        </w:rPr>
        <w:t xml:space="preserve"> </w:t>
      </w:r>
      <w:proofErr w:type="spellStart"/>
      <w:r w:rsidR="001F7DEB">
        <w:rPr>
          <w:i/>
        </w:rPr>
        <w:t>pisum</w:t>
      </w:r>
      <w:proofErr w:type="spellEnd"/>
      <w:r w:rsidR="001F7DEB">
        <w:t>) can cause damage by drinking sap from plant parts.</w:t>
      </w:r>
    </w:p>
    <w:p w14:paraId="7FF0B874" w14:textId="77777777" w:rsidR="00B5206B" w:rsidRDefault="00B5206B" w:rsidP="0016153D">
      <w:pPr>
        <w:pStyle w:val="NRCSBodyText"/>
      </w:pPr>
    </w:p>
    <w:p w14:paraId="50E13433" w14:textId="57903FB9" w:rsidR="00B5206B" w:rsidRDefault="00B5206B" w:rsidP="0016153D">
      <w:pPr>
        <w:pStyle w:val="NRCSBodyText"/>
      </w:pPr>
      <w:r>
        <w:t>Common lentil diseases include aphid-vectored viruses</w:t>
      </w:r>
      <w:r w:rsidR="00F524EA">
        <w:t xml:space="preserve"> (alfalfa mosaic, </w:t>
      </w:r>
      <w:r w:rsidR="00D5534D">
        <w:t>bean/pea leaf roll, bean yellow mosaic, pea enation mosaic, pea streak, and seedborne mosaic),</w:t>
      </w:r>
      <w:r w:rsidR="00F524EA">
        <w:t xml:space="preserve"> root rots or wilts (</w:t>
      </w:r>
      <w:proofErr w:type="spellStart"/>
      <w:r w:rsidR="00F524EA">
        <w:rPr>
          <w:i/>
        </w:rPr>
        <w:t>Rhizoctonia</w:t>
      </w:r>
      <w:proofErr w:type="spellEnd"/>
      <w:r w:rsidR="00F524EA">
        <w:rPr>
          <w:i/>
        </w:rPr>
        <w:t xml:space="preserve">, Pythium, </w:t>
      </w:r>
      <w:proofErr w:type="spellStart"/>
      <w:r w:rsidR="00F524EA">
        <w:rPr>
          <w:i/>
        </w:rPr>
        <w:t>Sclerotium</w:t>
      </w:r>
      <w:proofErr w:type="spellEnd"/>
      <w:r w:rsidR="00CB2B06">
        <w:rPr>
          <w:i/>
        </w:rPr>
        <w:t xml:space="preserve">, </w:t>
      </w:r>
      <w:proofErr w:type="spellStart"/>
      <w:r w:rsidR="00CB2B06">
        <w:rPr>
          <w:i/>
        </w:rPr>
        <w:t>Aphanomyces</w:t>
      </w:r>
      <w:proofErr w:type="spellEnd"/>
      <w:r w:rsidR="00F524EA">
        <w:rPr>
          <w:i/>
        </w:rPr>
        <w:t xml:space="preserve"> </w:t>
      </w:r>
      <w:r w:rsidR="00F524EA">
        <w:t xml:space="preserve">and </w:t>
      </w:r>
      <w:r w:rsidR="00F524EA">
        <w:rPr>
          <w:i/>
        </w:rPr>
        <w:t xml:space="preserve">Fusarium </w:t>
      </w:r>
      <w:r w:rsidR="00F524EA">
        <w:t>spp.), rust (</w:t>
      </w:r>
      <w:proofErr w:type="spellStart"/>
      <w:r w:rsidR="00F524EA">
        <w:rPr>
          <w:i/>
        </w:rPr>
        <w:t>Uromyces</w:t>
      </w:r>
      <w:proofErr w:type="spellEnd"/>
      <w:r w:rsidR="00F524EA">
        <w:rPr>
          <w:i/>
        </w:rPr>
        <w:t xml:space="preserve"> </w:t>
      </w:r>
      <w:proofErr w:type="spellStart"/>
      <w:r w:rsidR="00F524EA">
        <w:rPr>
          <w:i/>
        </w:rPr>
        <w:t>viciae-fabae</w:t>
      </w:r>
      <w:proofErr w:type="spellEnd"/>
      <w:r w:rsidR="001C27B6">
        <w:t xml:space="preserve">), </w:t>
      </w:r>
      <w:proofErr w:type="spellStart"/>
      <w:r w:rsidR="001C27B6">
        <w:t>A</w:t>
      </w:r>
      <w:r w:rsidR="00F524EA">
        <w:t>scocyta</w:t>
      </w:r>
      <w:proofErr w:type="spellEnd"/>
      <w:r w:rsidR="00F524EA">
        <w:t xml:space="preserve"> blight (</w:t>
      </w:r>
      <w:proofErr w:type="spellStart"/>
      <w:r w:rsidR="00F524EA">
        <w:rPr>
          <w:i/>
        </w:rPr>
        <w:t>Acochyta</w:t>
      </w:r>
      <w:proofErr w:type="spellEnd"/>
      <w:r w:rsidR="00F524EA">
        <w:rPr>
          <w:i/>
        </w:rPr>
        <w:t xml:space="preserve"> </w:t>
      </w:r>
      <w:proofErr w:type="spellStart"/>
      <w:r w:rsidR="00F524EA">
        <w:rPr>
          <w:i/>
        </w:rPr>
        <w:t>fabae</w:t>
      </w:r>
      <w:proofErr w:type="spellEnd"/>
      <w:r w:rsidR="00F524EA">
        <w:t xml:space="preserve">), </w:t>
      </w:r>
      <w:proofErr w:type="spellStart"/>
      <w:r w:rsidR="00B73293">
        <w:t>S</w:t>
      </w:r>
      <w:r w:rsidR="00CB2B06">
        <w:t>temphylium</w:t>
      </w:r>
      <w:proofErr w:type="spellEnd"/>
      <w:r w:rsidR="00CB2B06">
        <w:t xml:space="preserve"> </w:t>
      </w:r>
      <w:r w:rsidR="00B73293">
        <w:t>blight</w:t>
      </w:r>
      <w:r w:rsidR="00CB2B06">
        <w:t xml:space="preserve"> (</w:t>
      </w:r>
      <w:proofErr w:type="spellStart"/>
      <w:r w:rsidR="00CB2B06" w:rsidRPr="009B27EF">
        <w:rPr>
          <w:i/>
        </w:rPr>
        <w:t>Stemphylium</w:t>
      </w:r>
      <w:proofErr w:type="spellEnd"/>
      <w:r w:rsidR="00CB2B06">
        <w:t xml:space="preserve"> spp</w:t>
      </w:r>
      <w:r w:rsidR="009B27EF">
        <w:t>.</w:t>
      </w:r>
      <w:r w:rsidR="00CB2B06">
        <w:t>)</w:t>
      </w:r>
      <w:r w:rsidR="00A15553">
        <w:t>,</w:t>
      </w:r>
      <w:r w:rsidR="00B73293">
        <w:t xml:space="preserve"> anthracnose </w:t>
      </w:r>
      <w:r w:rsidR="00CB2B06">
        <w:t>(</w:t>
      </w:r>
      <w:proofErr w:type="spellStart"/>
      <w:r w:rsidR="00CB2B06" w:rsidRPr="009B27EF">
        <w:rPr>
          <w:i/>
        </w:rPr>
        <w:t>Colletotrichum</w:t>
      </w:r>
      <w:proofErr w:type="spellEnd"/>
      <w:r w:rsidR="00CB2B06" w:rsidRPr="009B27EF">
        <w:rPr>
          <w:i/>
        </w:rPr>
        <w:t xml:space="preserve"> truncatum</w:t>
      </w:r>
      <w:r w:rsidR="00CB2B06">
        <w:t xml:space="preserve">) </w:t>
      </w:r>
      <w:r w:rsidR="00D5534D">
        <w:t>and seedborne fungi</w:t>
      </w:r>
      <w:r w:rsidR="009B27EF">
        <w:t xml:space="preserve"> </w:t>
      </w:r>
      <w:r w:rsidR="00D5534D">
        <w:t>(Muehlbauer et al., 2002).</w:t>
      </w:r>
      <w:r w:rsidR="00F524EA">
        <w:t xml:space="preserve"> </w:t>
      </w:r>
      <w:r>
        <w:t xml:space="preserve"> </w:t>
      </w:r>
    </w:p>
    <w:p w14:paraId="6A9C5E51" w14:textId="77777777" w:rsidR="00E76D78" w:rsidRDefault="00E76D78" w:rsidP="0016153D">
      <w:pPr>
        <w:pStyle w:val="NRCSBodyText"/>
      </w:pPr>
    </w:p>
    <w:p w14:paraId="0BDB48CF" w14:textId="77777777" w:rsidR="00E76D78" w:rsidRPr="00E76D78" w:rsidRDefault="00E76D78" w:rsidP="0016153D">
      <w:pPr>
        <w:pStyle w:val="NRCSBodyText"/>
      </w:pPr>
      <w:r>
        <w:t>Lentil disease severity can be reduced by planting disease-free seed, eliminating plant residue,</w:t>
      </w:r>
      <w:r w:rsidR="003E5470">
        <w:t xml:space="preserve"> and lengthening crop rotation cycles so the same crop is not planted in the same field more than once every three years (Cash et al., 2001).</w:t>
      </w:r>
    </w:p>
    <w:bookmarkEnd w:id="4"/>
    <w:p w14:paraId="7684D894" w14:textId="77777777" w:rsidR="0016153D" w:rsidRPr="00721B7E" w:rsidRDefault="0016153D" w:rsidP="0016153D">
      <w:pPr>
        <w:pStyle w:val="Heading3"/>
      </w:pPr>
      <w:r w:rsidRPr="00721B7E">
        <w:t>Environmental Concerns</w:t>
      </w:r>
    </w:p>
    <w:p w14:paraId="6175AC7C" w14:textId="77777777" w:rsidR="0016153D" w:rsidRPr="00425595" w:rsidRDefault="001C27B6" w:rsidP="0016153D">
      <w:pPr>
        <w:pStyle w:val="NRCSBodyText"/>
      </w:pPr>
      <w:r>
        <w:t>None.</w:t>
      </w:r>
    </w:p>
    <w:p w14:paraId="7A6701A9" w14:textId="77777777" w:rsidR="0016153D" w:rsidRDefault="0016153D" w:rsidP="0016153D">
      <w:pPr>
        <w:pStyle w:val="Heading3"/>
      </w:pPr>
      <w:bookmarkStart w:id="5" w:name="control"/>
      <w:r w:rsidRPr="003A16D5">
        <w:t>Control</w:t>
      </w:r>
    </w:p>
    <w:p w14:paraId="5CB7B0D2" w14:textId="77777777" w:rsidR="0016153D" w:rsidRDefault="00D5534D" w:rsidP="00D5534D">
      <w:pPr>
        <w:pStyle w:val="BodytextNRCS"/>
      </w:pPr>
      <w:r>
        <w:t xml:space="preserve">Lentils </w:t>
      </w:r>
      <w:r w:rsidR="001C27B6">
        <w:t>can shatter</w:t>
      </w:r>
      <w:r>
        <w:t xml:space="preserve"> from the pods before or during harvest </w:t>
      </w:r>
      <w:r w:rsidR="001C27B6">
        <w:t>and</w:t>
      </w:r>
      <w:r>
        <w:t xml:space="preserve"> become </w:t>
      </w:r>
      <w:r w:rsidR="001C27B6">
        <w:t>weed</w:t>
      </w:r>
      <w:r w:rsidR="00454595">
        <w:t>s</w:t>
      </w:r>
      <w:r>
        <w:t xml:space="preserve"> in the following crop. </w:t>
      </w:r>
      <w:bookmarkEnd w:id="5"/>
      <w:r w:rsidR="003E5470">
        <w:t>T</w:t>
      </w:r>
      <w:r>
        <w:t xml:space="preserve">hey </w:t>
      </w:r>
      <w:r w:rsidR="00EF0DA9">
        <w:t xml:space="preserve">can </w:t>
      </w:r>
      <w:r w:rsidR="003E5470">
        <w:t xml:space="preserve">typically </w:t>
      </w:r>
      <w:r w:rsidR="00E76D78">
        <w:t>b</w:t>
      </w:r>
      <w:r w:rsidR="00EF0DA9">
        <w:t xml:space="preserve">e </w:t>
      </w:r>
      <w:r w:rsidR="00362B26">
        <w:t xml:space="preserve">controlled with </w:t>
      </w:r>
      <w:r>
        <w:t>herbicides</w:t>
      </w:r>
      <w:r w:rsidR="00362B26">
        <w:t xml:space="preserve"> labeled for </w:t>
      </w:r>
      <w:r w:rsidR="00E76D78">
        <w:t>cereal crops.</w:t>
      </w:r>
    </w:p>
    <w:p w14:paraId="0E074F05" w14:textId="77777777" w:rsidR="0016153D" w:rsidRDefault="0016153D" w:rsidP="0016153D">
      <w:pPr>
        <w:pStyle w:val="Heading3"/>
      </w:pPr>
      <w:r w:rsidRPr="00A90532">
        <w:t>Seeds and Plant Production</w:t>
      </w:r>
    </w:p>
    <w:p w14:paraId="496F276A" w14:textId="123C167E" w:rsidR="00322390" w:rsidRDefault="00C11461" w:rsidP="00322390">
      <w:pPr>
        <w:pStyle w:val="BodytextNRCS"/>
      </w:pPr>
      <w:r>
        <w:t>Lentil seed size varies with seed type and cultivar. Large-seeded cultivars ‘Laird’ and ‘</w:t>
      </w:r>
      <w:r w:rsidR="009B27EF">
        <w:t xml:space="preserve">Merrit’ </w:t>
      </w:r>
      <w:r>
        <w:t>have approximately 6,500 seeds per pound</w:t>
      </w:r>
      <w:r w:rsidR="00017DD5">
        <w:t>,</w:t>
      </w:r>
      <w:r w:rsidR="009B27EF">
        <w:t xml:space="preserve"> and small-seeded</w:t>
      </w:r>
      <w:r>
        <w:t xml:space="preserve"> varieties ‘</w:t>
      </w:r>
      <w:proofErr w:type="spellStart"/>
      <w:r>
        <w:t>Eston</w:t>
      </w:r>
      <w:proofErr w:type="spellEnd"/>
      <w:r>
        <w:t xml:space="preserve">’ and </w:t>
      </w:r>
      <w:r w:rsidR="009B27EF">
        <w:t>‘</w:t>
      </w:r>
      <w:proofErr w:type="spellStart"/>
      <w:r w:rsidR="009B27EF">
        <w:t>Pardina</w:t>
      </w:r>
      <w:proofErr w:type="spellEnd"/>
      <w:r w:rsidR="009B27EF">
        <w:t xml:space="preserve">’ </w:t>
      </w:r>
      <w:r w:rsidR="00FD5A21">
        <w:t xml:space="preserve">have about 12,600 to </w:t>
      </w:r>
      <w:r>
        <w:t>19,700 seeds per pound.</w:t>
      </w:r>
      <w:r w:rsidR="00E76D78">
        <w:t xml:space="preserve"> A</w:t>
      </w:r>
      <w:r w:rsidR="00322390">
        <w:t>verage yields in the U.S. during the years 2002 to 2012 ranged from 1,000 to 1,400 pounds per acre (USDA-National Agricultural Statistics Service, 2012).</w:t>
      </w:r>
    </w:p>
    <w:p w14:paraId="4847FAFA" w14:textId="77777777" w:rsidR="00425595" w:rsidRDefault="0016153D" w:rsidP="0016153D">
      <w:pPr>
        <w:pStyle w:val="Heading3"/>
      </w:pPr>
      <w:bookmarkStart w:id="6" w:name="cultivar"/>
      <w:r w:rsidRPr="003A16D5">
        <w:t>Cultivars, Improved, and Selected Materials (and area of origin)</w:t>
      </w:r>
      <w:r w:rsidR="00E82BCA">
        <w:t xml:space="preserve"> </w:t>
      </w:r>
    </w:p>
    <w:p w14:paraId="35AF977B" w14:textId="6B45F5EE" w:rsidR="00B14E1E" w:rsidRDefault="00454595" w:rsidP="00B14E1E">
      <w:pPr>
        <w:pStyle w:val="NRCSBodyText"/>
      </w:pPr>
      <w:bookmarkStart w:id="7" w:name="literature"/>
      <w:bookmarkEnd w:id="6"/>
      <w:r>
        <w:t>Numerous lentil cultivars are available for commercial production.</w:t>
      </w:r>
      <w:r w:rsidR="00AE6F85">
        <w:t xml:space="preserve"> A few</w:t>
      </w:r>
      <w:r w:rsidR="00D507B1">
        <w:t xml:space="preserve"> of the most common cultivars</w:t>
      </w:r>
      <w:r w:rsidR="00816079">
        <w:t xml:space="preserve"> for each market class are</w:t>
      </w:r>
      <w:r w:rsidR="00410E9A">
        <w:t xml:space="preserve"> listed below. Cultivars preceded by CDC were developed by the </w:t>
      </w:r>
      <w:r w:rsidR="00B14E1E">
        <w:t>Crop Development Cen</w:t>
      </w:r>
      <w:r w:rsidR="00410E9A">
        <w:t>tre at the University of Saskatchewan.</w:t>
      </w:r>
    </w:p>
    <w:p w14:paraId="0DB7674E" w14:textId="77777777" w:rsidR="00544530" w:rsidRDefault="00544530" w:rsidP="0097315B">
      <w:pPr>
        <w:pStyle w:val="NRCSBodyText"/>
      </w:pPr>
    </w:p>
    <w:p w14:paraId="062DB050" w14:textId="75F8925F" w:rsidR="00916A1C" w:rsidRDefault="00816079" w:rsidP="0097315B">
      <w:pPr>
        <w:pStyle w:val="NRCSBodyText"/>
      </w:pPr>
      <w:r>
        <w:t>Small Reds</w:t>
      </w:r>
      <w:r w:rsidR="009B27EF">
        <w:t xml:space="preserve">:  </w:t>
      </w:r>
      <w:r w:rsidR="008976F8">
        <w:t xml:space="preserve">CDC </w:t>
      </w:r>
      <w:proofErr w:type="spellStart"/>
      <w:r w:rsidR="008976F8">
        <w:t>Rosetown</w:t>
      </w:r>
      <w:proofErr w:type="spellEnd"/>
      <w:r w:rsidR="008976F8">
        <w:t>, Crimson, CDC Rouleau, CDC Redcoat</w:t>
      </w:r>
      <w:r w:rsidR="009B27EF">
        <w:t>, CDC Redberry</w:t>
      </w:r>
    </w:p>
    <w:p w14:paraId="01D7C202" w14:textId="77777777" w:rsidR="00916A1C" w:rsidRDefault="00916A1C" w:rsidP="0097315B">
      <w:pPr>
        <w:pStyle w:val="NRCSBodyText"/>
      </w:pPr>
    </w:p>
    <w:p w14:paraId="0F89BA26" w14:textId="5C14461D" w:rsidR="00916A1C" w:rsidRDefault="008976F8" w:rsidP="0097315B">
      <w:pPr>
        <w:pStyle w:val="NRCSBodyText"/>
      </w:pPr>
      <w:r>
        <w:t xml:space="preserve">Small Green:  CDC </w:t>
      </w:r>
      <w:proofErr w:type="spellStart"/>
      <w:proofErr w:type="gramStart"/>
      <w:r>
        <w:t>LeMay</w:t>
      </w:r>
      <w:proofErr w:type="spellEnd"/>
      <w:proofErr w:type="gramEnd"/>
      <w:r>
        <w:t>, CDC Viceroy</w:t>
      </w:r>
    </w:p>
    <w:p w14:paraId="53561589" w14:textId="77777777" w:rsidR="00916A1C" w:rsidRDefault="00916A1C" w:rsidP="0097315B">
      <w:pPr>
        <w:pStyle w:val="NRCSBodyText"/>
      </w:pPr>
    </w:p>
    <w:p w14:paraId="4D3A7315" w14:textId="10D2AD44" w:rsidR="00916A1C" w:rsidRDefault="008976F8" w:rsidP="0097315B">
      <w:pPr>
        <w:pStyle w:val="NRCSBodyText"/>
      </w:pPr>
      <w:r>
        <w:lastRenderedPageBreak/>
        <w:t xml:space="preserve">Medium Green:  CDC </w:t>
      </w:r>
      <w:proofErr w:type="spellStart"/>
      <w:r>
        <w:t>Richlea</w:t>
      </w:r>
      <w:proofErr w:type="spellEnd"/>
      <w:r>
        <w:t xml:space="preserve">, Avondale </w:t>
      </w:r>
    </w:p>
    <w:p w14:paraId="5F79949F" w14:textId="77777777" w:rsidR="00410E9A" w:rsidRDefault="00410E9A" w:rsidP="0097315B">
      <w:pPr>
        <w:pStyle w:val="NRCSBodyText"/>
      </w:pPr>
    </w:p>
    <w:p w14:paraId="2826A15C" w14:textId="7D4DBE4D" w:rsidR="00916A1C" w:rsidRDefault="008976F8" w:rsidP="0097315B">
      <w:pPr>
        <w:pStyle w:val="NRCSBodyText"/>
      </w:pPr>
      <w:r>
        <w:t xml:space="preserve">Large Green:  CDC Greenland, Pennell, Merrit, </w:t>
      </w:r>
      <w:proofErr w:type="spellStart"/>
      <w:r>
        <w:t>Riveland</w:t>
      </w:r>
      <w:proofErr w:type="spellEnd"/>
      <w:r>
        <w:t xml:space="preserve"> </w:t>
      </w:r>
    </w:p>
    <w:p w14:paraId="2884FF50" w14:textId="77777777" w:rsidR="00916A1C" w:rsidRDefault="00916A1C" w:rsidP="0097315B">
      <w:pPr>
        <w:pStyle w:val="NRCSBodyText"/>
      </w:pPr>
    </w:p>
    <w:p w14:paraId="69A1AF17" w14:textId="2A8A7D72" w:rsidR="00916A1C" w:rsidRDefault="008976F8" w:rsidP="0097315B">
      <w:pPr>
        <w:pStyle w:val="NRCSBodyText"/>
      </w:pPr>
      <w:r>
        <w:t xml:space="preserve">Spanish Brown:  </w:t>
      </w:r>
      <w:proofErr w:type="spellStart"/>
      <w:r>
        <w:t>Pardina</w:t>
      </w:r>
      <w:proofErr w:type="spellEnd"/>
      <w:r>
        <w:t xml:space="preserve">  </w:t>
      </w:r>
    </w:p>
    <w:p w14:paraId="3D7E0F88" w14:textId="77777777" w:rsidR="00916A1C" w:rsidRDefault="00916A1C" w:rsidP="0097315B">
      <w:pPr>
        <w:pStyle w:val="NRCSBodyText"/>
      </w:pPr>
    </w:p>
    <w:p w14:paraId="204BFBD3" w14:textId="77777777" w:rsidR="00B14E1E" w:rsidRDefault="008976F8" w:rsidP="0097315B">
      <w:pPr>
        <w:pStyle w:val="NRCSBodyText"/>
      </w:pPr>
      <w:r>
        <w:t>Zero Tannin:  Shasta, C</w:t>
      </w:r>
      <w:r w:rsidR="009B27EF">
        <w:t>edar</w:t>
      </w:r>
    </w:p>
    <w:p w14:paraId="4706C3E5" w14:textId="77777777" w:rsidR="00B14E1E" w:rsidRDefault="00B14E1E" w:rsidP="0097315B">
      <w:pPr>
        <w:pStyle w:val="NRCSBodyText"/>
      </w:pPr>
    </w:p>
    <w:p w14:paraId="05F8F7E4" w14:textId="4AE37069" w:rsidR="0097315B" w:rsidRDefault="0097315B" w:rsidP="0097315B">
      <w:pPr>
        <w:pStyle w:val="NRCSBodyText"/>
        <w:rPr>
          <w:b/>
          <w:bCs/>
        </w:rPr>
      </w:pPr>
      <w:r>
        <w:t>Cultivars should be selected based on the local climate, resistance to local pests, and intended use. Consult with your local land grant university, extension or local USDA NRCS office for recommendations on adapted cultivars for use in your area</w:t>
      </w:r>
      <w:r>
        <w:rPr>
          <w:b/>
          <w:bCs/>
        </w:rPr>
        <w:t>.</w:t>
      </w:r>
    </w:p>
    <w:p w14:paraId="3B4A9868" w14:textId="77777777" w:rsidR="0097315B" w:rsidRDefault="0097315B" w:rsidP="0097315B">
      <w:pPr>
        <w:pStyle w:val="NRCSBodyText"/>
      </w:pPr>
    </w:p>
    <w:p w14:paraId="37C5988F" w14:textId="77777777" w:rsidR="0016153D" w:rsidRPr="0097315B" w:rsidRDefault="00651E47" w:rsidP="0097315B">
      <w:pPr>
        <w:pStyle w:val="NRCSBodyText"/>
        <w:rPr>
          <w:b/>
        </w:rPr>
      </w:pPr>
      <w:r w:rsidRPr="0097315B">
        <w:rPr>
          <w:b/>
        </w:rPr>
        <w:t>Literature Cited</w:t>
      </w:r>
    </w:p>
    <w:p w14:paraId="327A8A6E" w14:textId="77777777" w:rsidR="00EA2CAD" w:rsidRPr="00EB7F7A" w:rsidRDefault="00EA2CAD" w:rsidP="00EA0552">
      <w:pPr>
        <w:pStyle w:val="BodytextNRCS"/>
        <w:ind w:left="360" w:hanging="360"/>
      </w:pPr>
      <w:bookmarkStart w:id="8" w:name="lit"/>
      <w:bookmarkEnd w:id="7"/>
      <w:r w:rsidRPr="00EB7F7A">
        <w:t xml:space="preserve">Allen, B.L., J.L. </w:t>
      </w:r>
      <w:proofErr w:type="spellStart"/>
      <w:r w:rsidRPr="00EB7F7A">
        <w:t>Pikul</w:t>
      </w:r>
      <w:proofErr w:type="spellEnd"/>
      <w:r w:rsidRPr="00EB7F7A">
        <w:t xml:space="preserve"> Jr, J.T. Waddell, and V.L. Cochran. 2011. Long-term lentil green-manure replacement for fallow in the semiarid northern Great Plains. Agronomy J. 103:1292-1298.</w:t>
      </w:r>
    </w:p>
    <w:p w14:paraId="221D67B1" w14:textId="77777777" w:rsidR="000F3726" w:rsidRPr="00EB7F7A" w:rsidRDefault="000F3726" w:rsidP="00EA0552">
      <w:pPr>
        <w:pStyle w:val="BodytextNRCS"/>
        <w:ind w:left="360" w:hanging="360"/>
      </w:pPr>
      <w:r w:rsidRPr="00EB7F7A">
        <w:t>Brandt., S.A. 1999. Management practices for black lentil green manure for the semi-arid Canadian prairies. Canadian J. of Plant Sci. 79:11-17.</w:t>
      </w:r>
    </w:p>
    <w:p w14:paraId="5D1FC0F3" w14:textId="77777777" w:rsidR="00741C04" w:rsidRPr="00EB7F7A" w:rsidRDefault="00741C04" w:rsidP="00EA0552">
      <w:pPr>
        <w:pStyle w:val="BodytextNRCS"/>
        <w:ind w:left="360" w:hanging="360"/>
      </w:pPr>
      <w:r w:rsidRPr="00EB7F7A">
        <w:t xml:space="preserve">Cash, D., R. </w:t>
      </w:r>
      <w:proofErr w:type="spellStart"/>
      <w:r w:rsidRPr="00EB7F7A">
        <w:t>Lockerman</w:t>
      </w:r>
      <w:proofErr w:type="spellEnd"/>
      <w:r w:rsidRPr="00EB7F7A">
        <w:t>, H. Bowman and L. Welty. 2001. Growing Lentils in Montana. Montana State University Extension Guide MT199615. Montana State University, Bozeman, MT.</w:t>
      </w:r>
    </w:p>
    <w:p w14:paraId="263A0757" w14:textId="77777777" w:rsidR="006A11F4" w:rsidRPr="00EB7F7A" w:rsidRDefault="006A11F4" w:rsidP="006A11F4">
      <w:pPr>
        <w:pStyle w:val="NRCSBodyText"/>
        <w:ind w:left="360" w:hanging="360"/>
      </w:pPr>
      <w:proofErr w:type="spellStart"/>
      <w:r w:rsidRPr="00EB7F7A">
        <w:t>Elzebroek</w:t>
      </w:r>
      <w:proofErr w:type="spellEnd"/>
      <w:r w:rsidRPr="00EB7F7A">
        <w:t xml:space="preserve">, T., and K. Wind. 2008. Guide to cultivated plants. CAB International, </w:t>
      </w:r>
      <w:proofErr w:type="spellStart"/>
      <w:r w:rsidRPr="00EB7F7A">
        <w:t>Oxfordshire</w:t>
      </w:r>
      <w:proofErr w:type="spellEnd"/>
      <w:r w:rsidRPr="00EB7F7A">
        <w:t>, UK.</w:t>
      </w:r>
    </w:p>
    <w:p w14:paraId="1B385F03" w14:textId="77777777" w:rsidR="00EA0552" w:rsidRPr="00EB7F7A" w:rsidRDefault="00EA0552" w:rsidP="00EA0552">
      <w:pPr>
        <w:pStyle w:val="BodytextNRCS"/>
        <w:ind w:left="360" w:hanging="360"/>
      </w:pPr>
      <w:r w:rsidRPr="00EB7F7A">
        <w:t>Food and Agriculture Organization. 2015. [Online] Available at: http://faostat3.fao.org/download/Q/QC/E (Accessed 24 August 2015). FAO, Rome.</w:t>
      </w:r>
    </w:p>
    <w:p w14:paraId="5CA1B7BA" w14:textId="77777777" w:rsidR="00EA0552" w:rsidRPr="00EB7F7A" w:rsidRDefault="00EA0552" w:rsidP="00F52A66">
      <w:pPr>
        <w:pStyle w:val="BodytextNRCS"/>
        <w:ind w:left="360" w:hanging="360"/>
      </w:pPr>
      <w:r w:rsidRPr="00EB7F7A">
        <w:t>Hancock, J.F. 2004. Plant Evolution and the Origin</w:t>
      </w:r>
      <w:r w:rsidR="006A11F4" w:rsidRPr="00EB7F7A">
        <w:t xml:space="preserve"> of Crop Species. CAB International</w:t>
      </w:r>
      <w:r w:rsidRPr="00EB7F7A">
        <w:t>, Oxon, UK and Cambridge, MA.</w:t>
      </w:r>
    </w:p>
    <w:p w14:paraId="431238E8" w14:textId="77777777" w:rsidR="00EA2CAD" w:rsidRPr="00EB7F7A" w:rsidRDefault="00EA2CAD" w:rsidP="00250002">
      <w:pPr>
        <w:pStyle w:val="BodytextNRCS"/>
        <w:ind w:left="360" w:hanging="360"/>
      </w:pPr>
      <w:r w:rsidRPr="00EB7F7A">
        <w:t xml:space="preserve">McCauley, A.M., C.A. Jones, P.R. Miller, M.H. Burgess, and C.A. </w:t>
      </w:r>
      <w:proofErr w:type="spellStart"/>
      <w:r w:rsidRPr="00EB7F7A">
        <w:t>Zabinski</w:t>
      </w:r>
      <w:proofErr w:type="spellEnd"/>
      <w:r w:rsidRPr="00EB7F7A">
        <w:t xml:space="preserve">. 2012. Nitrogen fixation by pea and lentil green manures in a semi-arid </w:t>
      </w:r>
      <w:proofErr w:type="spellStart"/>
      <w:r w:rsidRPr="00EB7F7A">
        <w:t>agroecoregion</w:t>
      </w:r>
      <w:proofErr w:type="spellEnd"/>
      <w:r w:rsidRPr="00EB7F7A">
        <w:t xml:space="preserve">: effect of planting and termination timing. </w:t>
      </w:r>
      <w:proofErr w:type="spellStart"/>
      <w:r w:rsidRPr="00EB7F7A">
        <w:t>Nurtient</w:t>
      </w:r>
      <w:proofErr w:type="spellEnd"/>
      <w:r w:rsidRPr="00EB7F7A">
        <w:t xml:space="preserve"> Cycling in Agroecosystems 92:305-314.</w:t>
      </w:r>
    </w:p>
    <w:p w14:paraId="2D1DEA0F" w14:textId="77777777" w:rsidR="00250002" w:rsidRPr="00EB7F7A" w:rsidRDefault="00250002" w:rsidP="00250002">
      <w:pPr>
        <w:pStyle w:val="BodytextNRCS"/>
        <w:ind w:left="360" w:hanging="360"/>
      </w:pPr>
      <w:proofErr w:type="spellStart"/>
      <w:r w:rsidRPr="00EB7F7A">
        <w:t>Muehlbauer</w:t>
      </w:r>
      <w:proofErr w:type="spellEnd"/>
      <w:r w:rsidRPr="00EB7F7A">
        <w:t xml:space="preserve">, F.J., R.J. Summerfield, W.J. Kaiser, S.L. Clement, C.M. </w:t>
      </w:r>
      <w:proofErr w:type="spellStart"/>
      <w:r w:rsidRPr="00EB7F7A">
        <w:t>Boerboom</w:t>
      </w:r>
      <w:proofErr w:type="spellEnd"/>
      <w:r w:rsidRPr="00EB7F7A">
        <w:t xml:space="preserve">, M.M. Welsh-Maddux, </w:t>
      </w:r>
      <w:r w:rsidRPr="00EB7F7A">
        <w:br/>
        <w:t xml:space="preserve">and R.W. Short. </w:t>
      </w:r>
      <w:r w:rsidR="00F14232" w:rsidRPr="00EB7F7A">
        <w:t>2002. Principles and Practice of Lentil Production. Available at: http://www.ars.usda.gov/is/np/lentils/</w:t>
      </w:r>
      <w:proofErr w:type="gramStart"/>
      <w:r w:rsidR="00F14232" w:rsidRPr="00EB7F7A">
        <w:t>lentils.htm  (</w:t>
      </w:r>
      <w:proofErr w:type="gramEnd"/>
      <w:r w:rsidR="00F14232" w:rsidRPr="00EB7F7A">
        <w:t>Accessed 17 August 2015). USDA-Agricultural Research Service, Pullman, WA.</w:t>
      </w:r>
    </w:p>
    <w:p w14:paraId="6FA909C1" w14:textId="77777777" w:rsidR="00B03259" w:rsidRPr="00EB7F7A" w:rsidRDefault="00B03259" w:rsidP="006F28E8">
      <w:pPr>
        <w:pStyle w:val="NRCSBodyText"/>
        <w:ind w:left="360" w:hanging="360"/>
      </w:pPr>
      <w:r w:rsidRPr="00EB7F7A">
        <w:t xml:space="preserve">Oplinger, E.S., L.L. Hardman, A.R. Kaminski, K.A. </w:t>
      </w:r>
      <w:proofErr w:type="spellStart"/>
      <w:r w:rsidRPr="00EB7F7A">
        <w:t>Kelling</w:t>
      </w:r>
      <w:proofErr w:type="spellEnd"/>
      <w:r w:rsidRPr="00EB7F7A">
        <w:t xml:space="preserve"> and J.D. Doll. 1990. Lentil. Alternative Field Crops Manual. [Online] </w:t>
      </w:r>
      <w:r w:rsidR="004958E3" w:rsidRPr="00EB7F7A">
        <w:t xml:space="preserve">Available at: https://hort.purdue.edu/newcrop/afcm/lentil.html. </w:t>
      </w:r>
      <w:r w:rsidRPr="00EB7F7A">
        <w:t>University of Wisconsin</w:t>
      </w:r>
      <w:r w:rsidR="004958E3" w:rsidRPr="00EB7F7A">
        <w:t xml:space="preserve"> Cooperative Extension and University of Minnesota Extension Service, Madison, WI and St. Paul, MN.</w:t>
      </w:r>
    </w:p>
    <w:p w14:paraId="42E815D1" w14:textId="77777777" w:rsidR="000F3726" w:rsidRPr="00EB7F7A" w:rsidRDefault="000F3726" w:rsidP="006F28E8">
      <w:pPr>
        <w:pStyle w:val="NRCSBodyText"/>
        <w:ind w:left="360" w:hanging="360"/>
      </w:pPr>
      <w:proofErr w:type="spellStart"/>
      <w:r w:rsidRPr="00EB7F7A">
        <w:t>Pikul</w:t>
      </w:r>
      <w:proofErr w:type="spellEnd"/>
      <w:r w:rsidRPr="00EB7F7A">
        <w:t>, J.L. Jr., V.L. Cochran, and J.K. Aase. 1997. Lentil green manure as fallow replacement in the semiarid northern Great Plains. Agronomy J. 89:867-874.</w:t>
      </w:r>
    </w:p>
    <w:p w14:paraId="40265959" w14:textId="79D01C63" w:rsidR="003842B5" w:rsidRPr="00EB7F7A" w:rsidRDefault="003842B5" w:rsidP="006F28E8">
      <w:pPr>
        <w:pStyle w:val="NRCSBodyText"/>
        <w:ind w:left="360" w:hanging="360"/>
      </w:pPr>
      <w:r w:rsidRPr="00EB7F7A">
        <w:lastRenderedPageBreak/>
        <w:t>USA Dry Pea and Lentil Council. 2015</w:t>
      </w:r>
      <w:r w:rsidR="00054F7A" w:rsidRPr="00EB7F7A">
        <w:t xml:space="preserve">. </w:t>
      </w:r>
      <w:r w:rsidR="0039436A" w:rsidRPr="00EB7F7A">
        <w:t xml:space="preserve">Processing Information and Technical Manual. [Online] Available at: </w:t>
      </w:r>
      <w:r w:rsidR="00054F7A" w:rsidRPr="00591D0B">
        <w:t>http://www.pea-lentil.com/</w:t>
      </w:r>
      <w:r w:rsidR="0039436A" w:rsidRPr="00EB7F7A">
        <w:t xml:space="preserve"> (Accessed 19 Aug 2015). USA Dry Pea and Lentil Council, Moscow, ID.</w:t>
      </w:r>
    </w:p>
    <w:p w14:paraId="5C99D18F" w14:textId="1BA692AE" w:rsidR="006F28E8" w:rsidRPr="00EB7F7A" w:rsidRDefault="006F28E8" w:rsidP="006F28E8">
      <w:pPr>
        <w:pStyle w:val="NRCSBodyText"/>
        <w:ind w:left="360" w:hanging="360"/>
      </w:pPr>
      <w:r w:rsidRPr="00EB7F7A">
        <w:t>USDA-National Agricultural Statistics Service. 2012. Press release. [Online] Available at: http://www.nass.usda.gov/Statistics_by_State/Washington/Publications/Current_News_Release/pealent11.pdf. (Accessed 14 August 2015). USDA-NASS, Washington, DC.</w:t>
      </w:r>
    </w:p>
    <w:p w14:paraId="1409449A" w14:textId="77777777" w:rsidR="0068495A" w:rsidRPr="00EB7F7A" w:rsidRDefault="0068495A" w:rsidP="006F28E8">
      <w:pPr>
        <w:pStyle w:val="NRCSBodyText"/>
        <w:ind w:left="360" w:hanging="360"/>
      </w:pPr>
      <w:r w:rsidRPr="00EB7F7A">
        <w:t xml:space="preserve">USDA-Agricultural Research Service. 2015. </w:t>
      </w:r>
      <w:r w:rsidR="00007F9F" w:rsidRPr="00EB7F7A">
        <w:t>National Nutrient Database Standard Release. [Online] Available at:</w:t>
      </w:r>
      <w:r w:rsidRPr="00EB7F7A">
        <w:t xml:space="preserve"> </w:t>
      </w:r>
      <w:r w:rsidR="00007F9F" w:rsidRPr="00EB7F7A">
        <w:t>http://ndb.nal.usda.gov/ndb/foods/show/4782?fgcd=&amp;manu=&amp;lfacet=&amp;format=&amp;count=&amp;max=35&amp;offset=&amp;sort=&amp;qlookup=lentil (Accessed 24 August 2015). USDA-ARS, Washington, DC.</w:t>
      </w:r>
    </w:p>
    <w:p w14:paraId="42997FC4" w14:textId="77777777" w:rsidR="00741092" w:rsidRPr="00EB7F7A" w:rsidRDefault="00741092" w:rsidP="00741092">
      <w:pPr>
        <w:autoSpaceDE w:val="0"/>
        <w:autoSpaceDN w:val="0"/>
        <w:adjustRightInd w:val="0"/>
        <w:spacing w:after="0" w:line="240" w:lineRule="auto"/>
        <w:ind w:left="360" w:hanging="360"/>
        <w:rPr>
          <w:rFonts w:ascii="Times New Roman" w:hAnsi="Times New Roman" w:cs="Times New Roman"/>
          <w:sz w:val="20"/>
          <w:szCs w:val="20"/>
        </w:rPr>
      </w:pPr>
      <w:proofErr w:type="spellStart"/>
      <w:r w:rsidRPr="00EB7F7A">
        <w:rPr>
          <w:rFonts w:ascii="Times New Roman" w:hAnsi="Times New Roman" w:cs="Times New Roman"/>
          <w:sz w:val="20"/>
          <w:szCs w:val="20"/>
        </w:rPr>
        <w:t>Vavilov</w:t>
      </w:r>
      <w:proofErr w:type="spellEnd"/>
      <w:r w:rsidRPr="00EB7F7A">
        <w:rPr>
          <w:rFonts w:ascii="Times New Roman" w:hAnsi="Times New Roman" w:cs="Times New Roman"/>
          <w:sz w:val="20"/>
          <w:szCs w:val="20"/>
        </w:rPr>
        <w:t>, N.I. 1949. The origin, variation, immunity and</w:t>
      </w:r>
    </w:p>
    <w:p w14:paraId="15C76869" w14:textId="77777777" w:rsidR="003A16D5" w:rsidRPr="00EB7F7A" w:rsidRDefault="00741092" w:rsidP="00741092">
      <w:pPr>
        <w:pStyle w:val="NRCSBodyText"/>
        <w:ind w:left="360" w:hanging="360"/>
      </w:pPr>
      <w:r w:rsidRPr="00EB7F7A">
        <w:tab/>
      </w:r>
      <w:proofErr w:type="gramStart"/>
      <w:r w:rsidRPr="00EB7F7A">
        <w:t>breeding</w:t>
      </w:r>
      <w:proofErr w:type="gramEnd"/>
      <w:r w:rsidRPr="00EB7F7A">
        <w:t xml:space="preserve"> of cultivated plants. Chron. Bot. 13:1-54.</w:t>
      </w:r>
    </w:p>
    <w:p w14:paraId="1DFD2E55" w14:textId="65D61380" w:rsidR="00930703" w:rsidRPr="00EB7F7A" w:rsidRDefault="00930703" w:rsidP="00741092">
      <w:pPr>
        <w:pStyle w:val="NRCSBodyText"/>
        <w:ind w:left="360" w:hanging="360"/>
      </w:pPr>
      <w:r w:rsidRPr="00EB7F7A">
        <w:t xml:space="preserve">Youngman, V.E. 1967. Lentils – a pulse for the Palouse. </w:t>
      </w:r>
      <w:r w:rsidR="00963905" w:rsidRPr="00591D0B">
        <w:t>Economic Botany 22:135–139.</w:t>
      </w:r>
    </w:p>
    <w:p w14:paraId="14E73079" w14:textId="77777777" w:rsidR="000F3726" w:rsidRPr="00EB7F7A" w:rsidRDefault="000F3726" w:rsidP="00741092">
      <w:pPr>
        <w:pStyle w:val="NRCSBodyText"/>
        <w:ind w:left="360" w:hanging="360"/>
      </w:pPr>
      <w:proofErr w:type="spellStart"/>
      <w:r w:rsidRPr="00EB7F7A">
        <w:t>Zentner</w:t>
      </w:r>
      <w:proofErr w:type="spellEnd"/>
      <w:r w:rsidRPr="00EB7F7A">
        <w:t xml:space="preserve">, R.P., R. </w:t>
      </w:r>
      <w:proofErr w:type="spellStart"/>
      <w:r w:rsidRPr="00EB7F7A">
        <w:t>Selles</w:t>
      </w:r>
      <w:proofErr w:type="spellEnd"/>
      <w:r w:rsidRPr="00EB7F7A">
        <w:t xml:space="preserve">, V.O. </w:t>
      </w:r>
      <w:proofErr w:type="spellStart"/>
      <w:r w:rsidRPr="00EB7F7A">
        <w:t>Biederbeck</w:t>
      </w:r>
      <w:proofErr w:type="spellEnd"/>
      <w:r w:rsidRPr="00EB7F7A">
        <w:t>, and C.A. Campbell. 1996. Indianhead black lentil as green manure for wheat rotations in the Brown soil zone. Canadian J. of Plant Sci. 76:417-422.</w:t>
      </w:r>
    </w:p>
    <w:p w14:paraId="043B5147" w14:textId="77777777" w:rsidR="006409D1" w:rsidRPr="00EB7F7A" w:rsidRDefault="006409D1" w:rsidP="00741092">
      <w:pPr>
        <w:pStyle w:val="NRCSBodyText"/>
        <w:ind w:left="360" w:hanging="360"/>
      </w:pPr>
      <w:proofErr w:type="spellStart"/>
      <w:r w:rsidRPr="00EB7F7A">
        <w:t>Zohary</w:t>
      </w:r>
      <w:proofErr w:type="spellEnd"/>
      <w:r w:rsidRPr="00EB7F7A">
        <w:t xml:space="preserve">, D. and M. </w:t>
      </w:r>
      <w:proofErr w:type="spellStart"/>
      <w:r w:rsidRPr="00EB7F7A">
        <w:t>Hopf</w:t>
      </w:r>
      <w:proofErr w:type="spellEnd"/>
      <w:r w:rsidRPr="00EB7F7A">
        <w:t>. 1973. Domestication of pulses in the Old World. Science 182:887-894.</w:t>
      </w:r>
    </w:p>
    <w:p w14:paraId="72A9B08F" w14:textId="3FDDFB6D" w:rsidR="00B144BC" w:rsidRPr="007D5C5E" w:rsidRDefault="00B144BC" w:rsidP="00741092">
      <w:pPr>
        <w:pStyle w:val="NRCSBodyText"/>
        <w:ind w:left="360" w:hanging="360"/>
        <w:rPr>
          <w:i/>
        </w:rPr>
      </w:pPr>
      <w:proofErr w:type="spellStart"/>
      <w:r w:rsidRPr="00EB7F7A">
        <w:t>Zohary</w:t>
      </w:r>
      <w:proofErr w:type="spellEnd"/>
      <w:r w:rsidRPr="00EB7F7A">
        <w:t xml:space="preserve">, D. 1995. Lentil: </w:t>
      </w:r>
      <w:r w:rsidRPr="00EB7F7A">
        <w:rPr>
          <w:i/>
        </w:rPr>
        <w:t xml:space="preserve">Lens culinaris </w:t>
      </w:r>
      <w:r w:rsidRPr="00EB7F7A">
        <w:t>(</w:t>
      </w:r>
      <w:proofErr w:type="spellStart"/>
      <w:r w:rsidRPr="00EB7F7A">
        <w:t>Leguminoseae</w:t>
      </w:r>
      <w:proofErr w:type="spellEnd"/>
      <w:r w:rsidRPr="00EB7F7A">
        <w:t xml:space="preserve"> – </w:t>
      </w:r>
      <w:proofErr w:type="spellStart"/>
      <w:r w:rsidRPr="00EB7F7A">
        <w:t>Papilionoideae</w:t>
      </w:r>
      <w:proofErr w:type="spellEnd"/>
      <w:r w:rsidRPr="00EB7F7A">
        <w:t>). In: Smartt</w:t>
      </w:r>
      <w:r w:rsidR="007D5C5E" w:rsidRPr="00EB7F7A">
        <w:t>, J. and N.W. Simmonds (</w:t>
      </w:r>
      <w:proofErr w:type="spellStart"/>
      <w:proofErr w:type="gramStart"/>
      <w:r w:rsidR="007D5C5E" w:rsidRPr="00EB7F7A">
        <w:t>eds</w:t>
      </w:r>
      <w:proofErr w:type="spellEnd"/>
      <w:proofErr w:type="gramEnd"/>
      <w:r w:rsidR="007D5C5E" w:rsidRPr="00EB7F7A">
        <w:t>) Evolution of Crop Plants. Longman Sci</w:t>
      </w:r>
      <w:r w:rsidR="00963905" w:rsidRPr="00EB7F7A">
        <w:t>e</w:t>
      </w:r>
      <w:r w:rsidR="007D5C5E" w:rsidRPr="00EB7F7A">
        <w:t>ntific &amp; Technical, Harlow, UK.</w:t>
      </w:r>
    </w:p>
    <w:p w14:paraId="72E75EC0" w14:textId="77777777" w:rsidR="00741092" w:rsidRPr="003A16D5" w:rsidRDefault="00741092" w:rsidP="00741092">
      <w:pPr>
        <w:pStyle w:val="NRCSBodyText"/>
      </w:pPr>
    </w:p>
    <w:p w14:paraId="312ACEE2" w14:textId="77777777" w:rsidR="0016153D" w:rsidRDefault="0016153D" w:rsidP="0016153D">
      <w:pPr>
        <w:pStyle w:val="Heading3"/>
        <w:spacing w:before="0"/>
      </w:pPr>
      <w:bookmarkStart w:id="9" w:name="citation"/>
      <w:bookmarkEnd w:id="8"/>
      <w:r w:rsidRPr="003A16D5">
        <w:t>Citation</w:t>
      </w:r>
    </w:p>
    <w:p w14:paraId="524F7391" w14:textId="73FA8971" w:rsidR="0006675F" w:rsidRDefault="0085174C" w:rsidP="0006675F">
      <w:pPr>
        <w:pStyle w:val="BodytextNRCS"/>
      </w:pPr>
      <w:bookmarkStart w:id="10" w:name="publish"/>
      <w:bookmarkEnd w:id="9"/>
      <w:r>
        <w:t xml:space="preserve">Pavek, P.L.S. </w:t>
      </w:r>
      <w:r w:rsidR="006F43C9">
        <w:t xml:space="preserve">and R. McGee. </w:t>
      </w:r>
      <w:r>
        <w:t>201</w:t>
      </w:r>
      <w:r w:rsidR="00AE6F85">
        <w:t>6</w:t>
      </w:r>
      <w:r w:rsidR="00A3700A">
        <w:t>. Plant Guide for l</w:t>
      </w:r>
      <w:r>
        <w:t>entil</w:t>
      </w:r>
      <w:r w:rsidR="0006675F">
        <w:t xml:space="preserve"> (</w:t>
      </w:r>
      <w:r w:rsidRPr="0085174C">
        <w:rPr>
          <w:i/>
        </w:rPr>
        <w:t>Lens culinaris</w:t>
      </w:r>
      <w:r>
        <w:t xml:space="preserve"> </w:t>
      </w:r>
      <w:proofErr w:type="spellStart"/>
      <w:r>
        <w:t>Medik</w:t>
      </w:r>
      <w:proofErr w:type="spellEnd"/>
      <w:r>
        <w:t>.</w:t>
      </w:r>
      <w:r w:rsidR="0006675F" w:rsidRPr="00A42965">
        <w:rPr>
          <w:iCs/>
        </w:rPr>
        <w:t>)</w:t>
      </w:r>
      <w:r w:rsidR="0006675F">
        <w:t>. USDA-Natural Resources C</w:t>
      </w:r>
      <w:r>
        <w:t>onservation Service, Pullman Plant Materials Center</w:t>
      </w:r>
      <w:r w:rsidR="0006675F">
        <w:t xml:space="preserve">. </w:t>
      </w:r>
      <w:r>
        <w:t>Pullman, WA</w:t>
      </w:r>
      <w:r w:rsidR="0006675F">
        <w:t>.</w:t>
      </w:r>
    </w:p>
    <w:p w14:paraId="4D1155BF" w14:textId="77777777" w:rsidR="0085174C" w:rsidRDefault="0085174C" w:rsidP="0006675F">
      <w:pPr>
        <w:pStyle w:val="BodytextNRCS"/>
      </w:pPr>
    </w:p>
    <w:p w14:paraId="2D135296" w14:textId="1314A559" w:rsidR="0085174C" w:rsidRDefault="0085174C" w:rsidP="0006675F">
      <w:pPr>
        <w:pStyle w:val="BodytextNRCS"/>
      </w:pPr>
      <w:r>
        <w:t xml:space="preserve">Published </w:t>
      </w:r>
      <w:r w:rsidR="00AE6F85">
        <w:t>January 2016</w:t>
      </w:r>
    </w:p>
    <w:p w14:paraId="595401EF" w14:textId="77777777" w:rsidR="0085174C" w:rsidRDefault="0085174C" w:rsidP="0006675F">
      <w:pPr>
        <w:pStyle w:val="BodytextNRCS"/>
      </w:pPr>
    </w:p>
    <w:bookmarkStart w:id="11" w:name="edited"/>
    <w:bookmarkEnd w:id="10"/>
    <w:p w14:paraId="06DB0592" w14:textId="77777777" w:rsidR="00E175C4" w:rsidRPr="008C7007" w:rsidRDefault="0043243A" w:rsidP="008C7007">
      <w:pPr>
        <w:pStyle w:val="BodytextNRCS"/>
      </w:pPr>
      <w:r w:rsidRPr="008C7007">
        <w:fldChar w:fldCharType="begin"/>
      </w:r>
      <w:r w:rsidRPr="008C7007">
        <w:instrText xml:space="preserve"> HYPERLINK  \l "edited" \o "[e.g., 08Sep2009 rg, 08Sep2009 jfh; 17Sep2009 mws]  NOTE:  Please remove the brackets if no editing data exists (new document).</w:instrText>
      </w:r>
    </w:p>
    <w:p w14:paraId="1B715A0E" w14:textId="77777777" w:rsidR="00E175C4" w:rsidRPr="008C7007" w:rsidRDefault="00E175C4" w:rsidP="008C7007">
      <w:pPr>
        <w:pStyle w:val="BodytextNRCS"/>
      </w:pPr>
    </w:p>
    <w:p w14:paraId="66987E69" w14:textId="77777777" w:rsidR="0043243A" w:rsidRPr="008C7007" w:rsidRDefault="0043243A" w:rsidP="008C7007">
      <w:pPr>
        <w:pStyle w:val="BodytextNRCS"/>
      </w:pPr>
      <w:r w:rsidRPr="008C7007">
        <w:instrText>1) The author is the person(s) who did the majority of the work and should not exceed 2 people. Names should not be added to updated PGs unless significant rewrites are done. If a substantial rewrite is done the citation should be adjusted as follows:</w:instrText>
      </w:r>
    </w:p>
    <w:p w14:paraId="03366C3F" w14:textId="77777777" w:rsidR="00E175C4" w:rsidRPr="008C7007" w:rsidRDefault="00E175C4" w:rsidP="008C7007">
      <w:pPr>
        <w:pStyle w:val="BodytextNRCS"/>
      </w:pPr>
    </w:p>
    <w:p w14:paraId="59E36827" w14:textId="77777777" w:rsidR="0043243A" w:rsidRPr="008C7007" w:rsidRDefault="0043243A" w:rsidP="008C7007">
      <w:pPr>
        <w:pStyle w:val="BodytextNRCS"/>
      </w:pPr>
      <w:r w:rsidRPr="008C7007">
        <w:instrText>Original authors name, title, [add ed. (rev) Editor name. new pub date], remainder of citation remains the same.</w:instrText>
      </w:r>
    </w:p>
    <w:p w14:paraId="041F9403" w14:textId="77777777" w:rsidR="00D572ED" w:rsidRPr="008C7007" w:rsidRDefault="00D572ED" w:rsidP="008C7007">
      <w:pPr>
        <w:pStyle w:val="BodytextNRCS"/>
      </w:pPr>
    </w:p>
    <w:p w14:paraId="4A7DFA86" w14:textId="77777777" w:rsidR="00C25949" w:rsidRPr="008C7007" w:rsidRDefault="0043243A" w:rsidP="008C7007">
      <w:pPr>
        <w:pStyle w:val="BodytextNRCS"/>
      </w:pPr>
      <w:r w:rsidRPr="008C7007">
        <w:instrText xml:space="preserve">Example:  </w:instrText>
      </w:r>
    </w:p>
    <w:p w14:paraId="5E00D2CD" w14:textId="77777777" w:rsidR="0043243A" w:rsidRPr="008C7007" w:rsidRDefault="0043243A" w:rsidP="008C7007">
      <w:pPr>
        <w:pStyle w:val="BodytextNRCS"/>
      </w:pPr>
      <w:r w:rsidRPr="008C7007">
        <w:instrText>Pavek, P.L.S. 2012. Plant guide for pea (Pisum sativum L.). ed. (rev) E.R. Garner. 2014. USDA-Natural Resources Conservation Service, Pullman, WA.</w:instrText>
      </w:r>
    </w:p>
    <w:p w14:paraId="60A3E06E" w14:textId="77777777" w:rsidR="00C25949" w:rsidRPr="008C7007" w:rsidRDefault="00C25949" w:rsidP="008C7007">
      <w:pPr>
        <w:pStyle w:val="BodytextNRCS"/>
      </w:pPr>
    </w:p>
    <w:p w14:paraId="09E5D3A0" w14:textId="77777777" w:rsidR="0043243A" w:rsidRPr="008C7007" w:rsidRDefault="0043243A" w:rsidP="008C7007">
      <w:pPr>
        <w:pStyle w:val="BodytextNRCS"/>
      </w:pPr>
      <w:r w:rsidRPr="008C7007">
        <w:instrText>2) If minor updates or revisions are made it is only in the edited by section. Retain the most recent 5-10 edits.</w:instrText>
      </w:r>
    </w:p>
    <w:p w14:paraId="50F457AC" w14:textId="77777777" w:rsidR="0043243A" w:rsidRPr="008C7007" w:rsidRDefault="0043243A" w:rsidP="008C7007">
      <w:pPr>
        <w:pStyle w:val="BodytextNRCS"/>
      </w:pPr>
    </w:p>
    <w:p w14:paraId="48D44451" w14:textId="77777777" w:rsidR="0043243A" w:rsidRPr="008C7007" w:rsidRDefault="0043243A" w:rsidP="008C7007">
      <w:pPr>
        <w:pStyle w:val="BodytextNRCS"/>
      </w:pPr>
      <w:r w:rsidRPr="008C7007">
        <w:instrText>3) Names should not be removed regardless of death or retirement.</w:instrText>
      </w:r>
    </w:p>
    <w:p w14:paraId="124DA14F" w14:textId="175DD092" w:rsidR="00D5792C" w:rsidRPr="00967A27" w:rsidRDefault="0043243A" w:rsidP="008C7007">
      <w:pPr>
        <w:pStyle w:val="BodytextNRCS"/>
        <w:rPr>
          <w:i/>
          <w:sz w:val="16"/>
          <w:szCs w:val="16"/>
        </w:rPr>
      </w:pPr>
      <w:r w:rsidRPr="008C7007">
        <w:instrText xml:space="preserve">" </w:instrText>
      </w:r>
      <w:r w:rsidRPr="008C7007">
        <w:fldChar w:fldCharType="separate"/>
      </w:r>
      <w:r w:rsidR="0016153D" w:rsidRPr="008C7007">
        <w:rPr>
          <w:rStyle w:val="Hyperlink"/>
          <w:color w:val="auto"/>
          <w:u w:val="none"/>
        </w:rPr>
        <w:t>Edited:</w:t>
      </w:r>
      <w:r w:rsidRPr="008C7007">
        <w:fldChar w:fldCharType="end"/>
      </w:r>
      <w:r w:rsidR="0016153D" w:rsidRPr="000E3166">
        <w:t xml:space="preserve"> </w:t>
      </w:r>
      <w:bookmarkEnd w:id="11"/>
      <w:r w:rsidR="008C7007">
        <w:t xml:space="preserve">22Dec2015 </w:t>
      </w:r>
      <w:proofErr w:type="spellStart"/>
      <w:r w:rsidR="008C7007">
        <w:t>aym</w:t>
      </w:r>
      <w:proofErr w:type="spellEnd"/>
    </w:p>
    <w:p w14:paraId="47320AEC" w14:textId="77777777" w:rsidR="00C92661" w:rsidRDefault="0016153D" w:rsidP="0016153D">
      <w:pPr>
        <w:pStyle w:val="BodytextNRCS"/>
        <w:spacing w:before="240"/>
      </w:pPr>
      <w:r w:rsidRPr="00E87D06">
        <w:t xml:space="preserve">For more information about this and other plants, please contact your local NRCS field office or Conservation District at </w:t>
      </w:r>
      <w:hyperlink r:id="rId16" w:tgtFrame="_blank" w:tooltip="USDA NRCS Web site" w:history="1">
        <w:r w:rsidRPr="00BC6320">
          <w:rPr>
            <w:rStyle w:val="Hyperlink"/>
          </w:rPr>
          <w:t>http://www.nrcs.usda.gov/</w:t>
        </w:r>
      </w:hyperlink>
      <w:r w:rsidRPr="00E87D06">
        <w:t xml:space="preserve"> and visit the PLANTS Web site at </w:t>
      </w:r>
      <w:hyperlink r:id="rId17"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14:paraId="65D9D48D" w14:textId="77777777" w:rsidR="0016153D" w:rsidRDefault="005F4F78" w:rsidP="00C92661">
      <w:pPr>
        <w:pStyle w:val="BodytextNRCS"/>
        <w:rPr>
          <w:rStyle w:val="Hyperlink"/>
        </w:rPr>
      </w:pPr>
      <w:hyperlink r:id="rId18" w:tgtFrame="_blank" w:tooltip="Plant Materials Program Web site" w:history="1">
        <w:r w:rsidR="0016153D" w:rsidRPr="00BC6320">
          <w:rPr>
            <w:rStyle w:val="Hyperlink"/>
          </w:rPr>
          <w:t>http://plant-materials.nrcs.usda.gov</w:t>
        </w:r>
      </w:hyperlink>
      <w:r w:rsidR="0016153D" w:rsidRPr="002C5382">
        <w:rPr>
          <w:rStyle w:val="Hyperlink"/>
        </w:rPr>
        <w:t>.</w:t>
      </w:r>
    </w:p>
    <w:p w14:paraId="3CE540BF" w14:textId="77777777" w:rsidR="00D84F67" w:rsidRDefault="00D84F67" w:rsidP="00C92661">
      <w:pPr>
        <w:pStyle w:val="BodytextNRCS"/>
        <w:rPr>
          <w:rStyle w:val="Hyperlink"/>
        </w:rPr>
      </w:pPr>
    </w:p>
    <w:p w14:paraId="41F1AD3D" w14:textId="77777777" w:rsidR="00D84F67" w:rsidRDefault="00D84F67" w:rsidP="00C92661">
      <w:pPr>
        <w:pStyle w:val="BodytextNRCS"/>
        <w:rPr>
          <w:rStyle w:val="Hyperlink"/>
        </w:rPr>
      </w:pPr>
    </w:p>
    <w:p w14:paraId="6F8FCC6F" w14:textId="77777777" w:rsidR="00D84F67" w:rsidRDefault="00D84F67" w:rsidP="00C92661">
      <w:pPr>
        <w:pStyle w:val="BodytextNRCS"/>
        <w:rPr>
          <w:rStyle w:val="Hyperlink"/>
        </w:rPr>
      </w:pPr>
    </w:p>
    <w:p w14:paraId="7AA29EE7" w14:textId="77777777" w:rsidR="00D84F67" w:rsidRDefault="00D84F67" w:rsidP="00C92661">
      <w:pPr>
        <w:pStyle w:val="BodytextNRCS"/>
        <w:rPr>
          <w:rStyle w:val="Hyperlink"/>
        </w:rPr>
      </w:pPr>
    </w:p>
    <w:p w14:paraId="4BB7095D" w14:textId="77777777" w:rsidR="00D84F67" w:rsidRDefault="00D84F67" w:rsidP="00C92661">
      <w:pPr>
        <w:pStyle w:val="BodytextNRCS"/>
        <w:rPr>
          <w:rStyle w:val="Hyperlink"/>
        </w:rPr>
      </w:pPr>
    </w:p>
    <w:p w14:paraId="47EF21F5" w14:textId="77777777" w:rsidR="00D84F67" w:rsidRDefault="00D84F67" w:rsidP="00C92661">
      <w:pPr>
        <w:pStyle w:val="BodytextNRCS"/>
        <w:rPr>
          <w:rStyle w:val="Hyperlink"/>
        </w:rPr>
      </w:pPr>
    </w:p>
    <w:p w14:paraId="3BF6806E" w14:textId="77777777" w:rsidR="00D84F67" w:rsidRDefault="00D84F67" w:rsidP="00C92661">
      <w:pPr>
        <w:pStyle w:val="BodytextNRCS"/>
        <w:rPr>
          <w:rStyle w:val="Hyperlink"/>
        </w:rPr>
      </w:pPr>
    </w:p>
    <w:p w14:paraId="7AA9E049" w14:textId="77777777" w:rsidR="00D84F67" w:rsidRDefault="00D84F67" w:rsidP="00C92661">
      <w:pPr>
        <w:pStyle w:val="BodytextNRCS"/>
        <w:rPr>
          <w:rStyle w:val="Hyperlink"/>
        </w:rPr>
      </w:pPr>
    </w:p>
    <w:p w14:paraId="620E590A" w14:textId="77777777" w:rsidR="00D84F67" w:rsidRDefault="00D84F67" w:rsidP="00C92661">
      <w:pPr>
        <w:pStyle w:val="BodytextNRCS"/>
        <w:rPr>
          <w:rStyle w:val="Hyperlink"/>
        </w:rPr>
      </w:pPr>
    </w:p>
    <w:p w14:paraId="5B7AACAC" w14:textId="77777777" w:rsidR="00D84F67" w:rsidRDefault="00D84F67" w:rsidP="00C92661">
      <w:pPr>
        <w:pStyle w:val="BodytextNRCS"/>
        <w:rPr>
          <w:rStyle w:val="Hyperlink"/>
        </w:rPr>
      </w:pPr>
    </w:p>
    <w:p w14:paraId="0C3F2CBC" w14:textId="77777777" w:rsidR="00D84F67" w:rsidRDefault="00D84F67" w:rsidP="00C92661">
      <w:pPr>
        <w:pStyle w:val="BodytextNRCS"/>
        <w:rPr>
          <w:rStyle w:val="Hyperlink"/>
        </w:rPr>
      </w:pPr>
    </w:p>
    <w:p w14:paraId="6EA3F180" w14:textId="77777777" w:rsidR="00D84F67" w:rsidRDefault="00D84F67" w:rsidP="00C92661">
      <w:pPr>
        <w:pStyle w:val="BodytextNRCS"/>
        <w:rPr>
          <w:rStyle w:val="Hyperlink"/>
        </w:rPr>
      </w:pPr>
    </w:p>
    <w:p w14:paraId="2274A719" w14:textId="77777777" w:rsidR="00D84F67" w:rsidRPr="00E87D06" w:rsidRDefault="00D84F67" w:rsidP="00C92661">
      <w:pPr>
        <w:pStyle w:val="BodytextNRCS"/>
      </w:pPr>
    </w:p>
    <w:p w14:paraId="0C803D54" w14:textId="77777777" w:rsidR="00155AF0" w:rsidRPr="005C2EE4" w:rsidRDefault="00155AF0" w:rsidP="005C2EE4">
      <w:pPr>
        <w:spacing w:after="0" w:line="240" w:lineRule="auto"/>
        <w:rPr>
          <w:rFonts w:ascii="Times New Roman" w:hAnsi="Times New Roman" w:cs="Times New Roman"/>
        </w:rPr>
      </w:pPr>
    </w:p>
    <w:p w14:paraId="2EBD7B62" w14:textId="77777777" w:rsidR="00155AF0" w:rsidRPr="005C2EE4" w:rsidRDefault="00155AF0" w:rsidP="005C2EE4">
      <w:pPr>
        <w:spacing w:line="240" w:lineRule="auto"/>
        <w:rPr>
          <w:rFonts w:ascii="Times New Roman" w:hAnsi="Times New Roman" w:cs="Times New Roman"/>
        </w:rPr>
      </w:pPr>
    </w:p>
    <w:p w14:paraId="36333D76" w14:textId="77777777" w:rsidR="00155AF0" w:rsidRPr="005C2EE4" w:rsidRDefault="00155AF0" w:rsidP="005C2EE4">
      <w:pPr>
        <w:spacing w:line="240" w:lineRule="auto"/>
        <w:rPr>
          <w:rFonts w:ascii="Times New Roman" w:hAnsi="Times New Roman" w:cs="Times New Roman"/>
        </w:rPr>
      </w:pPr>
    </w:p>
    <w:p w14:paraId="66C9B00E" w14:textId="77777777" w:rsidR="00155AF0" w:rsidRPr="005C2EE4" w:rsidRDefault="00155AF0" w:rsidP="005C2EE4">
      <w:pPr>
        <w:spacing w:line="240" w:lineRule="auto"/>
        <w:rPr>
          <w:rFonts w:ascii="Times New Roman" w:hAnsi="Times New Roman" w:cs="Times New Roman"/>
        </w:rPr>
      </w:pPr>
    </w:p>
    <w:p w14:paraId="62740145" w14:textId="77777777" w:rsidR="00155AF0" w:rsidRPr="005C2EE4" w:rsidRDefault="00155AF0" w:rsidP="005C2EE4">
      <w:pPr>
        <w:spacing w:line="240" w:lineRule="auto"/>
        <w:rPr>
          <w:rFonts w:ascii="Times New Roman" w:hAnsi="Times New Roman" w:cs="Times New Roman"/>
        </w:rPr>
      </w:pPr>
    </w:p>
    <w:p w14:paraId="17619B65" w14:textId="77777777" w:rsidR="00155AF0" w:rsidRPr="005C2EE4" w:rsidRDefault="00155AF0" w:rsidP="005C2EE4">
      <w:pPr>
        <w:spacing w:line="240" w:lineRule="auto"/>
        <w:rPr>
          <w:rFonts w:ascii="Times New Roman" w:hAnsi="Times New Roman" w:cs="Times New Roman"/>
        </w:rPr>
      </w:pPr>
    </w:p>
    <w:p w14:paraId="169337AD" w14:textId="77777777" w:rsidR="00155AF0" w:rsidRPr="005C2EE4" w:rsidRDefault="00155AF0" w:rsidP="005C2EE4">
      <w:pPr>
        <w:spacing w:line="240" w:lineRule="auto"/>
        <w:rPr>
          <w:rFonts w:ascii="Times New Roman" w:hAnsi="Times New Roman" w:cs="Times New Roman"/>
        </w:rPr>
      </w:pPr>
    </w:p>
    <w:p w14:paraId="28CBB45A" w14:textId="77777777" w:rsidR="00155AF0" w:rsidRPr="005C2EE4" w:rsidRDefault="00155AF0" w:rsidP="005C2EE4">
      <w:pPr>
        <w:spacing w:line="240" w:lineRule="auto"/>
        <w:rPr>
          <w:rFonts w:ascii="Times New Roman" w:hAnsi="Times New Roman" w:cs="Times New Roman"/>
        </w:rPr>
      </w:pPr>
    </w:p>
    <w:p w14:paraId="29D2A5A2" w14:textId="77777777" w:rsidR="00F55F8B" w:rsidRPr="005C2EE4" w:rsidRDefault="00F55F8B" w:rsidP="005C2EE4">
      <w:pPr>
        <w:spacing w:line="240" w:lineRule="auto"/>
        <w:rPr>
          <w:rFonts w:ascii="Times New Roman" w:hAnsi="Times New Roman" w:cs="Times New Roman"/>
        </w:rPr>
      </w:pPr>
    </w:p>
    <w:p w14:paraId="1128EF87" w14:textId="77777777" w:rsidR="00D5792C" w:rsidRPr="005C2EE4" w:rsidRDefault="00D5792C" w:rsidP="005C2EE4">
      <w:pPr>
        <w:spacing w:line="240" w:lineRule="auto"/>
        <w:rPr>
          <w:rFonts w:ascii="Times New Roman" w:hAnsi="Times New Roman" w:cs="Times New Roman"/>
        </w:rPr>
      </w:pPr>
    </w:p>
    <w:p w14:paraId="6A79BFF1" w14:textId="77777777" w:rsidR="00D5792C" w:rsidRPr="005C2EE4" w:rsidRDefault="00D5792C" w:rsidP="005C2EE4">
      <w:pPr>
        <w:spacing w:line="240" w:lineRule="auto"/>
        <w:rPr>
          <w:rFonts w:ascii="Times New Roman" w:hAnsi="Times New Roman" w:cs="Times New Roman"/>
        </w:rPr>
      </w:pPr>
    </w:p>
    <w:p w14:paraId="5BC57FB4" w14:textId="77777777" w:rsidR="00D5792C" w:rsidRDefault="00D5792C" w:rsidP="005C2EE4">
      <w:pPr>
        <w:spacing w:line="240" w:lineRule="auto"/>
        <w:rPr>
          <w:rFonts w:ascii="Times New Roman" w:hAnsi="Times New Roman" w:cs="Times New Roman"/>
        </w:rPr>
      </w:pPr>
    </w:p>
    <w:p w14:paraId="703B3DA0" w14:textId="77777777" w:rsidR="00D84F67" w:rsidRDefault="00D84F67" w:rsidP="005C2EE4">
      <w:pPr>
        <w:spacing w:line="240" w:lineRule="auto"/>
        <w:rPr>
          <w:rFonts w:ascii="Times New Roman" w:hAnsi="Times New Roman" w:cs="Times New Roman"/>
        </w:rPr>
      </w:pPr>
    </w:p>
    <w:p w14:paraId="5C5C70CA" w14:textId="77777777" w:rsidR="00FD5A21" w:rsidRDefault="00FD5A21" w:rsidP="005C2EE4">
      <w:pPr>
        <w:spacing w:line="240" w:lineRule="auto"/>
        <w:rPr>
          <w:rFonts w:ascii="Times New Roman" w:hAnsi="Times New Roman" w:cs="Times New Roman"/>
        </w:rPr>
      </w:pPr>
    </w:p>
    <w:p w14:paraId="4F7B5E81" w14:textId="77777777" w:rsidR="00D84F67" w:rsidRDefault="00D84F67" w:rsidP="005C2EE4">
      <w:pPr>
        <w:spacing w:line="240" w:lineRule="auto"/>
        <w:rPr>
          <w:rFonts w:ascii="Times New Roman" w:hAnsi="Times New Roman" w:cs="Times New Roman"/>
        </w:rPr>
      </w:pPr>
    </w:p>
    <w:p w14:paraId="4AE55DEB" w14:textId="77777777" w:rsidR="00D84F67" w:rsidRDefault="00D84F67" w:rsidP="005C2EE4">
      <w:pPr>
        <w:spacing w:line="240" w:lineRule="auto"/>
        <w:rPr>
          <w:rFonts w:ascii="Times New Roman" w:hAnsi="Times New Roman" w:cs="Times New Roman"/>
        </w:rPr>
      </w:pPr>
    </w:p>
    <w:p w14:paraId="5C50DF27" w14:textId="77777777" w:rsidR="00D84F67" w:rsidRDefault="00D84F67" w:rsidP="005C2EE4">
      <w:pPr>
        <w:spacing w:line="240" w:lineRule="auto"/>
        <w:rPr>
          <w:rFonts w:ascii="Times New Roman" w:hAnsi="Times New Roman" w:cs="Times New Roman"/>
        </w:rPr>
      </w:pPr>
    </w:p>
    <w:p w14:paraId="258DD2C1" w14:textId="77777777" w:rsidR="00D84F67" w:rsidRDefault="00D84F67" w:rsidP="005C2EE4">
      <w:pPr>
        <w:spacing w:line="240" w:lineRule="auto"/>
        <w:rPr>
          <w:rFonts w:ascii="Times New Roman" w:hAnsi="Times New Roman" w:cs="Times New Roman"/>
        </w:rPr>
      </w:pPr>
    </w:p>
    <w:p w14:paraId="0A6A5C0A" w14:textId="77777777" w:rsidR="00D84F67" w:rsidRDefault="00D84F67" w:rsidP="005C2EE4">
      <w:pPr>
        <w:spacing w:line="240" w:lineRule="auto"/>
        <w:rPr>
          <w:rFonts w:ascii="Times New Roman" w:hAnsi="Times New Roman" w:cs="Times New Roman"/>
        </w:rPr>
      </w:pPr>
    </w:p>
    <w:p w14:paraId="2D59B524" w14:textId="77777777" w:rsidR="00D84F67" w:rsidRDefault="00D84F67" w:rsidP="005C2EE4">
      <w:pPr>
        <w:spacing w:line="240" w:lineRule="auto"/>
        <w:rPr>
          <w:rFonts w:ascii="Times New Roman" w:hAnsi="Times New Roman" w:cs="Times New Roman"/>
        </w:rPr>
      </w:pPr>
    </w:p>
    <w:p w14:paraId="026BC1B8" w14:textId="77777777" w:rsidR="00D84F67" w:rsidRPr="005C2EE4" w:rsidRDefault="00D84F67" w:rsidP="005C2EE4">
      <w:pPr>
        <w:spacing w:line="240" w:lineRule="auto"/>
        <w:rPr>
          <w:rFonts w:ascii="Times New Roman" w:hAnsi="Times New Roman" w:cs="Times New Roman"/>
        </w:rPr>
      </w:pPr>
    </w:p>
    <w:p w14:paraId="6C584674" w14:textId="77777777" w:rsidR="00590946" w:rsidRDefault="00590946">
      <w:pPr>
        <w:sectPr w:rsidR="00590946" w:rsidSect="00834F1C">
          <w:type w:val="continuous"/>
          <w:pgSz w:w="12240" w:h="15840" w:code="1"/>
          <w:pgMar w:top="1080" w:right="1080" w:bottom="1080" w:left="1080" w:header="365" w:footer="288" w:gutter="0"/>
          <w:cols w:num="2" w:space="720"/>
          <w:titlePg/>
          <w:docGrid w:linePitch="360"/>
        </w:sectPr>
      </w:pPr>
    </w:p>
    <w:p w14:paraId="680C6167" w14:textId="77777777" w:rsidR="00D84F67" w:rsidRDefault="00D84F67" w:rsidP="00590946">
      <w:pPr>
        <w:spacing w:after="0" w:line="240" w:lineRule="auto"/>
        <w:jc w:val="center"/>
        <w:rPr>
          <w:rFonts w:ascii="Times New Roman" w:eastAsia="Times New Roman" w:hAnsi="Times New Roman" w:cs="Times New Roman"/>
          <w:b/>
          <w:i/>
          <w:color w:val="5F8974"/>
          <w:sz w:val="20"/>
          <w:szCs w:val="20"/>
        </w:rPr>
      </w:pPr>
    </w:p>
    <w:p w14:paraId="3E01A8A6" w14:textId="77777777" w:rsidR="00D84F67" w:rsidRDefault="00D84F67" w:rsidP="00590946">
      <w:pPr>
        <w:spacing w:after="0" w:line="240" w:lineRule="auto"/>
        <w:jc w:val="center"/>
        <w:rPr>
          <w:rFonts w:ascii="Times New Roman" w:eastAsia="Times New Roman" w:hAnsi="Times New Roman" w:cs="Times New Roman"/>
          <w:b/>
          <w:i/>
          <w:color w:val="5F8974"/>
          <w:sz w:val="20"/>
          <w:szCs w:val="20"/>
        </w:rPr>
      </w:pPr>
    </w:p>
    <w:p w14:paraId="60AFC849" w14:textId="77777777" w:rsidR="00D84F67" w:rsidRDefault="00D84F67" w:rsidP="00590946">
      <w:pPr>
        <w:spacing w:after="0" w:line="240" w:lineRule="auto"/>
        <w:jc w:val="center"/>
        <w:rPr>
          <w:rFonts w:ascii="Times New Roman" w:eastAsia="Times New Roman" w:hAnsi="Times New Roman" w:cs="Times New Roman"/>
          <w:b/>
          <w:i/>
          <w:color w:val="5F8974"/>
          <w:sz w:val="20"/>
          <w:szCs w:val="20"/>
        </w:rPr>
      </w:pPr>
    </w:p>
    <w:p w14:paraId="52A38C82" w14:textId="77777777" w:rsidR="00D84F67" w:rsidRDefault="00D84F67" w:rsidP="00590946">
      <w:pPr>
        <w:spacing w:after="0" w:line="240" w:lineRule="auto"/>
        <w:jc w:val="center"/>
        <w:rPr>
          <w:rFonts w:ascii="Times New Roman" w:eastAsia="Times New Roman" w:hAnsi="Times New Roman" w:cs="Times New Roman"/>
          <w:b/>
          <w:i/>
          <w:color w:val="5F8974"/>
          <w:sz w:val="20"/>
          <w:szCs w:val="20"/>
        </w:rPr>
      </w:pPr>
    </w:p>
    <w:p w14:paraId="675237F5" w14:textId="77777777" w:rsidR="00D84F67" w:rsidRDefault="00D84F67" w:rsidP="00590946">
      <w:pPr>
        <w:spacing w:after="0" w:line="240" w:lineRule="auto"/>
        <w:jc w:val="center"/>
        <w:rPr>
          <w:rFonts w:ascii="Times New Roman" w:eastAsia="Times New Roman" w:hAnsi="Times New Roman" w:cs="Times New Roman"/>
          <w:b/>
          <w:i/>
          <w:color w:val="5F8974"/>
          <w:sz w:val="20"/>
          <w:szCs w:val="20"/>
        </w:rPr>
      </w:pPr>
    </w:p>
    <w:p w14:paraId="1193B526" w14:textId="77777777"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t>Helping People Help the Land</w:t>
      </w:r>
    </w:p>
    <w:p w14:paraId="6A992095" w14:textId="77777777"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10F6E1" w14:textId="77777777" w:rsidR="005F4F78" w:rsidRDefault="005F4F78" w:rsidP="00E76CDA">
      <w:pPr>
        <w:spacing w:after="0" w:line="240" w:lineRule="auto"/>
      </w:pPr>
      <w:r>
        <w:separator/>
      </w:r>
    </w:p>
  </w:endnote>
  <w:endnote w:type="continuationSeparator" w:id="0">
    <w:p w14:paraId="564137F1" w14:textId="77777777" w:rsidR="005F4F78" w:rsidRDefault="005F4F78"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4EBDE" w14:textId="77777777" w:rsidR="005F4F78" w:rsidRDefault="005F4F78" w:rsidP="00E76CDA">
      <w:pPr>
        <w:spacing w:after="0" w:line="240" w:lineRule="auto"/>
      </w:pPr>
      <w:r>
        <w:separator/>
      </w:r>
    </w:p>
  </w:footnote>
  <w:footnote w:type="continuationSeparator" w:id="0">
    <w:p w14:paraId="2EE16D1F" w14:textId="77777777" w:rsidR="005F4F78" w:rsidRDefault="005F4F78"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4FF" w14:textId="77777777"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25E3" w14:textId="77777777" w:rsidR="00C73C1E" w:rsidRDefault="00C73C1E" w:rsidP="005936A8">
    <w:pPr>
      <w:pStyle w:val="Header"/>
      <w:spacing w:after="60"/>
    </w:pPr>
    <w:r>
      <w:rPr>
        <w:noProof/>
      </w:rPr>
      <w:drawing>
        <wp:inline distT="0" distB="0" distL="0" distR="0" wp14:anchorId="2561D4AF" wp14:editId="352900DC">
          <wp:extent cx="2624328" cy="457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CE0"/>
    <w:rsid w:val="00002231"/>
    <w:rsid w:val="00007F9F"/>
    <w:rsid w:val="00017DD5"/>
    <w:rsid w:val="000379CC"/>
    <w:rsid w:val="0004335E"/>
    <w:rsid w:val="00054F7A"/>
    <w:rsid w:val="00063C44"/>
    <w:rsid w:val="0006675F"/>
    <w:rsid w:val="00066EF4"/>
    <w:rsid w:val="0008637F"/>
    <w:rsid w:val="000A2F8F"/>
    <w:rsid w:val="000A759B"/>
    <w:rsid w:val="000B06C9"/>
    <w:rsid w:val="000B3B8A"/>
    <w:rsid w:val="000B4455"/>
    <w:rsid w:val="000C5208"/>
    <w:rsid w:val="000D240A"/>
    <w:rsid w:val="000D2AE0"/>
    <w:rsid w:val="000D64EB"/>
    <w:rsid w:val="000E5F86"/>
    <w:rsid w:val="000F3726"/>
    <w:rsid w:val="0010044F"/>
    <w:rsid w:val="00103A26"/>
    <w:rsid w:val="00106531"/>
    <w:rsid w:val="00114EC9"/>
    <w:rsid w:val="00115362"/>
    <w:rsid w:val="00116969"/>
    <w:rsid w:val="00135E1D"/>
    <w:rsid w:val="00155AF0"/>
    <w:rsid w:val="0016153D"/>
    <w:rsid w:val="00183804"/>
    <w:rsid w:val="001879E3"/>
    <w:rsid w:val="00190BBB"/>
    <w:rsid w:val="001943A9"/>
    <w:rsid w:val="001A484F"/>
    <w:rsid w:val="001B73D4"/>
    <w:rsid w:val="001C27B6"/>
    <w:rsid w:val="001D24E2"/>
    <w:rsid w:val="001D4945"/>
    <w:rsid w:val="001D5B0E"/>
    <w:rsid w:val="001E0BAF"/>
    <w:rsid w:val="001E7422"/>
    <w:rsid w:val="001F6D3A"/>
    <w:rsid w:val="001F7DEB"/>
    <w:rsid w:val="00205299"/>
    <w:rsid w:val="00215EBD"/>
    <w:rsid w:val="00220AC2"/>
    <w:rsid w:val="00230623"/>
    <w:rsid w:val="0023232D"/>
    <w:rsid w:val="002343B8"/>
    <w:rsid w:val="00243041"/>
    <w:rsid w:val="00250002"/>
    <w:rsid w:val="0026527F"/>
    <w:rsid w:val="00276CE0"/>
    <w:rsid w:val="002831F3"/>
    <w:rsid w:val="00287D94"/>
    <w:rsid w:val="00292912"/>
    <w:rsid w:val="00295790"/>
    <w:rsid w:val="0029776E"/>
    <w:rsid w:val="002B669C"/>
    <w:rsid w:val="002C5382"/>
    <w:rsid w:val="002D01EE"/>
    <w:rsid w:val="002D64FC"/>
    <w:rsid w:val="002E0A2E"/>
    <w:rsid w:val="002E3F3E"/>
    <w:rsid w:val="002F24D5"/>
    <w:rsid w:val="002F372F"/>
    <w:rsid w:val="002F547A"/>
    <w:rsid w:val="002F66A7"/>
    <w:rsid w:val="00300849"/>
    <w:rsid w:val="00307011"/>
    <w:rsid w:val="00313E97"/>
    <w:rsid w:val="00322390"/>
    <w:rsid w:val="00327DDB"/>
    <w:rsid w:val="00352423"/>
    <w:rsid w:val="003547A0"/>
    <w:rsid w:val="00361641"/>
    <w:rsid w:val="003623D5"/>
    <w:rsid w:val="00362B26"/>
    <w:rsid w:val="003842B5"/>
    <w:rsid w:val="00391F26"/>
    <w:rsid w:val="0039436A"/>
    <w:rsid w:val="00395F5B"/>
    <w:rsid w:val="003A16D5"/>
    <w:rsid w:val="003A78FF"/>
    <w:rsid w:val="003B284E"/>
    <w:rsid w:val="003B3C08"/>
    <w:rsid w:val="003B46C6"/>
    <w:rsid w:val="003B5286"/>
    <w:rsid w:val="003D2BE2"/>
    <w:rsid w:val="003E5470"/>
    <w:rsid w:val="003E7D0E"/>
    <w:rsid w:val="004019F7"/>
    <w:rsid w:val="0040393B"/>
    <w:rsid w:val="00406A57"/>
    <w:rsid w:val="00410E9A"/>
    <w:rsid w:val="00411259"/>
    <w:rsid w:val="00415BD0"/>
    <w:rsid w:val="00425595"/>
    <w:rsid w:val="0042724B"/>
    <w:rsid w:val="0043243A"/>
    <w:rsid w:val="00436235"/>
    <w:rsid w:val="00441FCC"/>
    <w:rsid w:val="00447F46"/>
    <w:rsid w:val="0045156B"/>
    <w:rsid w:val="0045362E"/>
    <w:rsid w:val="00454595"/>
    <w:rsid w:val="00456EFC"/>
    <w:rsid w:val="00457AF3"/>
    <w:rsid w:val="00462181"/>
    <w:rsid w:val="00464C69"/>
    <w:rsid w:val="004708C7"/>
    <w:rsid w:val="004804D6"/>
    <w:rsid w:val="00482416"/>
    <w:rsid w:val="00491676"/>
    <w:rsid w:val="00491E1A"/>
    <w:rsid w:val="004956A2"/>
    <w:rsid w:val="004958E3"/>
    <w:rsid w:val="004A5DF5"/>
    <w:rsid w:val="004A6DAD"/>
    <w:rsid w:val="004B0B41"/>
    <w:rsid w:val="004B4FB3"/>
    <w:rsid w:val="004C1C1E"/>
    <w:rsid w:val="004D3A1D"/>
    <w:rsid w:val="004D3E0A"/>
    <w:rsid w:val="004F10B2"/>
    <w:rsid w:val="00501F4A"/>
    <w:rsid w:val="0050574B"/>
    <w:rsid w:val="00506260"/>
    <w:rsid w:val="00522FCA"/>
    <w:rsid w:val="005239E4"/>
    <w:rsid w:val="00525A35"/>
    <w:rsid w:val="00527FB7"/>
    <w:rsid w:val="00535048"/>
    <w:rsid w:val="00537102"/>
    <w:rsid w:val="00544530"/>
    <w:rsid w:val="005612AA"/>
    <w:rsid w:val="00576495"/>
    <w:rsid w:val="00580F72"/>
    <w:rsid w:val="00590946"/>
    <w:rsid w:val="00591D0B"/>
    <w:rsid w:val="005936A8"/>
    <w:rsid w:val="00597221"/>
    <w:rsid w:val="005A072C"/>
    <w:rsid w:val="005A6F0B"/>
    <w:rsid w:val="005B0781"/>
    <w:rsid w:val="005B40B9"/>
    <w:rsid w:val="005B6E94"/>
    <w:rsid w:val="005C2EE4"/>
    <w:rsid w:val="005C6632"/>
    <w:rsid w:val="005D5B5F"/>
    <w:rsid w:val="005D6F32"/>
    <w:rsid w:val="005F215B"/>
    <w:rsid w:val="005F49E2"/>
    <w:rsid w:val="005F4F78"/>
    <w:rsid w:val="005F5DCA"/>
    <w:rsid w:val="005F7794"/>
    <w:rsid w:val="00605F0E"/>
    <w:rsid w:val="006243AD"/>
    <w:rsid w:val="0063054F"/>
    <w:rsid w:val="00630818"/>
    <w:rsid w:val="0063218B"/>
    <w:rsid w:val="006409D1"/>
    <w:rsid w:val="0064216C"/>
    <w:rsid w:val="00651E47"/>
    <w:rsid w:val="006629ED"/>
    <w:rsid w:val="00670032"/>
    <w:rsid w:val="00676125"/>
    <w:rsid w:val="0068495A"/>
    <w:rsid w:val="0069643E"/>
    <w:rsid w:val="00697048"/>
    <w:rsid w:val="006A11F4"/>
    <w:rsid w:val="006B2B06"/>
    <w:rsid w:val="006B59DF"/>
    <w:rsid w:val="006C0C3C"/>
    <w:rsid w:val="006C1000"/>
    <w:rsid w:val="006C4DD9"/>
    <w:rsid w:val="006E404D"/>
    <w:rsid w:val="006F28E8"/>
    <w:rsid w:val="006F43C9"/>
    <w:rsid w:val="00704123"/>
    <w:rsid w:val="0071727C"/>
    <w:rsid w:val="007249D5"/>
    <w:rsid w:val="00725A7F"/>
    <w:rsid w:val="00741092"/>
    <w:rsid w:val="00741C04"/>
    <w:rsid w:val="00741E91"/>
    <w:rsid w:val="0074224F"/>
    <w:rsid w:val="00742CDD"/>
    <w:rsid w:val="007440B6"/>
    <w:rsid w:val="00752634"/>
    <w:rsid w:val="0075408E"/>
    <w:rsid w:val="007A694C"/>
    <w:rsid w:val="007B5DF0"/>
    <w:rsid w:val="007C0E86"/>
    <w:rsid w:val="007C1C39"/>
    <w:rsid w:val="007C2D2B"/>
    <w:rsid w:val="007D5C5E"/>
    <w:rsid w:val="007F180B"/>
    <w:rsid w:val="008025AB"/>
    <w:rsid w:val="00816079"/>
    <w:rsid w:val="008339D5"/>
    <w:rsid w:val="00834F1C"/>
    <w:rsid w:val="0085174C"/>
    <w:rsid w:val="00856449"/>
    <w:rsid w:val="0085782E"/>
    <w:rsid w:val="008629BA"/>
    <w:rsid w:val="008668A3"/>
    <w:rsid w:val="00867F87"/>
    <w:rsid w:val="008732D5"/>
    <w:rsid w:val="00876484"/>
    <w:rsid w:val="00880696"/>
    <w:rsid w:val="00885BDE"/>
    <w:rsid w:val="008871C8"/>
    <w:rsid w:val="0089315F"/>
    <w:rsid w:val="008976F8"/>
    <w:rsid w:val="008B0264"/>
    <w:rsid w:val="008B2C57"/>
    <w:rsid w:val="008B4A8C"/>
    <w:rsid w:val="008B5A75"/>
    <w:rsid w:val="008C0ED6"/>
    <w:rsid w:val="008C3702"/>
    <w:rsid w:val="008C7007"/>
    <w:rsid w:val="008D19FF"/>
    <w:rsid w:val="008D4C16"/>
    <w:rsid w:val="008E0B4A"/>
    <w:rsid w:val="008E304F"/>
    <w:rsid w:val="008E3875"/>
    <w:rsid w:val="008E5BD8"/>
    <w:rsid w:val="008F360A"/>
    <w:rsid w:val="00905CC5"/>
    <w:rsid w:val="009120DB"/>
    <w:rsid w:val="00916A1C"/>
    <w:rsid w:val="00920BEA"/>
    <w:rsid w:val="00930249"/>
    <w:rsid w:val="009305A1"/>
    <w:rsid w:val="00930703"/>
    <w:rsid w:val="0093109C"/>
    <w:rsid w:val="00937958"/>
    <w:rsid w:val="0094686F"/>
    <w:rsid w:val="0094790D"/>
    <w:rsid w:val="00963905"/>
    <w:rsid w:val="00967A27"/>
    <w:rsid w:val="0097315B"/>
    <w:rsid w:val="00980070"/>
    <w:rsid w:val="00981C8F"/>
    <w:rsid w:val="009825A0"/>
    <w:rsid w:val="00983C77"/>
    <w:rsid w:val="009857F3"/>
    <w:rsid w:val="00987221"/>
    <w:rsid w:val="009A7A5A"/>
    <w:rsid w:val="009B27EF"/>
    <w:rsid w:val="009B4855"/>
    <w:rsid w:val="009B76DB"/>
    <w:rsid w:val="009D277C"/>
    <w:rsid w:val="009D3364"/>
    <w:rsid w:val="009D3522"/>
    <w:rsid w:val="009E300D"/>
    <w:rsid w:val="009F7CE0"/>
    <w:rsid w:val="00A0562D"/>
    <w:rsid w:val="00A11E8F"/>
    <w:rsid w:val="00A13EAA"/>
    <w:rsid w:val="00A15553"/>
    <w:rsid w:val="00A1649C"/>
    <w:rsid w:val="00A21854"/>
    <w:rsid w:val="00A23213"/>
    <w:rsid w:val="00A36427"/>
    <w:rsid w:val="00A3700A"/>
    <w:rsid w:val="00A42965"/>
    <w:rsid w:val="00A44A6E"/>
    <w:rsid w:val="00A50BB1"/>
    <w:rsid w:val="00A5337A"/>
    <w:rsid w:val="00A80CA8"/>
    <w:rsid w:val="00A836C0"/>
    <w:rsid w:val="00A908A3"/>
    <w:rsid w:val="00A95309"/>
    <w:rsid w:val="00AD005D"/>
    <w:rsid w:val="00AE28FD"/>
    <w:rsid w:val="00AE55E0"/>
    <w:rsid w:val="00AE61B5"/>
    <w:rsid w:val="00AE6F85"/>
    <w:rsid w:val="00B03259"/>
    <w:rsid w:val="00B07310"/>
    <w:rsid w:val="00B11EB7"/>
    <w:rsid w:val="00B144BC"/>
    <w:rsid w:val="00B14E1E"/>
    <w:rsid w:val="00B20310"/>
    <w:rsid w:val="00B3434D"/>
    <w:rsid w:val="00B462B2"/>
    <w:rsid w:val="00B472C8"/>
    <w:rsid w:val="00B5206B"/>
    <w:rsid w:val="00B53135"/>
    <w:rsid w:val="00B73293"/>
    <w:rsid w:val="00B76F65"/>
    <w:rsid w:val="00B809ED"/>
    <w:rsid w:val="00B8772B"/>
    <w:rsid w:val="00B92A63"/>
    <w:rsid w:val="00BA33E1"/>
    <w:rsid w:val="00BC040F"/>
    <w:rsid w:val="00BC737C"/>
    <w:rsid w:val="00BC75A5"/>
    <w:rsid w:val="00BE1664"/>
    <w:rsid w:val="00BE45AD"/>
    <w:rsid w:val="00BF10F5"/>
    <w:rsid w:val="00BF6C7C"/>
    <w:rsid w:val="00C11461"/>
    <w:rsid w:val="00C161FE"/>
    <w:rsid w:val="00C22E12"/>
    <w:rsid w:val="00C23E4C"/>
    <w:rsid w:val="00C2455D"/>
    <w:rsid w:val="00C25949"/>
    <w:rsid w:val="00C30FDE"/>
    <w:rsid w:val="00C41F47"/>
    <w:rsid w:val="00C478C1"/>
    <w:rsid w:val="00C56E8C"/>
    <w:rsid w:val="00C65397"/>
    <w:rsid w:val="00C7020A"/>
    <w:rsid w:val="00C73C1E"/>
    <w:rsid w:val="00C80816"/>
    <w:rsid w:val="00C83B4E"/>
    <w:rsid w:val="00C91288"/>
    <w:rsid w:val="00C92661"/>
    <w:rsid w:val="00CA3150"/>
    <w:rsid w:val="00CB2B06"/>
    <w:rsid w:val="00CD5D86"/>
    <w:rsid w:val="00D424A8"/>
    <w:rsid w:val="00D459D0"/>
    <w:rsid w:val="00D507B1"/>
    <w:rsid w:val="00D52A6C"/>
    <w:rsid w:val="00D5534D"/>
    <w:rsid w:val="00D572ED"/>
    <w:rsid w:val="00D5792C"/>
    <w:rsid w:val="00D81AB2"/>
    <w:rsid w:val="00D84F67"/>
    <w:rsid w:val="00D97085"/>
    <w:rsid w:val="00DA4359"/>
    <w:rsid w:val="00DB71D8"/>
    <w:rsid w:val="00DB77A8"/>
    <w:rsid w:val="00DC0883"/>
    <w:rsid w:val="00DC67C8"/>
    <w:rsid w:val="00DD4A00"/>
    <w:rsid w:val="00DD6A3A"/>
    <w:rsid w:val="00DF12C3"/>
    <w:rsid w:val="00E104DF"/>
    <w:rsid w:val="00E11E84"/>
    <w:rsid w:val="00E175C4"/>
    <w:rsid w:val="00E204A9"/>
    <w:rsid w:val="00E26068"/>
    <w:rsid w:val="00E35EFC"/>
    <w:rsid w:val="00E7263F"/>
    <w:rsid w:val="00E727F1"/>
    <w:rsid w:val="00E76CDA"/>
    <w:rsid w:val="00E76D78"/>
    <w:rsid w:val="00E77FA6"/>
    <w:rsid w:val="00E82BCA"/>
    <w:rsid w:val="00E95C8F"/>
    <w:rsid w:val="00EA0552"/>
    <w:rsid w:val="00EA1AAF"/>
    <w:rsid w:val="00EA2CAD"/>
    <w:rsid w:val="00EB4A42"/>
    <w:rsid w:val="00EB6E9B"/>
    <w:rsid w:val="00EB7F7A"/>
    <w:rsid w:val="00EC24B1"/>
    <w:rsid w:val="00ED4970"/>
    <w:rsid w:val="00EE00BD"/>
    <w:rsid w:val="00EF0D3D"/>
    <w:rsid w:val="00EF0DA9"/>
    <w:rsid w:val="00F01595"/>
    <w:rsid w:val="00F079E5"/>
    <w:rsid w:val="00F12787"/>
    <w:rsid w:val="00F13146"/>
    <w:rsid w:val="00F14232"/>
    <w:rsid w:val="00F1582B"/>
    <w:rsid w:val="00F22735"/>
    <w:rsid w:val="00F23450"/>
    <w:rsid w:val="00F3550A"/>
    <w:rsid w:val="00F35AE0"/>
    <w:rsid w:val="00F3601C"/>
    <w:rsid w:val="00F3662F"/>
    <w:rsid w:val="00F371D6"/>
    <w:rsid w:val="00F51102"/>
    <w:rsid w:val="00F51FAF"/>
    <w:rsid w:val="00F524EA"/>
    <w:rsid w:val="00F52A66"/>
    <w:rsid w:val="00F55F8B"/>
    <w:rsid w:val="00F73B93"/>
    <w:rsid w:val="00F74CF7"/>
    <w:rsid w:val="00F9302C"/>
    <w:rsid w:val="00FB60B0"/>
    <w:rsid w:val="00FC276A"/>
    <w:rsid w:val="00FC6BDD"/>
    <w:rsid w:val="00FD37EE"/>
    <w:rsid w:val="00FD5A21"/>
    <w:rsid w:val="00FF1B27"/>
    <w:rsid w:val="00FF5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F9B82"/>
  <w15:docId w15:val="{A1F94299-56B4-42AB-94F3-0E0C5C254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16153D"/>
    <w:pPr>
      <w:spacing w:after="0" w:line="240" w:lineRule="auto"/>
      <w:jc w:val="center"/>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16153D"/>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16153D"/>
    <w:pPr>
      <w:spacing w:before="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426223155">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plant-materials.nrcs.usda.gov"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yperlink" Target="http://plants.usda.gov/" TargetMode="External"/><Relationship Id="rId2" Type="http://schemas.openxmlformats.org/officeDocument/2006/relationships/customXml" Target="../customXml/item2.xml"/><Relationship Id="rId16" Type="http://schemas.openxmlformats.org/officeDocument/2006/relationships/hyperlink" Target="http://www.nrcs.usda.go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plants.usda.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mela.pavek\Documents\Plant%20Guides\Plant-Guide-Template-4-3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18A24E91F1BD04EB2FFC33646FDEA95" ma:contentTypeVersion="1" ma:contentTypeDescription="Create a new document." ma:contentTypeScope="" ma:versionID="e5456f7050545e16c9a406660189d3da">
  <xsd:schema xmlns:xsd="http://www.w3.org/2001/XMLSchema" xmlns:xs="http://www.w3.org/2001/XMLSchema" xmlns:p="http://schemas.microsoft.com/office/2006/metadata/properties" targetNamespace="http://schemas.microsoft.com/office/2006/metadata/properties" ma:root="true" ma:fieldsID="c108c2528f967cc22e90e6b62a496d7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CF9A96F4-B19D-4269-9B34-B1D7677C24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1C0FAAF-B8E6-431E-A8AB-7364ED0194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F8428C8-C67B-4C41-9A0E-54B74DB5E3C5}">
  <ds:schemaRefs>
    <ds:schemaRef ds:uri="http://schemas.microsoft.com/sharepoint/v3/contenttype/forms"/>
  </ds:schemaRefs>
</ds:datastoreItem>
</file>

<file path=customXml/itemProps4.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Plant-Guide-Template-4-30-14</Template>
  <TotalTime>47</TotalTime>
  <Pages>5</Pages>
  <Words>3098</Words>
  <Characters>17663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Plant Guide</vt:lpstr>
    </vt:vector>
  </TitlesOfParts>
  <Company>USDA</Company>
  <LinksUpToDate>false</LinksUpToDate>
  <CharactersWithSpaces>20720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dc:title>
  <dc:creator>Pavek, Pamela - NRCS, Pullman, WA</dc:creator>
  <cp:lastModifiedBy>Pavek, Pamela - NRCS, Pullman, WA</cp:lastModifiedBy>
  <cp:revision>10</cp:revision>
  <cp:lastPrinted>2016-01-05T22:23:00Z</cp:lastPrinted>
  <dcterms:created xsi:type="dcterms:W3CDTF">2015-12-23T00:36:00Z</dcterms:created>
  <dcterms:modified xsi:type="dcterms:W3CDTF">2016-01-05T22:25:00Z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0x010100F18A24E91F1BD04EB2FFC33646FDEA95</vt:lpwstr>
  </property>
</Properties>
</file>