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555442" w:rsidP="000578C2">
            <w:pPr>
              <w:pStyle w:val="TitleHeader"/>
              <w:rPr>
                <w:i/>
              </w:rPr>
            </w:pPr>
            <w:r>
              <w:lastRenderedPageBreak/>
              <w:t>yellow pond-lily</w:t>
            </w:r>
          </w:p>
        </w:tc>
      </w:tr>
      <w:tr w:rsidR="00CD49CC">
        <w:tblPrEx>
          <w:tblCellMar>
            <w:top w:w="0" w:type="dxa"/>
            <w:bottom w:w="0" w:type="dxa"/>
          </w:tblCellMar>
        </w:tblPrEx>
        <w:tc>
          <w:tcPr>
            <w:tcW w:w="4410" w:type="dxa"/>
          </w:tcPr>
          <w:p w:rsidR="00CD49CC" w:rsidRPr="00C95C6F" w:rsidRDefault="00555442" w:rsidP="008F6154">
            <w:pPr>
              <w:pStyle w:val="Titlesubheader1"/>
            </w:pPr>
            <w:r>
              <w:rPr>
                <w:i/>
              </w:rPr>
              <w:t>Nuphar lutea</w:t>
            </w:r>
            <w:r w:rsidR="000F1970" w:rsidRPr="008F3D5A">
              <w:t xml:space="preserve"> </w:t>
            </w:r>
            <w:r>
              <w:t>(L.) Sm.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555442">
              <w:t>NULU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AF57B8">
            <w:t>USDA</w:t>
          </w:r>
        </w:smartTag>
        <w:r w:rsidR="00AF57B8">
          <w:t xml:space="preserve"> </w:t>
        </w:r>
        <w:smartTag w:uri="urn:schemas-microsoft-com:office:smarttags" w:element="PlaceName">
          <w:r w:rsidR="00AF57B8">
            <w:t>NRCS</w:t>
          </w:r>
        </w:smartTag>
        <w:r w:rsidR="00AF57B8">
          <w:t xml:space="preserve"> </w:t>
        </w:r>
        <w:smartTag w:uri="urn:schemas-microsoft-com:office:smarttags" w:element="PlaceName">
          <w:r w:rsidR="00AF57B8">
            <w:t>National</w:t>
          </w:r>
        </w:smartTag>
        <w:r w:rsidR="00AF57B8">
          <w:t xml:space="preserve"> </w:t>
        </w:r>
        <w:smartTag w:uri="urn:schemas-microsoft-com:office:smarttags" w:element="PlaceName">
          <w:r w:rsidR="00AF57B8">
            <w:t>Plants</w:t>
          </w:r>
        </w:smartTag>
        <w:r w:rsidR="00AF57B8">
          <w:t xml:space="preserve"> </w:t>
        </w:r>
        <w:smartTag w:uri="urn:schemas-microsoft-com:office:smarttags" w:element="PlaceName">
          <w:r w:rsidR="00AF57B8">
            <w:t>Data</w:t>
          </w:r>
        </w:smartTag>
        <w:r w:rsidR="00AF57B8">
          <w:t xml:space="preserve"> </w:t>
        </w:r>
        <w:smartTag w:uri="urn:schemas-microsoft-com:office:smarttags" w:element="PlaceType">
          <w:r w:rsidR="00AF57B8">
            <w:t>Center</w:t>
          </w:r>
        </w:smartTag>
      </w:smartTag>
    </w:p>
    <w:p w:rsidR="00D53A51" w:rsidRDefault="00AF57B8"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05pt;margin-top:3pt;width:2in;height:225pt;z-index:251657728" filled="f" stroked="f">
            <v:textbox>
              <w:txbxContent>
                <w:p w:rsidR="00AF57B8" w:rsidRDefault="004F0438" w:rsidP="00AF57B8">
                  <w:pPr>
                    <w:jc w:val="right"/>
                    <w:rPr>
                      <w:sz w:val="14"/>
                    </w:rPr>
                  </w:pPr>
                  <w:r>
                    <w:rPr>
                      <w:noProof/>
                    </w:rPr>
                    <w:drawing>
                      <wp:inline distT="0" distB="0" distL="0" distR="0">
                        <wp:extent cx="1619250" cy="2466975"/>
                        <wp:effectExtent l="19050" t="0" r="0" b="0"/>
                        <wp:docPr id="2" name="Picture 2" descr="Color image of yellow pond-lily (Nuphar lu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yellow pond-lily (Nuphar lutea)"/>
                                <pic:cNvPicPr>
                                  <a:picLocks noChangeAspect="1" noChangeArrowheads="1"/>
                                </pic:cNvPicPr>
                              </pic:nvPicPr>
                              <pic:blipFill>
                                <a:blip r:embed="rId8"/>
                                <a:srcRect/>
                                <a:stretch>
                                  <a:fillRect/>
                                </a:stretch>
                              </pic:blipFill>
                              <pic:spPr bwMode="auto">
                                <a:xfrm>
                                  <a:off x="0" y="0"/>
                                  <a:ext cx="1619250" cy="2466975"/>
                                </a:xfrm>
                                <a:prstGeom prst="rect">
                                  <a:avLst/>
                                </a:prstGeom>
                                <a:noFill/>
                                <a:ln w="9525">
                                  <a:noFill/>
                                  <a:miter lim="800000"/>
                                  <a:headEnd/>
                                  <a:tailEnd/>
                                </a:ln>
                              </pic:spPr>
                            </pic:pic>
                          </a:graphicData>
                        </a:graphic>
                      </wp:inline>
                    </w:drawing>
                  </w:r>
                  <w:r w:rsidR="00AF57B8">
                    <w:t xml:space="preserve">  </w:t>
                  </w:r>
                  <w:r w:rsidR="00AF57B8">
                    <w:rPr>
                      <w:sz w:val="14"/>
                    </w:rPr>
                    <w:t xml:space="preserve">D. Bayne @ AquaPlant Database. 2000. </w:t>
                  </w:r>
                  <w:smartTag w:uri="urn:schemas-microsoft-com:office:smarttags" w:element="place">
                    <w:smartTag w:uri="urn:schemas-microsoft-com:office:smarttags" w:element="State">
                      <w:r w:rsidR="00AF57B8">
                        <w:rPr>
                          <w:sz w:val="14"/>
                        </w:rPr>
                        <w:t>Texas</w:t>
                      </w:r>
                    </w:smartTag>
                  </w:smartTag>
                  <w:r w:rsidR="00AF57B8">
                    <w:rPr>
                      <w:sz w:val="14"/>
                    </w:rPr>
                    <w:t xml:space="preserve"> Cooperative Extension.</w:t>
                  </w:r>
                </w:p>
              </w:txbxContent>
            </v:textbox>
            <w10:wrap type="square"/>
          </v:shape>
        </w:pict>
      </w:r>
    </w:p>
    <w:p w:rsidR="00183135" w:rsidRDefault="00183135" w:rsidP="00183135">
      <w:pPr>
        <w:jc w:val="left"/>
        <w:rPr>
          <w:sz w:val="20"/>
        </w:rPr>
      </w:pPr>
    </w:p>
    <w:p w:rsidR="00AF57B8" w:rsidRDefault="00AF57B8" w:rsidP="00AF57B8">
      <w:pPr>
        <w:pStyle w:val="Header3"/>
      </w:pPr>
      <w:r>
        <w:t xml:space="preserve">Alternate Names </w:t>
      </w:r>
    </w:p>
    <w:p w:rsidR="00AF57B8" w:rsidRDefault="00AF57B8" w:rsidP="00AF57B8">
      <w:pPr>
        <w:pStyle w:val="Bodytext0"/>
        <w:tabs>
          <w:tab w:val="clear" w:pos="2520"/>
        </w:tabs>
      </w:pPr>
      <w:r>
        <w:t xml:space="preserve">Brandy-bottle, bullhead lily, </w:t>
      </w:r>
      <w:r>
        <w:rPr>
          <w:i/>
          <w:iCs/>
        </w:rPr>
        <w:t>Nuphar variegatum</w:t>
      </w:r>
      <w:r>
        <w:t xml:space="preserve">, spatterdock, yellow cowlily. </w:t>
      </w:r>
    </w:p>
    <w:p w:rsidR="00AF57B8" w:rsidRDefault="00AF57B8" w:rsidP="00AF57B8">
      <w:pPr>
        <w:pStyle w:val="Bodytext0"/>
        <w:tabs>
          <w:tab w:val="clear" w:pos="2520"/>
        </w:tabs>
      </w:pPr>
    </w:p>
    <w:p w:rsidR="00AF57B8" w:rsidRDefault="00AF57B8" w:rsidP="00AF57B8">
      <w:pPr>
        <w:pStyle w:val="Bodytext0"/>
        <w:tabs>
          <w:tab w:val="clear" w:pos="2520"/>
        </w:tabs>
      </w:pPr>
      <w:r>
        <w:rPr>
          <w:rStyle w:val="Emphasis"/>
        </w:rPr>
        <w:t>Nuphar lutea</w:t>
      </w:r>
      <w:r>
        <w:t xml:space="preserve"> is divided into many subspecies. Comparisons of morphological features and interpretations of molecular analysis indicate the name </w:t>
      </w:r>
      <w:r>
        <w:rPr>
          <w:rStyle w:val="Emphasis"/>
        </w:rPr>
        <w:t>Nuphar lutea</w:t>
      </w:r>
      <w:r>
        <w:t xml:space="preserve"> should not be used for any North American </w:t>
      </w:r>
      <w:r>
        <w:rPr>
          <w:rStyle w:val="Emphasis"/>
        </w:rPr>
        <w:t>Nuphar</w:t>
      </w:r>
      <w:r>
        <w:t xml:space="preserve"> members. The genus </w:t>
      </w:r>
      <w:r>
        <w:rPr>
          <w:rStyle w:val="Emphasis"/>
        </w:rPr>
        <w:t>Nuphar</w:t>
      </w:r>
      <w:r>
        <w:t xml:space="preserve"> is now represented by </w:t>
      </w:r>
      <w:r>
        <w:rPr>
          <w:rStyle w:val="Emphasis"/>
        </w:rPr>
        <w:t>eight</w:t>
      </w:r>
      <w:r>
        <w:t xml:space="preserve"> distinct species in </w:t>
      </w:r>
      <w:smartTag w:uri="urn:schemas-microsoft-com:office:smarttags" w:element="place">
        <w:r>
          <w:t>North America</w:t>
        </w:r>
      </w:smartTag>
      <w:r>
        <w:t xml:space="preserve">. A key to this new classification is provided in </w:t>
      </w:r>
      <w:r>
        <w:rPr>
          <w:rStyle w:val="Emphasis"/>
        </w:rPr>
        <w:t>Flora of North America</w:t>
      </w:r>
      <w:r>
        <w:t xml:space="preserve">, volume 3, by Kartesz (1997) and </w:t>
      </w:r>
      <w:r>
        <w:rPr>
          <w:rStyle w:val="Emphasis"/>
        </w:rPr>
        <w:t>Aquatic and Wetland Plants of Northeastern North America</w:t>
      </w:r>
      <w:r>
        <w:t>, volume 1, by Crow and Hellquist (2000).</w:t>
      </w:r>
    </w:p>
    <w:p w:rsidR="00AF57B8" w:rsidRDefault="00AF57B8" w:rsidP="00AF57B8">
      <w:pPr>
        <w:tabs>
          <w:tab w:val="left" w:pos="2430"/>
        </w:tabs>
        <w:jc w:val="left"/>
      </w:pPr>
    </w:p>
    <w:p w:rsidR="00AF57B8" w:rsidRDefault="00AF57B8" w:rsidP="00AF57B8">
      <w:pPr>
        <w:pStyle w:val="Header3"/>
      </w:pPr>
      <w:r>
        <w:t>Uses</w:t>
      </w:r>
    </w:p>
    <w:p w:rsidR="00AF57B8" w:rsidRDefault="00AF57B8" w:rsidP="00AF57B8">
      <w:pPr>
        <w:pStyle w:val="Bodytext0"/>
      </w:pPr>
      <w:r>
        <w:rPr>
          <w:i/>
          <w:iCs/>
        </w:rPr>
        <w:t xml:space="preserve">Ethnobotanic: </w:t>
      </w:r>
      <w:r>
        <w:t xml:space="preserve">Native Americans consumed the starchy rootstocks as boiled or roasted vegetables and harvested the seed for grinding into flour.  There are some accounts of the root being powdered and used as a poultice.  </w:t>
      </w:r>
    </w:p>
    <w:p w:rsidR="00AF57B8" w:rsidRDefault="00AF57B8" w:rsidP="00AF57B8">
      <w:pPr>
        <w:pStyle w:val="Bodytext0"/>
      </w:pPr>
    </w:p>
    <w:p w:rsidR="00AF57B8" w:rsidRDefault="00AF57B8" w:rsidP="00AF57B8">
      <w:pPr>
        <w:pStyle w:val="Bodytext0"/>
      </w:pPr>
      <w:r>
        <w:rPr>
          <w:i/>
          <w:iCs/>
        </w:rPr>
        <w:lastRenderedPageBreak/>
        <w:t xml:space="preserve">Wildlife: </w:t>
      </w:r>
      <w:r>
        <w:t>Yellow pond-lily provides food and shelter for many fish and underwater insects.</w:t>
      </w:r>
    </w:p>
    <w:p w:rsidR="00AF57B8" w:rsidRDefault="00AF57B8" w:rsidP="00AF57B8">
      <w:pPr>
        <w:pStyle w:val="Bodytext0"/>
      </w:pPr>
    </w:p>
    <w:p w:rsidR="00AF57B8" w:rsidRDefault="00AF57B8" w:rsidP="00AF57B8">
      <w:pPr>
        <w:pStyle w:val="Bodytext0"/>
      </w:pPr>
      <w:r>
        <w:rPr>
          <w:i/>
          <w:iCs/>
        </w:rPr>
        <w:t xml:space="preserve">Ornamental: </w:t>
      </w:r>
      <w:r>
        <w:t xml:space="preserve">Yellow pond-lily flowers and leaves are showy and fragrant.  For this reason, it is used as an ornamental planting in water gardens and ponds.  </w:t>
      </w:r>
    </w:p>
    <w:p w:rsidR="00AF57B8" w:rsidRDefault="00AF57B8" w:rsidP="00AF57B8">
      <w:pPr>
        <w:pStyle w:val="Bodytext0"/>
      </w:pPr>
    </w:p>
    <w:p w:rsidR="00AF57B8" w:rsidRDefault="00AF57B8" w:rsidP="00AF57B8">
      <w:pPr>
        <w:pStyle w:val="Header3"/>
      </w:pPr>
      <w:r>
        <w:t>Legal Status</w:t>
      </w:r>
    </w:p>
    <w:p w:rsidR="00AF57B8" w:rsidRDefault="00AF57B8" w:rsidP="00AF57B8">
      <w:pPr>
        <w:pStyle w:val="Bodytext0"/>
      </w:pPr>
      <w:r>
        <w:t xml:space="preserve">Yellow pond-lily is a noxious aquatic weed in </w:t>
      </w:r>
      <w:smartTag w:uri="urn:schemas-microsoft-com:office:smarttags" w:element="place">
        <w:r>
          <w:t>Puerto Rico</w:t>
        </w:r>
      </w:smartTag>
      <w:r>
        <w:t>.  Please consult the PLANTS Web site (http://plants.usda.gov) and your State Department of Natural Resources for this plant’s current status (e.g. threatened or endangered species, state noxious status, and wetland indicator values).</w:t>
      </w:r>
    </w:p>
    <w:p w:rsidR="00AF57B8" w:rsidRDefault="00AF57B8" w:rsidP="00AF57B8">
      <w:pPr>
        <w:tabs>
          <w:tab w:val="left" w:pos="2430"/>
        </w:tabs>
        <w:rPr>
          <w:b/>
        </w:rPr>
      </w:pPr>
    </w:p>
    <w:p w:rsidR="00AF57B8" w:rsidRDefault="00AF57B8" w:rsidP="00AF57B8">
      <w:pPr>
        <w:pStyle w:val="Header3"/>
      </w:pPr>
      <w:r>
        <w:t>Weediness</w:t>
      </w:r>
    </w:p>
    <w:p w:rsidR="00AF57B8" w:rsidRDefault="00AF57B8" w:rsidP="00AF57B8">
      <w:pPr>
        <w:pStyle w:val="Bodytext0"/>
        <w:rPr>
          <w:b/>
        </w:rPr>
      </w:pPr>
      <w:r>
        <w:t>This plant may become weedy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AF57B8" w:rsidRDefault="00AF57B8" w:rsidP="00AF57B8">
      <w:pPr>
        <w:tabs>
          <w:tab w:val="left" w:pos="2430"/>
        </w:tabs>
        <w:rPr>
          <w:b/>
        </w:rPr>
      </w:pPr>
    </w:p>
    <w:p w:rsidR="00AF57B8" w:rsidRDefault="00AF57B8" w:rsidP="00AF57B8">
      <w:pPr>
        <w:pStyle w:val="Header3"/>
      </w:pPr>
      <w:r>
        <w:t>Description</w:t>
      </w:r>
    </w:p>
    <w:p w:rsidR="00AF57B8" w:rsidRDefault="00AF57B8" w:rsidP="00AF57B8">
      <w:pPr>
        <w:pStyle w:val="Bodytext0"/>
      </w:pPr>
      <w:r>
        <w:rPr>
          <w:i/>
        </w:rPr>
        <w:t>General</w:t>
      </w:r>
      <w:r>
        <w:t>: Water Lily Family (Nymphaeaceae).   Yellow pond-lily is an aquatic perennial that grows to be 15 to 60 cm in height and spreads 1 to 2 m on the water surface.  Spongy rhizomes anchor into the muddy bottom of a water body and give rise to long, stout stems. Submerged leaves are thin and attached to the rhizomes.  Floating leaves are thick, somewhat heart-shaped, wavy along the margins, have up to a 40 cm spread, and are attached to the stems.  Flowers emerge on separate stem stalks.  They are cup-shaped, yellow-green, with small scale-like petals and numberous stamens and stigmas hidden within the thick showy sepals.  Flowers bloom from May to October, partially opening in the morning and closing at night.  Spent flowers give way to seed heads that burst upon ripening, broadcasting their seeds over the water surface.  Flowers and leaf stems die back to the rhizome in autumn.</w:t>
      </w:r>
    </w:p>
    <w:p w:rsidR="00AF57B8" w:rsidRDefault="00AF57B8" w:rsidP="00AF57B8">
      <w:pPr>
        <w:pStyle w:val="Bodytext0"/>
      </w:pPr>
    </w:p>
    <w:p w:rsidR="00AF57B8" w:rsidRDefault="00AF57B8" w:rsidP="00AF57B8">
      <w:pPr>
        <w:pStyle w:val="Bodytext0"/>
      </w:pPr>
      <w:r>
        <w:rPr>
          <w:szCs w:val="27"/>
        </w:rPr>
        <w:t>Yellow pond-lily</w:t>
      </w:r>
      <w:r>
        <w:t xml:space="preserve"> may be confused with water lily, </w:t>
      </w:r>
      <w:r>
        <w:rPr>
          <w:rStyle w:val="Emphasis"/>
        </w:rPr>
        <w:t>Nymphaea</w:t>
      </w:r>
      <w:r>
        <w:t xml:space="preserve"> species, which have rounder leaves and showier pink to white flowers.  </w:t>
      </w:r>
    </w:p>
    <w:p w:rsidR="00AF57B8" w:rsidRDefault="00AF57B8" w:rsidP="00AF57B8">
      <w:pPr>
        <w:pStyle w:val="Bodytext0"/>
      </w:pPr>
      <w:r>
        <w:rPr>
          <w:rFonts w:ascii="Times" w:hAnsi="Times"/>
        </w:rPr>
        <w:br/>
      </w:r>
      <w:r>
        <w:rPr>
          <w:i/>
        </w:rPr>
        <w:t>Distribution</w:t>
      </w:r>
      <w:r>
        <w:t xml:space="preserve">: Yellow pond-lily is native to the Eastern United States, Africa, Temperate Asia, the West Indies, and </w:t>
      </w:r>
      <w:smartTag w:uri="urn:schemas-microsoft-com:office:smarttags" w:element="place">
        <w:r>
          <w:t>Europe</w:t>
        </w:r>
      </w:smartTag>
      <w:r>
        <w:t xml:space="preserve">.  It is naturalized in most </w:t>
      </w:r>
      <w:r>
        <w:lastRenderedPageBreak/>
        <w:t xml:space="preserve">temperate regions of </w:t>
      </w:r>
      <w:smartTag w:uri="urn:schemas-microsoft-com:office:smarttags" w:element="place">
        <w:r>
          <w:t>North America</w:t>
        </w:r>
      </w:smartTag>
      <w:r>
        <w:t xml:space="preserve">.  It occurs in all 50 states except </w:t>
      </w:r>
      <w:smartTag w:uri="urn:schemas-microsoft-com:office:smarttags" w:element="place">
        <w:smartTag w:uri="urn:schemas-microsoft-com:office:smarttags" w:element="State">
          <w:r>
            <w:t>Hawaii</w:t>
          </w:r>
        </w:smartTag>
      </w:smartTag>
      <w:r>
        <w:t>.  For current distribution, please consult the Plant Profile page for this species on the PLANTS Web site (http://plants.usda.gov).</w:t>
      </w:r>
    </w:p>
    <w:p w:rsidR="00AF57B8" w:rsidRDefault="00AF57B8" w:rsidP="00AF57B8">
      <w:pPr>
        <w:pStyle w:val="Bodytext0"/>
      </w:pPr>
      <w:r>
        <w:rPr>
          <w:i/>
        </w:rPr>
        <w:t>Habitat</w:t>
      </w:r>
      <w:r>
        <w:t>: Yellow pond-lily occurs in slow-moving streams, still ponds, and lakes.</w:t>
      </w:r>
    </w:p>
    <w:p w:rsidR="00AF57B8" w:rsidRDefault="00AF57B8" w:rsidP="00AF57B8">
      <w:pPr>
        <w:tabs>
          <w:tab w:val="left" w:pos="2430"/>
        </w:tabs>
      </w:pPr>
    </w:p>
    <w:p w:rsidR="00AF57B8" w:rsidRDefault="00AF57B8" w:rsidP="00AF57B8">
      <w:pPr>
        <w:pStyle w:val="Header3"/>
      </w:pPr>
      <w:r>
        <w:t>Adaptation</w:t>
      </w:r>
    </w:p>
    <w:p w:rsidR="00AF57B8" w:rsidRDefault="00AF57B8" w:rsidP="00AF57B8">
      <w:pPr>
        <w:pStyle w:val="Bodytext0"/>
      </w:pPr>
      <w:r>
        <w:t xml:space="preserve">The USDA hardiness zones for yellow pond-lily are 4 to 10.  It grows in wet, poor sandy soils and performs best in 1 to 3 feet of water in full sun to part shade.  It is more tolerant of shade and deep water than </w:t>
      </w:r>
      <w:r>
        <w:rPr>
          <w:i/>
          <w:iCs/>
        </w:rPr>
        <w:t>Nymphaea</w:t>
      </w:r>
      <w:r>
        <w:t xml:space="preserve"> species.</w:t>
      </w:r>
    </w:p>
    <w:p w:rsidR="00AF57B8" w:rsidRDefault="00AF57B8" w:rsidP="00AF57B8">
      <w:pPr>
        <w:pStyle w:val="Bodytext0"/>
      </w:pPr>
    </w:p>
    <w:p w:rsidR="00AF57B8" w:rsidRDefault="00AF57B8" w:rsidP="00AF57B8">
      <w:pPr>
        <w:pStyle w:val="Bodytext0"/>
      </w:pPr>
      <w:r>
        <w:t>It is more often used in large water gardens and ponds where it can produce underwater stems that grow up to 2 m long and can slowly spread to form sizeable colonies.</w:t>
      </w:r>
    </w:p>
    <w:p w:rsidR="00AF57B8" w:rsidRDefault="00AF57B8" w:rsidP="00AF57B8">
      <w:pPr>
        <w:tabs>
          <w:tab w:val="left" w:pos="2430"/>
        </w:tabs>
      </w:pPr>
    </w:p>
    <w:p w:rsidR="00AF57B8" w:rsidRDefault="00AF57B8" w:rsidP="00AF57B8">
      <w:pPr>
        <w:pStyle w:val="Header3"/>
      </w:pPr>
      <w:r>
        <w:t>Establishment</w:t>
      </w:r>
    </w:p>
    <w:p w:rsidR="00AF57B8" w:rsidRDefault="00AF57B8" w:rsidP="00AF57B8">
      <w:pPr>
        <w:pStyle w:val="Bodytext0"/>
      </w:pPr>
      <w:r>
        <w:t>Yellow pond-lily should be grown in containers if they are used for water gardens.  For natural ponds, plant rhizomes directly in the muddy bottom if naturalization is desired.</w:t>
      </w:r>
    </w:p>
    <w:p w:rsidR="00AF57B8" w:rsidRDefault="00AF57B8" w:rsidP="00AF57B8">
      <w:pPr>
        <w:tabs>
          <w:tab w:val="left" w:pos="2430"/>
        </w:tabs>
      </w:pPr>
    </w:p>
    <w:p w:rsidR="00AF57B8" w:rsidRDefault="00AF57B8" w:rsidP="00AF57B8">
      <w:pPr>
        <w:pStyle w:val="Header3"/>
      </w:pPr>
      <w:r>
        <w:t>Seeds and Plant Production</w:t>
      </w:r>
    </w:p>
    <w:p w:rsidR="00AF57B8" w:rsidRDefault="00AF57B8" w:rsidP="00AF57B8">
      <w:pPr>
        <w:pStyle w:val="Header3"/>
        <w:rPr>
          <w:b w:val="0"/>
          <w:bCs w:val="0"/>
        </w:rPr>
      </w:pPr>
      <w:r>
        <w:rPr>
          <w:b w:val="0"/>
          <w:bCs w:val="0"/>
        </w:rPr>
        <w:t xml:space="preserve">Seeds are produced and deposited on the water surface, where they are carried to a germination spot.  Yellow pond-lily reproduces more readily by spreading rhizomes.  </w:t>
      </w:r>
    </w:p>
    <w:p w:rsidR="00AF57B8" w:rsidRDefault="00AF57B8" w:rsidP="00AF57B8"/>
    <w:p w:rsidR="00AF57B8" w:rsidRDefault="00AF57B8" w:rsidP="00AF57B8">
      <w:pPr>
        <w:pStyle w:val="Header3"/>
      </w:pPr>
      <w:r>
        <w:t>Control</w:t>
      </w:r>
    </w:p>
    <w:p w:rsidR="00AF57B8" w:rsidRDefault="00AF57B8" w:rsidP="00AF57B8">
      <w:pPr>
        <w:pStyle w:val="Bodytext0"/>
      </w:pPr>
      <w:r>
        <w:t>Although this plant is not considered invasive, it is very difficult to eradicate when not grown in containers because any section of rhizome left behind may sprout new growth.</w:t>
      </w:r>
    </w:p>
    <w:p w:rsidR="00AF57B8" w:rsidRDefault="00AF57B8" w:rsidP="00AF57B8">
      <w:pPr>
        <w:pStyle w:val="Bodytext0"/>
      </w:pPr>
    </w:p>
    <w:p w:rsidR="00AF57B8" w:rsidRDefault="00AF57B8" w:rsidP="00AF57B8">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The USDA NRCS does not guarantee or warranty the products and control methods named, and other products may be equally effective.</w:t>
      </w:r>
    </w:p>
    <w:p w:rsidR="00AF57B8" w:rsidRDefault="00AF57B8" w:rsidP="00AF57B8">
      <w:pPr>
        <w:pStyle w:val="Bodytext0"/>
      </w:pPr>
    </w:p>
    <w:p w:rsidR="00AF57B8" w:rsidRPr="004911C7" w:rsidRDefault="00AF57B8" w:rsidP="00AF57B8">
      <w:pPr>
        <w:pStyle w:val="Heading3"/>
        <w:ind w:left="0" w:right="0"/>
        <w:jc w:val="left"/>
        <w:rPr>
          <w:color w:val="auto"/>
        </w:rPr>
      </w:pPr>
      <w:r w:rsidRPr="004911C7">
        <w:rPr>
          <w:color w:val="auto"/>
        </w:rPr>
        <w:t>Cultivars, Improved and Selected Materials (and area of origin)</w:t>
      </w:r>
    </w:p>
    <w:p w:rsidR="00AF57B8" w:rsidRPr="004911C7" w:rsidRDefault="00AF57B8" w:rsidP="00AF57B8">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F57B8" w:rsidRPr="004911C7" w:rsidRDefault="00AF57B8" w:rsidP="00AF57B8">
      <w:pPr>
        <w:jc w:val="left"/>
        <w:rPr>
          <w:b/>
          <w:sz w:val="20"/>
        </w:rPr>
      </w:pPr>
    </w:p>
    <w:p w:rsidR="00AF57B8" w:rsidRDefault="00AF57B8" w:rsidP="00AF57B8">
      <w:pPr>
        <w:pStyle w:val="Bodytext0"/>
        <w:rPr>
          <w:b/>
          <w:bCs/>
        </w:rPr>
      </w:pPr>
      <w:r>
        <w:rPr>
          <w:b/>
          <w:bCs/>
        </w:rPr>
        <w:t>References</w:t>
      </w:r>
    </w:p>
    <w:p w:rsidR="00AF57B8" w:rsidRDefault="00AF57B8" w:rsidP="00AF57B8">
      <w:pPr>
        <w:pStyle w:val="Bodytext0"/>
      </w:pPr>
      <w:r>
        <w:t xml:space="preserve">Agricultural </w:t>
      </w:r>
      <w:smartTag w:uri="urn:schemas-microsoft-com:office:smarttags" w:element="place">
        <w:smartTag w:uri="urn:schemas-microsoft-com:office:smarttags" w:element="PlaceName">
          <w:r>
            <w:t>Research</w:t>
          </w:r>
        </w:smartTag>
        <w:r>
          <w:t xml:space="preserve"> </w:t>
        </w:r>
        <w:smartTag w:uri="urn:schemas-microsoft-com:office:smarttags" w:element="PlaceType">
          <w:r>
            <w:t>Center</w:t>
          </w:r>
        </w:smartTag>
      </w:smartTag>
      <w:r>
        <w:t xml:space="preserve">. 2004. </w:t>
      </w:r>
      <w:r>
        <w:rPr>
          <w:i/>
          <w:iCs/>
        </w:rPr>
        <w:t xml:space="preserve">GRIN taxonomy </w:t>
      </w:r>
      <w:r>
        <w:t xml:space="preserve">(http://www.ars-grin.gov/cgi-bin/npgs/html/index, </w:t>
      </w:r>
      <w:smartTag w:uri="urn:schemas-microsoft-com:office:smarttags" w:element="date">
        <w:smartTagPr>
          <w:attr w:name="Year" w:val="2004"/>
          <w:attr w:name="Day" w:val="30"/>
          <w:attr w:name="Month" w:val="7"/>
        </w:smartTagPr>
        <w:r>
          <w:t>30 July 2004</w:t>
        </w:r>
      </w:smartTag>
      <w:r>
        <w:t>). USDA, Beltsville.</w:t>
      </w:r>
    </w:p>
    <w:p w:rsidR="00AF57B8" w:rsidRDefault="00AF57B8" w:rsidP="00AF57B8">
      <w:pPr>
        <w:pStyle w:val="Bodytext0"/>
      </w:pPr>
    </w:p>
    <w:p w:rsidR="00AF57B8" w:rsidRDefault="00AF57B8" w:rsidP="00AF57B8">
      <w:pPr>
        <w:pStyle w:val="Bodytext0"/>
      </w:pPr>
      <w:r>
        <w:t xml:space="preserve">Bayne, D. 2000. </w:t>
      </w:r>
      <w:r>
        <w:rPr>
          <w:i/>
          <w:iCs/>
        </w:rPr>
        <w:t xml:space="preserve">Aquaplant database </w:t>
      </w:r>
      <w:r>
        <w:t xml:space="preserve">(http://aquaplant.tamu.edu/default.htm, </w:t>
      </w:r>
      <w:smartTag w:uri="urn:schemas-microsoft-com:office:smarttags" w:element="date">
        <w:smartTagPr>
          <w:attr w:name="Year" w:val="2004"/>
          <w:attr w:name="Day" w:val="30"/>
          <w:attr w:name="Month" w:val="7"/>
        </w:smartTagPr>
        <w:r>
          <w:t>30 July 2004</w:t>
        </w:r>
      </w:smartTag>
      <w:r>
        <w:t xml:space="preserve">). </w:t>
      </w:r>
      <w:smartTag w:uri="urn:schemas-microsoft-com:office:smarttags" w:element="State">
        <w:r>
          <w:t>Texas</w:t>
        </w:r>
      </w:smartTag>
      <w:r>
        <w:t xml:space="preserve"> Cooperative Extension, </w:t>
      </w:r>
      <w:smartTag w:uri="urn:schemas-microsoft-com:office:smarttags" w:element="PlaceName">
        <w:r>
          <w:t>Texas</w:t>
        </w:r>
      </w:smartTag>
      <w:r>
        <w:t xml:space="preserve"> </w:t>
      </w:r>
      <w:smartTag w:uri="urn:schemas-microsoft-com:office:smarttags" w:element="PlaceName">
        <w:r>
          <w:t>A&amp;M</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College Station</w:t>
          </w:r>
        </w:smartTag>
      </w:smartTag>
      <w:r>
        <w:t>.</w:t>
      </w:r>
    </w:p>
    <w:p w:rsidR="00AF57B8" w:rsidRDefault="00AF57B8" w:rsidP="00AF57B8">
      <w:pPr>
        <w:pStyle w:val="Header3"/>
        <w:rPr>
          <w:b w:val="0"/>
          <w:bCs w:val="0"/>
        </w:rPr>
      </w:pPr>
      <w:smartTag w:uri="urn:schemas-microsoft-com:office:smarttags" w:element="place">
        <w:smartTag w:uri="urn:schemas-microsoft-com:office:smarttags" w:element="State">
          <w:r>
            <w:rPr>
              <w:b w:val="0"/>
              <w:bCs w:val="0"/>
            </w:rPr>
            <w:t>Connecticut</w:t>
          </w:r>
        </w:smartTag>
      </w:smartTag>
      <w:r>
        <w:rPr>
          <w:b w:val="0"/>
          <w:bCs w:val="0"/>
        </w:rPr>
        <w:t xml:space="preserve"> Botanical Society. 2004. </w:t>
      </w:r>
      <w:r>
        <w:rPr>
          <w:b w:val="0"/>
          <w:bCs w:val="0"/>
          <w:i/>
          <w:iCs/>
        </w:rPr>
        <w:t>Yellow pond-lily</w:t>
      </w:r>
      <w:r>
        <w:rPr>
          <w:b w:val="0"/>
          <w:bCs w:val="0"/>
        </w:rPr>
        <w:t xml:space="preserve"> (http://www.ct-botanicalsociety.org/galleries/ nupharlute.html, </w:t>
      </w:r>
      <w:smartTag w:uri="urn:schemas-microsoft-com:office:smarttags" w:element="date">
        <w:smartTagPr>
          <w:attr w:name="Year" w:val="2004"/>
          <w:attr w:name="Day" w:val="30"/>
          <w:attr w:name="Month" w:val="7"/>
        </w:smartTagPr>
        <w:r>
          <w:rPr>
            <w:b w:val="0"/>
            <w:bCs w:val="0"/>
          </w:rPr>
          <w:t>30 July 2004</w:t>
        </w:r>
      </w:smartTag>
      <w:r>
        <w:rPr>
          <w:b w:val="0"/>
          <w:bCs w:val="0"/>
        </w:rPr>
        <w:t xml:space="preserve">). </w:t>
      </w:r>
      <w:smartTag w:uri="urn:schemas-microsoft-com:office:smarttags" w:element="place">
        <w:smartTag w:uri="urn:schemas-microsoft-com:office:smarttags" w:element="City">
          <w:r>
            <w:rPr>
              <w:b w:val="0"/>
              <w:bCs w:val="0"/>
            </w:rPr>
            <w:t>New Haven</w:t>
          </w:r>
        </w:smartTag>
      </w:smartTag>
      <w:r>
        <w:rPr>
          <w:b w:val="0"/>
          <w:bCs w:val="0"/>
        </w:rPr>
        <w:t>.</w:t>
      </w:r>
    </w:p>
    <w:p w:rsidR="00AF57B8" w:rsidRDefault="00AF57B8" w:rsidP="00AF57B8">
      <w:pPr>
        <w:pStyle w:val="Header3"/>
        <w:rPr>
          <w:b w:val="0"/>
          <w:bCs w:val="0"/>
        </w:rPr>
      </w:pPr>
    </w:p>
    <w:p w:rsidR="00AF57B8" w:rsidRDefault="00AF57B8" w:rsidP="00AF57B8">
      <w:pPr>
        <w:pStyle w:val="Header3"/>
        <w:rPr>
          <w:b w:val="0"/>
          <w:bCs w:val="0"/>
        </w:rPr>
      </w:pPr>
      <w:smartTag w:uri="urn:schemas-microsoft-com:office:smarttags" w:element="place">
        <w:smartTag w:uri="urn:schemas-microsoft-com:office:smarttags" w:element="PlaceName">
          <w:r>
            <w:rPr>
              <w:b w:val="0"/>
              <w:bCs w:val="0"/>
            </w:rPr>
            <w:t>Kemper</w:t>
          </w:r>
        </w:smartTag>
        <w:r>
          <w:rPr>
            <w:b w:val="0"/>
            <w:bCs w:val="0"/>
          </w:rPr>
          <w:t xml:space="preserve"> </w:t>
        </w:r>
        <w:smartTag w:uri="urn:schemas-microsoft-com:office:smarttags" w:element="PlaceType">
          <w:r>
            <w:rPr>
              <w:b w:val="0"/>
              <w:bCs w:val="0"/>
            </w:rPr>
            <w:t>Center</w:t>
          </w:r>
        </w:smartTag>
      </w:smartTag>
      <w:r>
        <w:rPr>
          <w:b w:val="0"/>
          <w:bCs w:val="0"/>
        </w:rPr>
        <w:t xml:space="preserve"> for Home Gardening. 2004. </w:t>
      </w:r>
      <w:r>
        <w:rPr>
          <w:b w:val="0"/>
          <w:bCs w:val="0"/>
          <w:i/>
          <w:iCs/>
        </w:rPr>
        <w:t xml:space="preserve">Kemper web, PlantFinder </w:t>
      </w:r>
      <w:r>
        <w:rPr>
          <w:b w:val="0"/>
          <w:bCs w:val="0"/>
        </w:rPr>
        <w:t xml:space="preserve">(http://ridgwaydb.mobot.org/kemperweb/plantfinder/Alpha.asp, </w:t>
      </w:r>
      <w:smartTag w:uri="urn:schemas-microsoft-com:office:smarttags" w:element="date">
        <w:smartTagPr>
          <w:attr w:name="Year" w:val="2004"/>
          <w:attr w:name="Day" w:val="30"/>
          <w:attr w:name="Month" w:val="7"/>
        </w:smartTagPr>
        <w:r>
          <w:rPr>
            <w:b w:val="0"/>
            <w:bCs w:val="0"/>
          </w:rPr>
          <w:t>30 July 2004</w:t>
        </w:r>
      </w:smartTag>
      <w:r>
        <w:rPr>
          <w:b w:val="0"/>
          <w:bCs w:val="0"/>
        </w:rPr>
        <w:t xml:space="preserve">). </w:t>
      </w:r>
      <w:smartTag w:uri="urn:schemas-microsoft-com:office:smarttags" w:element="PlaceName">
        <w:r>
          <w:rPr>
            <w:b w:val="0"/>
            <w:bCs w:val="0"/>
          </w:rPr>
          <w:t>Missouri</w:t>
        </w:r>
      </w:smartTag>
      <w:r>
        <w:rPr>
          <w:b w:val="0"/>
          <w:bCs w:val="0"/>
        </w:rPr>
        <w:t xml:space="preserve"> </w:t>
      </w:r>
      <w:smartTag w:uri="urn:schemas-microsoft-com:office:smarttags" w:element="PlaceType">
        <w:r>
          <w:rPr>
            <w:b w:val="0"/>
            <w:bCs w:val="0"/>
          </w:rPr>
          <w:t>Botanical Garden</w:t>
        </w:r>
      </w:smartTag>
      <w:r>
        <w:rPr>
          <w:b w:val="0"/>
          <w:bCs w:val="0"/>
        </w:rPr>
        <w:t xml:space="preserve">, </w:t>
      </w:r>
      <w:smartTag w:uri="urn:schemas-microsoft-com:office:smarttags" w:element="place">
        <w:smartTag w:uri="urn:schemas-microsoft-com:office:smarttags" w:element="City">
          <w:r>
            <w:rPr>
              <w:b w:val="0"/>
              <w:bCs w:val="0"/>
            </w:rPr>
            <w:t>St. Louis</w:t>
          </w:r>
        </w:smartTag>
      </w:smartTag>
      <w:r>
        <w:rPr>
          <w:b w:val="0"/>
          <w:bCs w:val="0"/>
        </w:rPr>
        <w:t>.</w:t>
      </w:r>
    </w:p>
    <w:p w:rsidR="00AF57B8" w:rsidRDefault="00AF57B8" w:rsidP="00AF57B8">
      <w:pPr>
        <w:pStyle w:val="Header3"/>
        <w:rPr>
          <w:b w:val="0"/>
          <w:bCs w:val="0"/>
        </w:rPr>
      </w:pPr>
    </w:p>
    <w:p w:rsidR="00AF57B8" w:rsidRDefault="00AF57B8" w:rsidP="00AF57B8">
      <w:pPr>
        <w:pStyle w:val="Header3"/>
        <w:rPr>
          <w:b w:val="0"/>
          <w:bCs w:val="0"/>
        </w:rPr>
      </w:pPr>
      <w:r>
        <w:rPr>
          <w:b w:val="0"/>
          <w:bCs w:val="0"/>
        </w:rPr>
        <w:t xml:space="preserve">Ramey, V. and A. Murray. 2002. </w:t>
      </w:r>
      <w:r>
        <w:rPr>
          <w:b w:val="0"/>
          <w:bCs w:val="0"/>
          <w:i/>
          <w:iCs/>
        </w:rPr>
        <w:t>Aquatic Plant Information Retrieval System (APIRS)</w:t>
      </w:r>
      <w:r>
        <w:rPr>
          <w:b w:val="0"/>
          <w:bCs w:val="0"/>
        </w:rPr>
        <w:t xml:space="preserve"> (http://aquat1.ifas.ufl.edu/welcome.html, </w:t>
      </w:r>
      <w:smartTag w:uri="urn:schemas-microsoft-com:office:smarttags" w:element="date">
        <w:smartTagPr>
          <w:attr w:name="Year" w:val="2004"/>
          <w:attr w:name="Day" w:val="30"/>
          <w:attr w:name="Month" w:val="7"/>
        </w:smartTagPr>
        <w:r>
          <w:rPr>
            <w:b w:val="0"/>
            <w:bCs w:val="0"/>
          </w:rPr>
          <w:t>30 July 2004</w:t>
        </w:r>
      </w:smartTag>
      <w:r>
        <w:rPr>
          <w:b w:val="0"/>
          <w:bCs w:val="0"/>
        </w:rPr>
        <w:t xml:space="preserve">). Center for Aquatic and Invasive Plants,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Gainesville</w:t>
          </w:r>
        </w:smartTag>
      </w:smartTag>
      <w:r>
        <w:rPr>
          <w:b w:val="0"/>
          <w:bCs w:val="0"/>
        </w:rPr>
        <w:t>.</w:t>
      </w:r>
    </w:p>
    <w:p w:rsidR="00AF57B8" w:rsidRDefault="00AF57B8" w:rsidP="00AF57B8">
      <w:pPr>
        <w:pStyle w:val="Header3"/>
        <w:rPr>
          <w:b w:val="0"/>
          <w:bCs w:val="0"/>
        </w:rPr>
      </w:pPr>
    </w:p>
    <w:p w:rsidR="00AF57B8" w:rsidRDefault="00AF57B8" w:rsidP="00AF57B8">
      <w:pPr>
        <w:pStyle w:val="Header3"/>
      </w:pPr>
      <w:r>
        <w:t xml:space="preserve">Prepared By: </w:t>
      </w:r>
    </w:p>
    <w:p w:rsidR="00AF57B8" w:rsidRDefault="00AF57B8" w:rsidP="00AF57B8">
      <w:pPr>
        <w:pStyle w:val="Bodytext0"/>
        <w:rPr>
          <w:i/>
          <w:iCs/>
        </w:rPr>
      </w:pPr>
      <w:smartTag w:uri="urn:schemas-microsoft-com:office:smarttags" w:element="PersonName">
        <w:r>
          <w:rPr>
            <w:i/>
            <w:iCs/>
          </w:rPr>
          <w:t>Sarah</w:t>
        </w:r>
      </w:smartTag>
      <w:r>
        <w:rPr>
          <w:i/>
          <w:iCs/>
        </w:rPr>
        <w:t xml:space="preserve"> Wennerberg</w:t>
      </w:r>
    </w:p>
    <w:p w:rsidR="00AF57B8" w:rsidRDefault="00AF57B8" w:rsidP="00AF57B8">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AF57B8" w:rsidRDefault="00AF57B8" w:rsidP="00AF57B8"/>
    <w:p w:rsidR="00AF57B8" w:rsidRDefault="00AF57B8" w:rsidP="00AF57B8">
      <w:pPr>
        <w:pStyle w:val="Header3"/>
      </w:pPr>
      <w:r>
        <w:t xml:space="preserve">Species Coordinator: </w:t>
      </w:r>
    </w:p>
    <w:p w:rsidR="00AF57B8" w:rsidRDefault="00AF57B8" w:rsidP="00AF57B8">
      <w:pPr>
        <w:pStyle w:val="Bodytext0"/>
        <w:rPr>
          <w:i/>
          <w:iCs/>
        </w:rPr>
      </w:pPr>
      <w:r>
        <w:rPr>
          <w:i/>
          <w:iCs/>
        </w:rPr>
        <w:t>Mark Skinner</w:t>
      </w:r>
    </w:p>
    <w:p w:rsidR="00AF57B8" w:rsidRDefault="00AF57B8" w:rsidP="00AF57B8">
      <w:pPr>
        <w:pStyle w:val="Header3"/>
        <w:rPr>
          <w:b w:val="0"/>
          <w:bCs w:val="0"/>
        </w:rPr>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AF57B8" w:rsidRDefault="00AF57B8" w:rsidP="00AF57B8"/>
    <w:p w:rsidR="00AF57B8" w:rsidRDefault="00AF57B8" w:rsidP="00AF57B8">
      <w:pPr>
        <w:pStyle w:val="Header4"/>
      </w:pPr>
      <w:r>
        <w:t>Edited: 3Aug2004 sbw; 20Oct2004 rln;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3E4" w:rsidRDefault="00D933E4">
      <w:r>
        <w:separator/>
      </w:r>
    </w:p>
  </w:endnote>
  <w:endnote w:type="continuationSeparator" w:id="0">
    <w:p w:rsidR="00D933E4" w:rsidRDefault="00D933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3E4" w:rsidRDefault="00D933E4">
      <w:r>
        <w:separator/>
      </w:r>
    </w:p>
  </w:footnote>
  <w:footnote w:type="continuationSeparator" w:id="0">
    <w:p w:rsidR="00D933E4" w:rsidRDefault="00D933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F043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947CB"/>
    <w:rsid w:val="004A50AC"/>
    <w:rsid w:val="004E2BD6"/>
    <w:rsid w:val="004F0438"/>
    <w:rsid w:val="004F75FB"/>
    <w:rsid w:val="00520FAC"/>
    <w:rsid w:val="00555442"/>
    <w:rsid w:val="00592CFA"/>
    <w:rsid w:val="005A2740"/>
    <w:rsid w:val="005F57D8"/>
    <w:rsid w:val="0061608E"/>
    <w:rsid w:val="006333FE"/>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8423D"/>
    <w:rsid w:val="00AB0F7A"/>
    <w:rsid w:val="00AD30BE"/>
    <w:rsid w:val="00AF57B8"/>
    <w:rsid w:val="00B755F2"/>
    <w:rsid w:val="00B76A82"/>
    <w:rsid w:val="00B841F9"/>
    <w:rsid w:val="00B8425D"/>
    <w:rsid w:val="00BA0E82"/>
    <w:rsid w:val="00BD616F"/>
    <w:rsid w:val="00BE5356"/>
    <w:rsid w:val="00BF44A8"/>
    <w:rsid w:val="00C71B7B"/>
    <w:rsid w:val="00C81773"/>
    <w:rsid w:val="00C95C6F"/>
    <w:rsid w:val="00C961A1"/>
    <w:rsid w:val="00CC0A51"/>
    <w:rsid w:val="00CD49CC"/>
    <w:rsid w:val="00CF06F8"/>
    <w:rsid w:val="00CF7EC1"/>
    <w:rsid w:val="00D00A96"/>
    <w:rsid w:val="00D53A51"/>
    <w:rsid w:val="00D62818"/>
    <w:rsid w:val="00D933E4"/>
    <w:rsid w:val="00DD41E3"/>
    <w:rsid w:val="00E219E4"/>
    <w:rsid w:val="00E83139"/>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ersonNam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character" w:styleId="Emphasis">
    <w:name w:val="Emphasis"/>
    <w:basedOn w:val="DefaultParagraphFont"/>
    <w:qFormat/>
    <w:rsid w:val="00AF57B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YELLOW POND-LILY</vt:lpstr>
    </vt:vector>
  </TitlesOfParts>
  <Company>USDA NRCS National Plant Data Center</Company>
  <LinksUpToDate>false</LinksUpToDate>
  <CharactersWithSpaces>7714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POND-LILY</dc:title>
  <dc:subject>Nuphar lutea (L.) Sm.</dc:subject>
  <dc:creator>J. Scott Peterson</dc:creator>
  <cp:keywords/>
  <cp:lastModifiedBy>William Farrell</cp:lastModifiedBy>
  <cp:revision>2</cp:revision>
  <cp:lastPrinted>2003-06-09T21:39:00Z</cp:lastPrinted>
  <dcterms:created xsi:type="dcterms:W3CDTF">2011-01-25T23:45:00Z</dcterms:created>
  <dcterms:modified xsi:type="dcterms:W3CDTF">2011-01-25T23:45:00Z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