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30E" w:rsidRPr="00FB030E" w:rsidRDefault="00E16378" w:rsidP="00FB030E">
      <w:pPr>
        <w:pStyle w:val="Title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73083</wp:posOffset>
            </wp:positionH>
            <wp:positionV relativeFrom="paragraph">
              <wp:posOffset>-4157</wp:posOffset>
            </wp:positionV>
            <wp:extent cx="1882024" cy="573579"/>
            <wp:effectExtent l="19050" t="0" r="3926" b="0"/>
            <wp:wrapNone/>
            <wp:docPr id="2" name="Picture 1" descr="signature_color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_color cop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024" cy="5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9E1" w:rsidRPr="00FB030E">
        <w:rPr>
          <w:sz w:val="24"/>
          <w:szCs w:val="24"/>
        </w:rPr>
        <w:tab/>
      </w:r>
    </w:p>
    <w:p w:rsidR="00CD49CC" w:rsidRPr="003759E1" w:rsidRDefault="001D3988" w:rsidP="00FD2384">
      <w:pPr>
        <w:pStyle w:val="Title"/>
        <w:spacing w:after="120"/>
        <w:sectPr w:rsidR="00CD49CC" w:rsidRPr="003759E1" w:rsidSect="00FB030E">
          <w:footerReference w:type="first" r:id="rId9"/>
          <w:type w:val="continuous"/>
          <w:pgSz w:w="12240" w:h="15840" w:code="1"/>
          <w:pgMar w:top="1080" w:right="1080" w:bottom="1080" w:left="1080" w:header="720" w:footer="720" w:gutter="0"/>
          <w:cols w:space="720"/>
          <w:titlePg/>
          <w:docGrid w:linePitch="326"/>
        </w:sectPr>
      </w:pPr>
      <w:r w:rsidRPr="003759E1">
        <w:t>Plant Guide</w:t>
      </w:r>
    </w:p>
    <w:p w:rsidR="00614036" w:rsidRPr="004F78CE" w:rsidRDefault="005D0ED2" w:rsidP="00E9203C">
      <w:pPr>
        <w:pStyle w:val="Heading1"/>
      </w:pPr>
      <w:r>
        <w:lastRenderedPageBreak/>
        <w:t>TAPER-LEAVED</w:t>
      </w:r>
      <w:r w:rsidR="00137BF8">
        <w:t xml:space="preserve"> </w:t>
      </w:r>
      <w:r w:rsidR="00485059">
        <w:t>PENSTEMON</w:t>
      </w:r>
    </w:p>
    <w:p w:rsidR="00CE7C18" w:rsidRPr="00485059" w:rsidRDefault="00137BF8" w:rsidP="00CE7C18">
      <w:pPr>
        <w:pStyle w:val="Heading2"/>
        <w:rPr>
          <w:i w:val="0"/>
        </w:rPr>
      </w:pPr>
      <w:proofErr w:type="gramStart"/>
      <w:r>
        <w:t xml:space="preserve">Penstemon </w:t>
      </w:r>
      <w:r w:rsidR="00485059">
        <w:t>attenuatus</w:t>
      </w:r>
      <w:r w:rsidR="00614036" w:rsidRPr="00A90532">
        <w:t xml:space="preserve"> </w:t>
      </w:r>
      <w:r w:rsidR="00485059">
        <w:rPr>
          <w:i w:val="0"/>
        </w:rPr>
        <w:t xml:space="preserve">Douglas ex </w:t>
      </w:r>
      <w:proofErr w:type="spellStart"/>
      <w:r w:rsidR="00485059">
        <w:rPr>
          <w:i w:val="0"/>
        </w:rPr>
        <w:t>Lindl</w:t>
      </w:r>
      <w:proofErr w:type="spellEnd"/>
      <w:r w:rsidR="00485059">
        <w:rPr>
          <w:i w:val="0"/>
        </w:rPr>
        <w:t>.</w:t>
      </w:r>
      <w:proofErr w:type="gramEnd"/>
    </w:p>
    <w:p w:rsidR="00614036" w:rsidRPr="00A90532" w:rsidRDefault="00485059" w:rsidP="006A29CA">
      <w:pPr>
        <w:pStyle w:val="PlantSymbol"/>
      </w:pPr>
      <w:r>
        <w:t>Plant Symbol = PEAT3</w:t>
      </w:r>
    </w:p>
    <w:p w:rsidR="003759E1" w:rsidRDefault="001478F1" w:rsidP="00302C9A">
      <w:pPr>
        <w:pStyle w:val="BodytextNRCS"/>
        <w:spacing w:before="240"/>
      </w:pPr>
      <w:r w:rsidRPr="00354A89">
        <w:rPr>
          <w:i/>
        </w:rPr>
        <w:t>Contributed by</w:t>
      </w:r>
      <w:r w:rsidRPr="008517EF">
        <w:t>:</w:t>
      </w:r>
      <w:r w:rsidR="007B51E8">
        <w:t xml:space="preserve">  </w:t>
      </w:r>
      <w:r w:rsidR="00485059">
        <w:t>NRCS</w:t>
      </w:r>
      <w:r w:rsidR="00485059" w:rsidRPr="004A4931">
        <w:t xml:space="preserve"> Plant Materials Center, Pullman, WA</w:t>
      </w:r>
    </w:p>
    <w:p w:rsidR="00FC605B" w:rsidRDefault="00485059" w:rsidP="00FC605B">
      <w:pPr>
        <w:pStyle w:val="Heading3"/>
        <w:keepNext/>
      </w:pPr>
      <w:r>
        <w:rPr>
          <w:noProof/>
        </w:rPr>
        <w:drawing>
          <wp:inline distT="0" distB="0" distL="0" distR="0">
            <wp:extent cx="2971800" cy="4150272"/>
            <wp:effectExtent l="19050" t="0" r="0" b="0"/>
            <wp:docPr id="1" name="Picture 0" descr="Photo of Penstemon attenuatus by Pamela Pa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e 2011 (2).JP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1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5B" w:rsidRPr="00FC605B" w:rsidRDefault="00FC605B" w:rsidP="00FC605B">
      <w:pPr>
        <w:pStyle w:val="Caption"/>
        <w:jc w:val="left"/>
        <w:rPr>
          <w:color w:val="auto"/>
        </w:rPr>
      </w:pPr>
      <w:proofErr w:type="gramStart"/>
      <w:r w:rsidRPr="00FC605B">
        <w:rPr>
          <w:i/>
          <w:color w:val="auto"/>
        </w:rPr>
        <w:t>Penstemon attenuatus.</w:t>
      </w:r>
      <w:proofErr w:type="gramEnd"/>
      <w:r w:rsidRPr="00FC605B">
        <w:rPr>
          <w:i/>
          <w:color w:val="auto"/>
        </w:rPr>
        <w:t xml:space="preserve"> </w:t>
      </w:r>
      <w:r w:rsidRPr="00FC605B">
        <w:rPr>
          <w:color w:val="auto"/>
        </w:rPr>
        <w:t>Pamela Pavek</w:t>
      </w:r>
    </w:p>
    <w:p w:rsidR="00712AC4" w:rsidRDefault="000F1970" w:rsidP="007866F3">
      <w:pPr>
        <w:pStyle w:val="Heading3"/>
      </w:pPr>
      <w:r w:rsidRPr="00A90532">
        <w:t>Alternate Names</w:t>
      </w:r>
    </w:p>
    <w:p w:rsidR="0063641D" w:rsidRDefault="009D2883" w:rsidP="0063641D">
      <w:pPr>
        <w:pStyle w:val="NRCSBodyText"/>
        <w:contextualSpacing/>
      </w:pPr>
      <w:r>
        <w:rPr>
          <w:i/>
        </w:rPr>
        <w:t>Common Alternate Names:</w:t>
      </w:r>
      <w:r>
        <w:t xml:space="preserve"> </w:t>
      </w:r>
      <w:r w:rsidR="005D0ED2">
        <w:t xml:space="preserve">taper-leaf </w:t>
      </w:r>
      <w:r w:rsidR="00262A68">
        <w:t xml:space="preserve">penstemon, </w:t>
      </w:r>
      <w:proofErr w:type="spellStart"/>
      <w:r w:rsidR="004D687D">
        <w:t>sulphur</w:t>
      </w:r>
      <w:proofErr w:type="spellEnd"/>
      <w:r w:rsidR="004E1484">
        <w:t xml:space="preserve"> penstemon, </w:t>
      </w:r>
      <w:proofErr w:type="spellStart"/>
      <w:r w:rsidR="003721AC">
        <w:t>sulphur</w:t>
      </w:r>
      <w:proofErr w:type="spellEnd"/>
      <w:r w:rsidR="003721AC">
        <w:t xml:space="preserve"> beardtongue (</w:t>
      </w:r>
      <w:r w:rsidR="003721AC">
        <w:rPr>
          <w:i/>
        </w:rPr>
        <w:t xml:space="preserve">P. attenuatus </w:t>
      </w:r>
      <w:r w:rsidR="003721AC">
        <w:t xml:space="preserve">var. </w:t>
      </w:r>
      <w:proofErr w:type="spellStart"/>
      <w:r w:rsidR="003721AC">
        <w:rPr>
          <w:i/>
        </w:rPr>
        <w:t>palustris</w:t>
      </w:r>
      <w:proofErr w:type="spellEnd"/>
      <w:r w:rsidR="003721AC">
        <w:t xml:space="preserve">), </w:t>
      </w:r>
      <w:r w:rsidR="00262A68">
        <w:t>s</w:t>
      </w:r>
      <w:r w:rsidR="00D65534">
        <w:t>outh Idaho penstemon (</w:t>
      </w:r>
      <w:r w:rsidR="00D65534">
        <w:rPr>
          <w:i/>
        </w:rPr>
        <w:t xml:space="preserve">P. attenuatus </w:t>
      </w:r>
      <w:r w:rsidR="00D65534">
        <w:t xml:space="preserve">var. </w:t>
      </w:r>
      <w:proofErr w:type="spellStart"/>
      <w:r w:rsidR="00D65534">
        <w:rPr>
          <w:i/>
        </w:rPr>
        <w:t>militaris</w:t>
      </w:r>
      <w:proofErr w:type="spellEnd"/>
      <w:r w:rsidR="00D65534">
        <w:t>), small penstemon (</w:t>
      </w:r>
      <w:r w:rsidR="00D65534">
        <w:rPr>
          <w:i/>
        </w:rPr>
        <w:t xml:space="preserve">P. attenuatus </w:t>
      </w:r>
      <w:r w:rsidR="00D65534">
        <w:t xml:space="preserve">var. </w:t>
      </w:r>
      <w:proofErr w:type="spellStart"/>
      <w:r w:rsidR="00D65534">
        <w:rPr>
          <w:i/>
        </w:rPr>
        <w:t>pseudoprocerus</w:t>
      </w:r>
      <w:proofErr w:type="spellEnd"/>
      <w:r w:rsidR="00D65534">
        <w:t>)</w:t>
      </w:r>
    </w:p>
    <w:p w:rsidR="00D65534" w:rsidRPr="00D65534" w:rsidRDefault="00D65534" w:rsidP="0063641D">
      <w:pPr>
        <w:pStyle w:val="NRCSBodyText"/>
        <w:contextualSpacing/>
      </w:pPr>
    </w:p>
    <w:p w:rsidR="00D7641D" w:rsidRDefault="0063641D" w:rsidP="003721AC">
      <w:pPr>
        <w:pStyle w:val="NRCSBodyText"/>
        <w:contextualSpacing/>
      </w:pPr>
      <w:r>
        <w:rPr>
          <w:i/>
        </w:rPr>
        <w:t xml:space="preserve">Scientific Alternate Names:  </w:t>
      </w:r>
      <w:r w:rsidR="00D65534">
        <w:t>None</w:t>
      </w:r>
    </w:p>
    <w:p w:rsidR="003721AC" w:rsidRDefault="003721AC" w:rsidP="007866F3">
      <w:pPr>
        <w:pStyle w:val="Heading3"/>
      </w:pPr>
    </w:p>
    <w:p w:rsidR="003721AC" w:rsidRDefault="003721AC" w:rsidP="007866F3">
      <w:pPr>
        <w:pStyle w:val="Heading3"/>
      </w:pPr>
    </w:p>
    <w:p w:rsidR="00CD49CC" w:rsidRDefault="00CD49CC" w:rsidP="007866F3">
      <w:pPr>
        <w:pStyle w:val="Heading3"/>
      </w:pPr>
      <w:r w:rsidRPr="00A90532">
        <w:lastRenderedPageBreak/>
        <w:t>Uses</w:t>
      </w:r>
    </w:p>
    <w:p w:rsidR="00991AB8" w:rsidRDefault="00262A68" w:rsidP="003D0BA9">
      <w:pPr>
        <w:pStyle w:val="NRCSBodyText"/>
      </w:pPr>
      <w:bookmarkStart w:id="0" w:name="OLE_LINK1"/>
      <w:r>
        <w:rPr>
          <w:i/>
        </w:rPr>
        <w:t xml:space="preserve">Pollinator habitat: Penstemon </w:t>
      </w:r>
      <w:r w:rsidR="00F336AB">
        <w:rPr>
          <w:i/>
        </w:rPr>
        <w:t>attenuatus</w:t>
      </w:r>
      <w:r w:rsidR="00991AB8">
        <w:t xml:space="preserve"> </w:t>
      </w:r>
      <w:r w:rsidR="00F336AB">
        <w:t xml:space="preserve">is a source of pollen and nectar for a variety of bees, </w:t>
      </w:r>
      <w:r w:rsidR="00502873">
        <w:t>including honey bees and native bumble bees</w:t>
      </w:r>
      <w:r w:rsidR="008B7207">
        <w:t>, as well as butterflies and moths.</w:t>
      </w:r>
    </w:p>
    <w:p w:rsidR="006E1D45" w:rsidRDefault="006E1D45" w:rsidP="006E1D45">
      <w:pPr>
        <w:pStyle w:val="NRCSBodyText"/>
        <w:keepNext/>
        <w:spacing w:before="240"/>
      </w:pPr>
      <w:r>
        <w:rPr>
          <w:b/>
          <w:noProof/>
        </w:rPr>
        <w:drawing>
          <wp:inline distT="0" distB="0" distL="0" distR="0">
            <wp:extent cx="2971800" cy="1764506"/>
            <wp:effectExtent l="19050" t="0" r="0" b="0"/>
            <wp:docPr id="7" name="Picture 2" descr="Photo of bumble bee visiting a Penstemon attenuatus flower by Pamela Pa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e 2011 (24).JP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45" w:rsidRPr="00FC605B" w:rsidRDefault="006E1D45" w:rsidP="006E1D45">
      <w:pPr>
        <w:pStyle w:val="Caption"/>
        <w:jc w:val="left"/>
        <w:rPr>
          <w:b w:val="0"/>
          <w:color w:val="auto"/>
        </w:rPr>
      </w:pPr>
      <w:r w:rsidRPr="00FC605B">
        <w:rPr>
          <w:color w:val="auto"/>
        </w:rPr>
        <w:t xml:space="preserve">Bumble bee visiting a </w:t>
      </w:r>
      <w:r w:rsidRPr="004577A5">
        <w:rPr>
          <w:i/>
          <w:color w:val="auto"/>
        </w:rPr>
        <w:t>Penstemon attenuatus</w:t>
      </w:r>
      <w:r w:rsidRPr="00FC605B">
        <w:rPr>
          <w:color w:val="auto"/>
        </w:rPr>
        <w:t xml:space="preserve"> flower. Pamela Pavek</w:t>
      </w:r>
    </w:p>
    <w:p w:rsidR="00991AB8" w:rsidRDefault="00991AB8" w:rsidP="003D0BA9">
      <w:pPr>
        <w:pStyle w:val="NRCSBodyText"/>
      </w:pPr>
      <w:r>
        <w:rPr>
          <w:i/>
        </w:rPr>
        <w:t xml:space="preserve">Rangeland diversification: </w:t>
      </w:r>
      <w:r w:rsidR="00D566C6">
        <w:t>This plant can be included in seeding mixtures</w:t>
      </w:r>
      <w:r>
        <w:t xml:space="preserve"> to </w:t>
      </w:r>
      <w:r w:rsidR="0092320E">
        <w:t xml:space="preserve">improve the </w:t>
      </w:r>
      <w:r>
        <w:t>diversi</w:t>
      </w:r>
      <w:r w:rsidR="0092320E">
        <w:t>ty of</w:t>
      </w:r>
      <w:r>
        <w:t xml:space="preserve"> </w:t>
      </w:r>
      <w:r w:rsidR="00AB618B">
        <w:t>rangeland</w:t>
      </w:r>
      <w:r w:rsidR="00F336AB">
        <w:t>s.</w:t>
      </w:r>
    </w:p>
    <w:p w:rsidR="00634E10" w:rsidRDefault="00634E10" w:rsidP="003D0BA9">
      <w:pPr>
        <w:pStyle w:val="NRCSBodyText"/>
      </w:pPr>
    </w:p>
    <w:p w:rsidR="00634E10" w:rsidRPr="00634E10" w:rsidRDefault="00634E10" w:rsidP="003D0BA9">
      <w:pPr>
        <w:pStyle w:val="NRCSBodyText"/>
      </w:pPr>
      <w:r>
        <w:rPr>
          <w:i/>
        </w:rPr>
        <w:t xml:space="preserve">Ornamental: </w:t>
      </w:r>
      <w:r w:rsidR="0014585D">
        <w:rPr>
          <w:i/>
        </w:rPr>
        <w:t>Penstemon attenuatus</w:t>
      </w:r>
      <w:r>
        <w:t xml:space="preserve"> is very attractive and easy to manage as an orname</w:t>
      </w:r>
      <w:r w:rsidR="0014585D">
        <w:t xml:space="preserve">ntal in urban, water-saving landscapes.  </w:t>
      </w:r>
      <w:r w:rsidR="00375BD8">
        <w:t xml:space="preserve">Rugged Country Plants (2012) recommends placing </w:t>
      </w:r>
      <w:r w:rsidR="00375BD8">
        <w:rPr>
          <w:i/>
        </w:rPr>
        <w:t xml:space="preserve">P. attenuatus </w:t>
      </w:r>
      <w:r w:rsidR="00375BD8">
        <w:t>in the back row of a perennial bed, in rock gardens and on embankments.</w:t>
      </w:r>
      <w:r w:rsidR="006D6B18">
        <w:t xml:space="preserve">  It is hardy to </w:t>
      </w:r>
      <w:r w:rsidR="00C45BC9">
        <w:t xml:space="preserve">USDA Plant Hardiness </w:t>
      </w:r>
      <w:r w:rsidR="006D6B18">
        <w:t>Zone 4</w:t>
      </w:r>
      <w:r w:rsidR="00E52AD6">
        <w:t xml:space="preserve"> (Rugged Country Plants 2012)</w:t>
      </w:r>
      <w:r w:rsidR="006D6B18">
        <w:t xml:space="preserve">.  </w:t>
      </w:r>
    </w:p>
    <w:p w:rsidR="007866F3" w:rsidRDefault="00CD49CC" w:rsidP="007866F3">
      <w:pPr>
        <w:pStyle w:val="Heading3"/>
      </w:pPr>
      <w:r w:rsidRPr="00A90532">
        <w:t>Status</w:t>
      </w:r>
    </w:p>
    <w:p w:rsidR="00CD49CC" w:rsidRDefault="00CD49CC" w:rsidP="009372DC">
      <w:pPr>
        <w:pStyle w:val="BodytextNRCS"/>
      </w:pPr>
      <w:r>
        <w:t>Please consult the PLANTS Web site and your State Department of Natural Resources for this plant’s current status (</w:t>
      </w:r>
      <w:r w:rsidR="00EE3490">
        <w:t>e.g.,</w:t>
      </w:r>
      <w:r>
        <w:t xml:space="preserve"> threatened or endangered species, state noxious status, and wetland indicator values).</w:t>
      </w:r>
    </w:p>
    <w:bookmarkEnd w:id="0"/>
    <w:p w:rsidR="00CD49CC" w:rsidRPr="00A90532" w:rsidRDefault="00CD49CC" w:rsidP="007866F3">
      <w:pPr>
        <w:pStyle w:val="Heading3"/>
        <w:rPr>
          <w:i/>
          <w:iCs/>
        </w:rPr>
      </w:pPr>
      <w:r w:rsidRPr="00A90532">
        <w:t>Description</w:t>
      </w:r>
    </w:p>
    <w:p w:rsidR="00875CCC" w:rsidRDefault="002375B8" w:rsidP="00DE7F41">
      <w:pPr>
        <w:pStyle w:val="NRCSBodyText"/>
      </w:pPr>
      <w:r w:rsidRPr="002375B8">
        <w:rPr>
          <w:i/>
        </w:rPr>
        <w:t>General</w:t>
      </w:r>
      <w:r>
        <w:t>:</w:t>
      </w:r>
      <w:r w:rsidR="00721E96">
        <w:t xml:space="preserve">  </w:t>
      </w:r>
      <w:r w:rsidR="00991AB8">
        <w:t>Figwort family (</w:t>
      </w:r>
      <w:proofErr w:type="spellStart"/>
      <w:r w:rsidR="00991AB8">
        <w:t>Scrophulariaceae</w:t>
      </w:r>
      <w:proofErr w:type="spellEnd"/>
      <w:r w:rsidR="00991AB8">
        <w:t xml:space="preserve">).  </w:t>
      </w:r>
      <w:r w:rsidR="00991AB8">
        <w:rPr>
          <w:i/>
        </w:rPr>
        <w:t xml:space="preserve">Penstemon </w:t>
      </w:r>
      <w:r w:rsidR="0014585D">
        <w:rPr>
          <w:i/>
        </w:rPr>
        <w:t>attenuatus</w:t>
      </w:r>
      <w:r w:rsidR="00991AB8">
        <w:rPr>
          <w:i/>
        </w:rPr>
        <w:t xml:space="preserve"> </w:t>
      </w:r>
      <w:r w:rsidR="00991AB8">
        <w:t xml:space="preserve">is a native, perennial forb that grows from a </w:t>
      </w:r>
      <w:r w:rsidR="00195F4A">
        <w:t xml:space="preserve">dense </w:t>
      </w:r>
      <w:r w:rsidR="00991AB8">
        <w:t xml:space="preserve">crown to a height of </w:t>
      </w:r>
      <w:r w:rsidR="0022586D">
        <w:t>10 to 90 cm (4 to 35 in)</w:t>
      </w:r>
      <w:r w:rsidR="00195F4A">
        <w:t xml:space="preserve">.  Leaves are dark green, opposite </w:t>
      </w:r>
      <w:r w:rsidR="00195F4A" w:rsidRPr="00D7641D">
        <w:t>and entire</w:t>
      </w:r>
      <w:r w:rsidR="003721AC">
        <w:t>, however t</w:t>
      </w:r>
      <w:r w:rsidR="0021134E">
        <w:t xml:space="preserve">he margins of </w:t>
      </w:r>
      <w:r w:rsidR="0021134E">
        <w:rPr>
          <w:i/>
        </w:rPr>
        <w:t xml:space="preserve">P. attenuatus </w:t>
      </w:r>
      <w:r w:rsidR="0021134E">
        <w:t xml:space="preserve">var. </w:t>
      </w:r>
      <w:r w:rsidR="0021134E">
        <w:rPr>
          <w:i/>
        </w:rPr>
        <w:t xml:space="preserve">attenuatus </w:t>
      </w:r>
      <w:r w:rsidR="0021134E">
        <w:t>leaves are often, at least in part, finely toothed</w:t>
      </w:r>
      <w:r w:rsidR="00D7641D">
        <w:t xml:space="preserve"> (</w:t>
      </w:r>
      <w:proofErr w:type="spellStart"/>
      <w:r w:rsidR="00D7641D">
        <w:t>Strickler</w:t>
      </w:r>
      <w:proofErr w:type="spellEnd"/>
      <w:r w:rsidR="00D7641D">
        <w:t xml:space="preserve"> </w:t>
      </w:r>
      <w:r w:rsidR="0021134E">
        <w:t>1997).</w:t>
      </w:r>
      <w:r w:rsidR="00195F4A">
        <w:t xml:space="preserve">  Basal leaves are </w:t>
      </w:r>
      <w:proofErr w:type="spellStart"/>
      <w:r w:rsidR="00195F4A">
        <w:t>petiolate</w:t>
      </w:r>
      <w:proofErr w:type="spellEnd"/>
      <w:r w:rsidR="00195F4A">
        <w:t xml:space="preserve">, up to 4 cm (1.5 in) wide and 17 cm (7 in) long. </w:t>
      </w:r>
      <w:r w:rsidR="00056FBD">
        <w:t xml:space="preserve"> </w:t>
      </w:r>
      <w:r w:rsidR="00195F4A">
        <w:t>Stem leaves are smaller and mostly clas</w:t>
      </w:r>
      <w:r w:rsidR="00215F57">
        <w:t>ping.  Flowers bloom in May and June</w:t>
      </w:r>
      <w:r w:rsidR="00195F4A">
        <w:t xml:space="preserve">, and can be blue to purple and pink, or pale yellow to nearly white.  </w:t>
      </w:r>
      <w:r w:rsidR="00215F57">
        <w:t>The inflorescence consists of two whorls of flowers around the stem</w:t>
      </w:r>
      <w:r w:rsidR="00634E10">
        <w:t xml:space="preserve"> at each leaf axis</w:t>
      </w:r>
      <w:r w:rsidR="00215F57">
        <w:t xml:space="preserve">.  </w:t>
      </w:r>
      <w:r w:rsidR="00634E10">
        <w:t>F</w:t>
      </w:r>
      <w:r w:rsidR="00215F57">
        <w:t>lower</w:t>
      </w:r>
      <w:r w:rsidR="00634E10">
        <w:t>s have</w:t>
      </w:r>
      <w:r w:rsidR="00215F57">
        <w:t xml:space="preserve"> five lanceolate to ovate or obo</w:t>
      </w:r>
      <w:r w:rsidR="0021134E">
        <w:t>v</w:t>
      </w:r>
      <w:r w:rsidR="00215F57">
        <w:t>ate petals with translucent margins</w:t>
      </w:r>
      <w:r w:rsidR="006D6B18">
        <w:t>, and are 1 to 2 cm (3/8 to 3/4</w:t>
      </w:r>
      <w:r w:rsidR="00634E10">
        <w:t xml:space="preserve"> in) long</w:t>
      </w:r>
      <w:r w:rsidR="006E1D45">
        <w:t>.  The petals are</w:t>
      </w:r>
      <w:r w:rsidR="00215F57">
        <w:t xml:space="preserve"> fused to form</w:t>
      </w:r>
      <w:r w:rsidR="006E1D45">
        <w:t xml:space="preserve"> a tube </w:t>
      </w:r>
      <w:r w:rsidR="00634E10">
        <w:t>that is expanded toward the mouth and has</w:t>
      </w:r>
      <w:r w:rsidR="006E1D45">
        <w:t xml:space="preserve"> </w:t>
      </w:r>
      <w:r w:rsidR="006E1D45">
        <w:lastRenderedPageBreak/>
        <w:t>two lips</w:t>
      </w:r>
      <w:r w:rsidR="00215F57">
        <w:t xml:space="preserve">.  </w:t>
      </w:r>
      <w:r w:rsidR="006E1D45">
        <w:t xml:space="preserve">The lower lip and </w:t>
      </w:r>
      <w:proofErr w:type="spellStart"/>
      <w:r w:rsidR="006E1D45">
        <w:t>staminode</w:t>
      </w:r>
      <w:proofErr w:type="spellEnd"/>
      <w:r w:rsidR="006E1D45">
        <w:t xml:space="preserve"> are hairy.  </w:t>
      </w:r>
      <w:r w:rsidR="00634E10">
        <w:t xml:space="preserve">Seeds are dark brown, round, and occur in capsules 3 to 6 mm (1/8 to 1/4 in) long.  </w:t>
      </w:r>
      <w:r w:rsidR="00195F4A">
        <w:t xml:space="preserve">Overall the appearance of </w:t>
      </w:r>
      <w:r w:rsidR="00195F4A">
        <w:rPr>
          <w:i/>
        </w:rPr>
        <w:t xml:space="preserve">P. attenuatus </w:t>
      </w:r>
      <w:r w:rsidR="00195F4A">
        <w:t xml:space="preserve">is very similar to other </w:t>
      </w:r>
      <w:r w:rsidR="00195F4A">
        <w:rPr>
          <w:i/>
        </w:rPr>
        <w:t xml:space="preserve">Penstemon </w:t>
      </w:r>
      <w:r w:rsidR="00195F4A">
        <w:t xml:space="preserve">species, causing </w:t>
      </w:r>
      <w:r w:rsidR="006E1D45">
        <w:t xml:space="preserve">difficulties </w:t>
      </w:r>
      <w:r w:rsidR="00634E10">
        <w:t>in</w:t>
      </w:r>
      <w:r w:rsidR="006E1D45">
        <w:t xml:space="preserve"> </w:t>
      </w:r>
      <w:r w:rsidR="00195F4A">
        <w:t xml:space="preserve">identification. </w:t>
      </w:r>
      <w:proofErr w:type="gramStart"/>
      <w:r w:rsidR="00195F4A">
        <w:t>(</w:t>
      </w:r>
      <w:r w:rsidR="00215F57">
        <w:t xml:space="preserve">Hitchcock and </w:t>
      </w:r>
      <w:proofErr w:type="spellStart"/>
      <w:r w:rsidR="00215F57">
        <w:t>Cronquist</w:t>
      </w:r>
      <w:proofErr w:type="spellEnd"/>
      <w:r w:rsidR="00215F57">
        <w:t xml:space="preserve"> 1973;</w:t>
      </w:r>
      <w:r w:rsidR="00431784">
        <w:t xml:space="preserve"> </w:t>
      </w:r>
      <w:r w:rsidR="00215F57">
        <w:t xml:space="preserve">Lyons and </w:t>
      </w:r>
      <w:proofErr w:type="spellStart"/>
      <w:r w:rsidR="00215F57">
        <w:t>Merilees</w:t>
      </w:r>
      <w:proofErr w:type="spellEnd"/>
      <w:r w:rsidR="00215F57">
        <w:t xml:space="preserve"> 1995; </w:t>
      </w:r>
      <w:r w:rsidR="00195F4A">
        <w:t>Burke Museum of Natural History and Culture 2012).</w:t>
      </w:r>
      <w:proofErr w:type="gramEnd"/>
    </w:p>
    <w:p w:rsidR="00A862D3" w:rsidRDefault="00A862D3" w:rsidP="00A862D3">
      <w:pPr>
        <w:pStyle w:val="NRCSBodyText"/>
        <w:keepNext/>
        <w:spacing w:before="240"/>
      </w:pPr>
      <w:r>
        <w:rPr>
          <w:b/>
          <w:noProof/>
        </w:rPr>
        <w:drawing>
          <wp:inline distT="0" distB="0" distL="0" distR="0">
            <wp:extent cx="2971800" cy="3498619"/>
            <wp:effectExtent l="19050" t="0" r="0" b="0"/>
            <wp:docPr id="8" name="Picture 3" descr="Close up photo of Penstemon attenuatus flower by Pamela Pa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ne 2011 (17).JPG"/>
                    <pic:cNvPicPr/>
                  </pic:nvPicPr>
                  <pic:blipFill>
                    <a:blip r:embed="rId12" cstate="print">
                      <a:lum bright="6000" contrast="11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9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D3" w:rsidRDefault="00A862D3" w:rsidP="00A862D3">
      <w:pPr>
        <w:pStyle w:val="Caption"/>
        <w:jc w:val="left"/>
        <w:rPr>
          <w:b w:val="0"/>
        </w:rPr>
      </w:pPr>
      <w:proofErr w:type="gramStart"/>
      <w:r w:rsidRPr="00FC605B">
        <w:rPr>
          <w:i/>
          <w:color w:val="auto"/>
        </w:rPr>
        <w:t>Penstemon attenuatus</w:t>
      </w:r>
      <w:r>
        <w:rPr>
          <w:i/>
          <w:color w:val="auto"/>
        </w:rPr>
        <w:t xml:space="preserve"> </w:t>
      </w:r>
      <w:r>
        <w:rPr>
          <w:color w:val="auto"/>
        </w:rPr>
        <w:t>flowers</w:t>
      </w:r>
      <w:r w:rsidRPr="00FC605B">
        <w:rPr>
          <w:i/>
          <w:color w:val="auto"/>
        </w:rPr>
        <w:t>.</w:t>
      </w:r>
      <w:proofErr w:type="gramEnd"/>
      <w:r w:rsidRPr="00FC605B">
        <w:rPr>
          <w:i/>
          <w:color w:val="auto"/>
        </w:rPr>
        <w:t xml:space="preserve"> </w:t>
      </w:r>
      <w:r w:rsidRPr="00FC605B">
        <w:rPr>
          <w:color w:val="auto"/>
        </w:rPr>
        <w:t>Pamela Pavek</w:t>
      </w:r>
    </w:p>
    <w:p w:rsidR="00F56FFC" w:rsidRDefault="00875CCC" w:rsidP="00875CCC">
      <w:pPr>
        <w:pStyle w:val="NRCSBodyText"/>
      </w:pPr>
      <w:r w:rsidRPr="00BD0620">
        <w:t xml:space="preserve">The genus name </w:t>
      </w:r>
      <w:r w:rsidRPr="00BD0620">
        <w:rPr>
          <w:i/>
        </w:rPr>
        <w:t xml:space="preserve">Penstemon </w:t>
      </w:r>
      <w:r w:rsidRPr="00BD0620">
        <w:t>is derived from Greek “</w:t>
      </w:r>
      <w:proofErr w:type="spellStart"/>
      <w:r w:rsidRPr="00BD0620">
        <w:t>pente</w:t>
      </w:r>
      <w:proofErr w:type="spellEnd"/>
      <w:r w:rsidRPr="00BD0620">
        <w:t>” meaning five and “</w:t>
      </w:r>
      <w:proofErr w:type="spellStart"/>
      <w:r w:rsidRPr="00BD0620">
        <w:t>stemon</w:t>
      </w:r>
      <w:proofErr w:type="spellEnd"/>
      <w:r w:rsidRPr="00BD0620">
        <w:t>” meaning thread, referring to</w:t>
      </w:r>
      <w:r w:rsidR="003F49CB" w:rsidRPr="00BD0620">
        <w:t xml:space="preserve"> the five stamens</w:t>
      </w:r>
      <w:r w:rsidR="003F49CB">
        <w:t xml:space="preserve"> (Charters 2012</w:t>
      </w:r>
      <w:r>
        <w:t xml:space="preserve">).  The species name </w:t>
      </w:r>
      <w:r w:rsidR="005A56BA">
        <w:rPr>
          <w:i/>
        </w:rPr>
        <w:t>attenuatus</w:t>
      </w:r>
      <w:r>
        <w:rPr>
          <w:i/>
        </w:rPr>
        <w:t xml:space="preserve"> </w:t>
      </w:r>
      <w:r w:rsidR="003F49CB">
        <w:t xml:space="preserve">translated from Latin is </w:t>
      </w:r>
      <w:r>
        <w:t>“</w:t>
      </w:r>
      <w:r w:rsidR="003F49CB">
        <w:t>tapering gradually to a</w:t>
      </w:r>
      <w:r w:rsidR="0021134E">
        <w:t xml:space="preserve"> very slender tip</w:t>
      </w:r>
      <w:r>
        <w:t>” (</w:t>
      </w:r>
      <w:r w:rsidR="003721AC">
        <w:t xml:space="preserve">Hitchcock and </w:t>
      </w:r>
      <w:proofErr w:type="spellStart"/>
      <w:r w:rsidR="003721AC">
        <w:t>Cronquist</w:t>
      </w:r>
      <w:proofErr w:type="spellEnd"/>
      <w:r w:rsidR="003721AC">
        <w:t xml:space="preserve"> 1973)</w:t>
      </w:r>
      <w:r>
        <w:t>.</w:t>
      </w:r>
    </w:p>
    <w:p w:rsidR="00F56FFC" w:rsidRDefault="00F56FFC" w:rsidP="00F56FFC">
      <w:pPr>
        <w:pStyle w:val="NRCSBodyText"/>
        <w:spacing w:before="240"/>
      </w:pPr>
      <w:r w:rsidRPr="002375B8">
        <w:rPr>
          <w:i/>
        </w:rPr>
        <w:t>Distribution</w:t>
      </w:r>
      <w:r>
        <w:t xml:space="preserve">:  The range of </w:t>
      </w:r>
      <w:r>
        <w:rPr>
          <w:i/>
        </w:rPr>
        <w:t xml:space="preserve">Penstemon attenuatus </w:t>
      </w:r>
      <w:r>
        <w:t xml:space="preserve">extends from eastern Washington and Oregon to western Montana, southern Idaho and north-central Wyoming (Burke Museum of Natural History and Culture 2012).  The species is currently divided into four varieties (ecotypes): var. </w:t>
      </w:r>
      <w:r>
        <w:rPr>
          <w:i/>
        </w:rPr>
        <w:t xml:space="preserve">attenuatus </w:t>
      </w:r>
      <w:r>
        <w:t xml:space="preserve">(found in Washington, Oregon, Idaho and Montana), var. </w:t>
      </w:r>
      <w:proofErr w:type="spellStart"/>
      <w:r>
        <w:rPr>
          <w:i/>
        </w:rPr>
        <w:t>militaris</w:t>
      </w:r>
      <w:proofErr w:type="spellEnd"/>
      <w:r>
        <w:rPr>
          <w:i/>
        </w:rPr>
        <w:t xml:space="preserve"> </w:t>
      </w:r>
      <w:r>
        <w:t xml:space="preserve">(found in Idaho and Montana), var. </w:t>
      </w:r>
      <w:proofErr w:type="spellStart"/>
      <w:r>
        <w:rPr>
          <w:i/>
        </w:rPr>
        <w:t>palustris</w:t>
      </w:r>
      <w:proofErr w:type="spellEnd"/>
      <w:r>
        <w:t xml:space="preserve"> (found in Oregon and Idaho), and var. </w:t>
      </w:r>
      <w:proofErr w:type="spellStart"/>
      <w:r w:rsidR="00431784">
        <w:rPr>
          <w:i/>
        </w:rPr>
        <w:t>pseudoproceru</w:t>
      </w:r>
      <w:r>
        <w:rPr>
          <w:i/>
        </w:rPr>
        <w:t>s</w:t>
      </w:r>
      <w:proofErr w:type="spellEnd"/>
      <w:r>
        <w:t xml:space="preserve"> (found in Idaho, Montana and Wyoming).  </w:t>
      </w:r>
      <w:r w:rsidRPr="00964586">
        <w:t>For current distribution, please consult the Plant Profile page for this species on the PLANTS Web site.</w:t>
      </w:r>
    </w:p>
    <w:p w:rsidR="00F56FFC" w:rsidRPr="00C82223" w:rsidRDefault="00F56FFC" w:rsidP="00F56FFC">
      <w:pPr>
        <w:pStyle w:val="NRCSBodyText"/>
        <w:spacing w:before="240"/>
      </w:pPr>
      <w:r w:rsidRPr="002375B8">
        <w:rPr>
          <w:i/>
        </w:rPr>
        <w:t>Habitat</w:t>
      </w:r>
      <w:r>
        <w:t xml:space="preserve">:  </w:t>
      </w:r>
      <w:r>
        <w:rPr>
          <w:i/>
        </w:rPr>
        <w:t xml:space="preserve">Penstemon attenuatus </w:t>
      </w:r>
      <w:r>
        <w:t>grows in dry meadows and moist, open to wooded slopes in the mountains and foothills (Burke Museum of History and Culture 2012).</w:t>
      </w:r>
    </w:p>
    <w:p w:rsidR="003A1786" w:rsidRDefault="003A1786" w:rsidP="00DE7F41">
      <w:pPr>
        <w:pStyle w:val="BodytextNRCS"/>
        <w:spacing w:before="240"/>
        <w:rPr>
          <w:b/>
        </w:rPr>
      </w:pPr>
    </w:p>
    <w:p w:rsidR="00CD49CC" w:rsidRPr="00DE7F41" w:rsidRDefault="00CD49CC" w:rsidP="00DE7F41">
      <w:pPr>
        <w:pStyle w:val="BodytextNRCS"/>
        <w:spacing w:before="240"/>
        <w:rPr>
          <w:b/>
        </w:rPr>
      </w:pPr>
      <w:r w:rsidRPr="00DE7F41">
        <w:rPr>
          <w:b/>
        </w:rPr>
        <w:lastRenderedPageBreak/>
        <w:t>Adaptation</w:t>
      </w:r>
    </w:p>
    <w:p w:rsidR="00DE7F41" w:rsidRDefault="0014585D" w:rsidP="00DE7F41">
      <w:pPr>
        <w:pStyle w:val="NRCSBodyText"/>
      </w:pPr>
      <w:r>
        <w:rPr>
          <w:i/>
        </w:rPr>
        <w:t>Penstemon attenuatus</w:t>
      </w:r>
      <w:r w:rsidR="003750E2" w:rsidRPr="003750E2">
        <w:t xml:space="preserve"> </w:t>
      </w:r>
      <w:r w:rsidR="00375BD8">
        <w:t>is adapted to</w:t>
      </w:r>
      <w:r>
        <w:t xml:space="preserve"> areas receiving 30</w:t>
      </w:r>
      <w:r w:rsidR="00375BD8">
        <w:t xml:space="preserve"> to 64</w:t>
      </w:r>
      <w:r>
        <w:t xml:space="preserve"> cm (12</w:t>
      </w:r>
      <w:r w:rsidR="00375BD8">
        <w:t xml:space="preserve"> to 25</w:t>
      </w:r>
      <w:r>
        <w:t xml:space="preserve"> in) annual precipitation </w:t>
      </w:r>
      <w:r w:rsidR="006D6B18">
        <w:t>a</w:t>
      </w:r>
      <w:r w:rsidR="00555FFF">
        <w:t>t</w:t>
      </w:r>
      <w:r w:rsidR="006D6B18">
        <w:t xml:space="preserve"> </w:t>
      </w:r>
      <w:r w:rsidR="00FA112A">
        <w:t xml:space="preserve">elevations </w:t>
      </w:r>
      <w:r w:rsidR="006D6B18">
        <w:t xml:space="preserve">up to </w:t>
      </w:r>
      <w:r w:rsidR="00375BD8">
        <w:t>3,000</w:t>
      </w:r>
      <w:r w:rsidR="003750E2">
        <w:t xml:space="preserve"> m (</w:t>
      </w:r>
      <w:r w:rsidR="00375BD8">
        <w:t>5</w:t>
      </w:r>
      <w:r w:rsidR="00F56FFC">
        <w:t xml:space="preserve">,000 ft).  </w:t>
      </w:r>
      <w:r w:rsidR="003F49CB">
        <w:t>It grows in well-drained, medium</w:t>
      </w:r>
      <w:r w:rsidR="005D0ED2">
        <w:t>-</w:t>
      </w:r>
      <w:r w:rsidR="003F49CB">
        <w:t>textured soils.</w:t>
      </w:r>
    </w:p>
    <w:p w:rsidR="00F56FFC" w:rsidRPr="0014585D" w:rsidRDefault="00F56FFC" w:rsidP="00DE7F41">
      <w:pPr>
        <w:pStyle w:val="NRCSBodyText"/>
      </w:pPr>
    </w:p>
    <w:p w:rsidR="00F56FFC" w:rsidRDefault="00F56FFC" w:rsidP="00F56FFC">
      <w:pPr>
        <w:pStyle w:val="NRCSBodyText"/>
        <w:keepNext/>
      </w:pPr>
      <w:r>
        <w:rPr>
          <w:noProof/>
        </w:rPr>
        <w:drawing>
          <wp:inline distT="0" distB="0" distL="0" distR="0">
            <wp:extent cx="2971800" cy="3964940"/>
            <wp:effectExtent l="19050" t="0" r="0" b="0"/>
            <wp:docPr id="5" name="Picture 2" descr="PEAT white phase GD Carr UWBur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AT white phase GD Carr UWBurk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3" w:rsidRDefault="00F56FFC" w:rsidP="00F56FFC">
      <w:pPr>
        <w:pStyle w:val="Caption"/>
        <w:jc w:val="left"/>
      </w:pPr>
      <w:r w:rsidRPr="00137BF8">
        <w:rPr>
          <w:i/>
          <w:color w:val="auto"/>
        </w:rPr>
        <w:t>Penstemon attenuatus</w:t>
      </w:r>
      <w:r w:rsidRPr="00F56FFC">
        <w:rPr>
          <w:color w:val="auto"/>
        </w:rPr>
        <w:t xml:space="preserve"> var. </w:t>
      </w:r>
      <w:r w:rsidRPr="00137BF8">
        <w:rPr>
          <w:i/>
          <w:color w:val="auto"/>
        </w:rPr>
        <w:t>attenuatus</w:t>
      </w:r>
      <w:r w:rsidRPr="00F56FFC">
        <w:rPr>
          <w:color w:val="auto"/>
        </w:rPr>
        <w:t>. G.D. Carr, Univer</w:t>
      </w:r>
      <w:r w:rsidR="00137BF8">
        <w:rPr>
          <w:color w:val="auto"/>
        </w:rPr>
        <w:t>sity of Washington B</w:t>
      </w:r>
      <w:r w:rsidRPr="00F56FFC">
        <w:rPr>
          <w:color w:val="auto"/>
        </w:rPr>
        <w:t>u</w:t>
      </w:r>
      <w:r w:rsidR="00137BF8">
        <w:rPr>
          <w:color w:val="auto"/>
        </w:rPr>
        <w:t>r</w:t>
      </w:r>
      <w:r w:rsidRPr="00F56FFC">
        <w:rPr>
          <w:color w:val="auto"/>
        </w:rPr>
        <w:t>ke Herbarium</w:t>
      </w:r>
    </w:p>
    <w:p w:rsidR="00CD49CC" w:rsidRPr="00721B7E" w:rsidRDefault="00CD49CC" w:rsidP="00721B7E">
      <w:pPr>
        <w:pStyle w:val="Heading3"/>
      </w:pPr>
      <w:r w:rsidRPr="00721B7E">
        <w:t>Establishment</w:t>
      </w:r>
    </w:p>
    <w:p w:rsidR="003F4FC6" w:rsidRDefault="0014585D" w:rsidP="00DE7F41">
      <w:pPr>
        <w:pStyle w:val="NRCSBodyText"/>
      </w:pPr>
      <w:r>
        <w:t xml:space="preserve">Plants can be established by seed or seedlings.  Seed should be planted in a </w:t>
      </w:r>
      <w:r w:rsidR="007C0363">
        <w:t xml:space="preserve">firm, </w:t>
      </w:r>
      <w:r>
        <w:t>weed-free seed bed in the fal</w:t>
      </w:r>
      <w:r w:rsidR="00704AA5">
        <w:t>l at a rate of 1.65 kg PLS/ha (1</w:t>
      </w:r>
      <w:r>
        <w:t>.5 lb PLS/ac)</w:t>
      </w:r>
      <w:r w:rsidR="007C0363">
        <w:t xml:space="preserve">.  If the seed is planted in a mix, the seeding rate should be adjusted according to the proportion </w:t>
      </w:r>
      <w:r w:rsidR="001A2C10">
        <w:t xml:space="preserve">of </w:t>
      </w:r>
      <w:r w:rsidR="001A2C10">
        <w:rPr>
          <w:i/>
        </w:rPr>
        <w:t xml:space="preserve">P. attenuatus </w:t>
      </w:r>
      <w:r w:rsidR="001A2C10">
        <w:t>in</w:t>
      </w:r>
      <w:r w:rsidR="006D6B18">
        <w:t xml:space="preserve"> the mix</w:t>
      </w:r>
      <w:r w:rsidR="004D687D">
        <w:t>.</w:t>
      </w:r>
      <w:r w:rsidR="003721AC">
        <w:t xml:space="preserve"> </w:t>
      </w:r>
      <w:r w:rsidR="004577A5">
        <w:t xml:space="preserve">Penstemon seed is </w:t>
      </w:r>
      <w:r w:rsidR="0092320E">
        <w:t xml:space="preserve">very small compared to other species, and </w:t>
      </w:r>
      <w:r w:rsidR="00F336AB">
        <w:t xml:space="preserve">will be dispersed </w:t>
      </w:r>
      <w:r w:rsidR="004577A5">
        <w:t>by the implement</w:t>
      </w:r>
      <w:r w:rsidR="00F336AB">
        <w:t xml:space="preserve"> too quickly</w:t>
      </w:r>
      <w:r w:rsidR="004D687D">
        <w:t xml:space="preserve"> unless the drill box has constant agitation and rice hulls are used, or the drill can be set to have a very low seeding rate without rice hulls</w:t>
      </w:r>
      <w:r w:rsidR="003721AC">
        <w:t>.</w:t>
      </w:r>
    </w:p>
    <w:p w:rsidR="003F4FC6" w:rsidRDefault="003F4FC6" w:rsidP="00DE7F41">
      <w:pPr>
        <w:pStyle w:val="NRCSBodyText"/>
      </w:pPr>
    </w:p>
    <w:p w:rsidR="00F336AB" w:rsidRDefault="00D566C6" w:rsidP="00DE7F41">
      <w:pPr>
        <w:pStyle w:val="NRCSBodyText"/>
      </w:pPr>
      <w:r>
        <w:t xml:space="preserve">The seed should be planted at a depth no greater than 0.3 cm (1/8 in).  </w:t>
      </w:r>
      <w:r w:rsidR="0014585D">
        <w:t xml:space="preserve">If the seed is drilled, the drill should be set no deeper than 0.3 cm (1/8 in) or the seed should be placed in a separate </w:t>
      </w:r>
      <w:r w:rsidR="007C0363">
        <w:t xml:space="preserve">drill box </w:t>
      </w:r>
      <w:r w:rsidR="0014585D">
        <w:t xml:space="preserve">(with other small-seeded species) and the tubes for this box should be pulled so the seed is dropped on the soil surface.  </w:t>
      </w:r>
      <w:r w:rsidR="003F4FC6">
        <w:t>Drag chains or press wheels should</w:t>
      </w:r>
      <w:r w:rsidR="007C0363">
        <w:t xml:space="preserve"> be used as long as the seed is not covered with more than 0.3 cm (1/8 in) of soil.</w:t>
      </w:r>
      <w:r w:rsidR="003F4FC6">
        <w:t xml:space="preserve">  Skinner (2007) found germination rates were higher among seed that had been covered lightly with soil than seeds left bare, and he </w:t>
      </w:r>
      <w:r w:rsidR="003F4FC6">
        <w:lastRenderedPageBreak/>
        <w:t>attr</w:t>
      </w:r>
      <w:r w:rsidR="009F4D26">
        <w:t>ibuted this to protection from fluctuating moisture levels.</w:t>
      </w:r>
      <w:r w:rsidR="007C0363">
        <w:t xml:space="preserve">  </w:t>
      </w:r>
    </w:p>
    <w:p w:rsidR="00F336AB" w:rsidRDefault="00F336AB" w:rsidP="00DE7F41">
      <w:pPr>
        <w:pStyle w:val="NRCSBodyText"/>
      </w:pPr>
    </w:p>
    <w:p w:rsidR="00DE7F41" w:rsidRDefault="007C0363" w:rsidP="00DE7F41">
      <w:pPr>
        <w:pStyle w:val="NRCSBodyText"/>
      </w:pPr>
      <w:r>
        <w:t xml:space="preserve">The seed can also be broadcast onto the soil surface with a broadcast spreader, </w:t>
      </w:r>
      <w:r w:rsidR="001A70AF">
        <w:t>and pressed into the soil with a roller packer</w:t>
      </w:r>
      <w:r>
        <w:t xml:space="preserve">.  When using a broadcast seeding method, the seeding rate should be doubled to account for predation and environmental factors that cause damage to the seed during the winter months.  </w:t>
      </w:r>
    </w:p>
    <w:p w:rsidR="007C0363" w:rsidRDefault="007C0363" w:rsidP="00DE7F41">
      <w:pPr>
        <w:pStyle w:val="NRCSBodyText"/>
      </w:pPr>
    </w:p>
    <w:p w:rsidR="007C0363" w:rsidRPr="0014585D" w:rsidRDefault="007C0363" w:rsidP="00DE7F41">
      <w:pPr>
        <w:pStyle w:val="NRCSBodyText"/>
      </w:pPr>
      <w:r>
        <w:t xml:space="preserve">To establish plants </w:t>
      </w:r>
      <w:r w:rsidR="001A2C10">
        <w:t xml:space="preserve">by seedlings, the seed should be planted in containers in October, left outside </w:t>
      </w:r>
      <w:r w:rsidR="009F4D26">
        <w:t xml:space="preserve">to stratify in cold and moist conditions </w:t>
      </w:r>
      <w:r w:rsidR="001A2C10">
        <w:t xml:space="preserve">for a minimum of 90 days, and moved into </w:t>
      </w:r>
      <w:r w:rsidR="001A70AF">
        <w:t xml:space="preserve">a </w:t>
      </w:r>
      <w:r w:rsidR="001A2C10">
        <w:t xml:space="preserve">greenhouse in January.  </w:t>
      </w:r>
      <w:r w:rsidR="001A70AF">
        <w:t>Alternatively, t</w:t>
      </w:r>
      <w:r w:rsidR="001C21B0">
        <w:t xml:space="preserve">he seed could be moist stratified in a refrigerator at 2 to 4 degrees C (35 to 40 degrees F) for a minimum of 90 days, </w:t>
      </w:r>
      <w:r w:rsidR="004D687D">
        <w:t xml:space="preserve">and </w:t>
      </w:r>
      <w:r w:rsidR="001C21B0">
        <w:t xml:space="preserve">planted in </w:t>
      </w:r>
      <w:r w:rsidR="001A70AF">
        <w:t>a</w:t>
      </w:r>
      <w:r w:rsidR="001C21B0">
        <w:t xml:space="preserve"> greenhouse</w:t>
      </w:r>
      <w:r w:rsidR="001A70AF">
        <w:t xml:space="preserve"> (Skinner 2007)</w:t>
      </w:r>
      <w:r w:rsidR="001C21B0">
        <w:t xml:space="preserve">.  </w:t>
      </w:r>
      <w:r w:rsidR="00B3549D">
        <w:t>If the soil i</w:t>
      </w:r>
      <w:r w:rsidR="001C21B0">
        <w:t xml:space="preserve">s kept moist, germination </w:t>
      </w:r>
      <w:r w:rsidR="00B3549D">
        <w:t xml:space="preserve">occurs within four to seven days (Skinner 2007). </w:t>
      </w:r>
      <w:r w:rsidR="008455D1">
        <w:t xml:space="preserve"> </w:t>
      </w:r>
      <w:r w:rsidR="00B3549D">
        <w:t>The pla</w:t>
      </w:r>
      <w:r w:rsidR="001C21B0">
        <w:t>nts should be kept in the green</w:t>
      </w:r>
      <w:r w:rsidR="00B3549D">
        <w:t xml:space="preserve">house for three to four months, and </w:t>
      </w:r>
      <w:r w:rsidR="003F4FC6">
        <w:t>hardene</w:t>
      </w:r>
      <w:r w:rsidR="00C065BB">
        <w:t>d off in a cold frame for two to four</w:t>
      </w:r>
      <w:r w:rsidR="003F4FC6">
        <w:t xml:space="preserve"> weeks prior to transplanting to a prepared field site </w:t>
      </w:r>
      <w:r w:rsidR="009F4D26">
        <w:t xml:space="preserve">in the spring </w:t>
      </w:r>
      <w:r w:rsidR="003F4FC6">
        <w:t xml:space="preserve">(Skinner 2007).  </w:t>
      </w:r>
      <w:r w:rsidR="00F336AB">
        <w:t>Ideal plant spacing is 15 to 45 cm (6 to 18 in)</w:t>
      </w:r>
      <w:r w:rsidR="003F4FC6">
        <w:t xml:space="preserve">.  </w:t>
      </w:r>
    </w:p>
    <w:p w:rsidR="00721B7E" w:rsidRPr="00721B7E" w:rsidRDefault="00CD49CC" w:rsidP="00721B7E">
      <w:pPr>
        <w:pStyle w:val="Heading3"/>
      </w:pPr>
      <w:r w:rsidRPr="00721B7E">
        <w:t>Management</w:t>
      </w:r>
    </w:p>
    <w:p w:rsidR="002C0CE8" w:rsidRPr="001E4817" w:rsidRDefault="001E4817" w:rsidP="004E1484">
      <w:pPr>
        <w:jc w:val="left"/>
        <w:rPr>
          <w:sz w:val="20"/>
        </w:rPr>
      </w:pPr>
      <w:r>
        <w:rPr>
          <w:i/>
          <w:sz w:val="20"/>
        </w:rPr>
        <w:t xml:space="preserve">Penstemon attenuatus </w:t>
      </w:r>
      <w:r>
        <w:rPr>
          <w:sz w:val="20"/>
        </w:rPr>
        <w:t>is able to w</w:t>
      </w:r>
      <w:r w:rsidR="00211C8B">
        <w:rPr>
          <w:sz w:val="20"/>
        </w:rPr>
        <w:t>ithstand infrequent mowing.  This method may be</w:t>
      </w:r>
      <w:r>
        <w:rPr>
          <w:sz w:val="20"/>
        </w:rPr>
        <w:t xml:space="preserve"> used for weed control in newly-esta</w:t>
      </w:r>
      <w:r w:rsidR="00211C8B">
        <w:rPr>
          <w:sz w:val="20"/>
        </w:rPr>
        <w:t xml:space="preserve">blished forb plantings, however </w:t>
      </w:r>
      <w:r w:rsidR="008455D1">
        <w:rPr>
          <w:sz w:val="20"/>
        </w:rPr>
        <w:t xml:space="preserve">mowing </w:t>
      </w:r>
      <w:r>
        <w:rPr>
          <w:sz w:val="20"/>
        </w:rPr>
        <w:t>should be de</w:t>
      </w:r>
      <w:r w:rsidR="00211C8B">
        <w:rPr>
          <w:sz w:val="20"/>
        </w:rPr>
        <w:t xml:space="preserve">layed until after seed maturity.  Pre-emergent herbicides can be used to control annual weeds in fields with at least one year of growth, or where seedlings have been transplanted.  </w:t>
      </w:r>
    </w:p>
    <w:p w:rsidR="00721B7E" w:rsidRDefault="00CD49CC" w:rsidP="00721B7E">
      <w:pPr>
        <w:pStyle w:val="Heading3"/>
      </w:pPr>
      <w:r w:rsidRPr="00A90532">
        <w:t>Pests and Potential Problems</w:t>
      </w:r>
    </w:p>
    <w:p w:rsidR="002C0CE8" w:rsidRPr="002C0CE8" w:rsidRDefault="002C0CE8" w:rsidP="00721B7E">
      <w:pPr>
        <w:pStyle w:val="Heading3"/>
        <w:rPr>
          <w:b w:val="0"/>
        </w:rPr>
      </w:pPr>
      <w:proofErr w:type="gramStart"/>
      <w:r>
        <w:rPr>
          <w:b w:val="0"/>
        </w:rPr>
        <w:t>None known.</w:t>
      </w:r>
      <w:proofErr w:type="gramEnd"/>
    </w:p>
    <w:p w:rsidR="002C0CE8" w:rsidRDefault="002C0CE8" w:rsidP="00721B7E">
      <w:pPr>
        <w:pStyle w:val="Heading3"/>
      </w:pPr>
    </w:p>
    <w:p w:rsidR="00CD49CC" w:rsidRPr="00721B7E" w:rsidRDefault="00CD49CC" w:rsidP="00721B7E">
      <w:pPr>
        <w:pStyle w:val="Heading3"/>
      </w:pPr>
      <w:r w:rsidRPr="00721B7E">
        <w:t>Environmental Concerns</w:t>
      </w:r>
    </w:p>
    <w:p w:rsidR="00DE7F41" w:rsidRPr="002C0CE8" w:rsidRDefault="002C0CE8" w:rsidP="00DE7F41">
      <w:pPr>
        <w:pStyle w:val="NRCSBodyText"/>
      </w:pPr>
      <w:proofErr w:type="gramStart"/>
      <w:r>
        <w:t>None.</w:t>
      </w:r>
      <w:proofErr w:type="gramEnd"/>
    </w:p>
    <w:p w:rsidR="00721B7E" w:rsidRDefault="002375B8" w:rsidP="00721B7E">
      <w:pPr>
        <w:pStyle w:val="Heading3"/>
      </w:pPr>
      <w:r w:rsidRPr="00A90532">
        <w:t>Seeds and Plant Production</w:t>
      </w:r>
    </w:p>
    <w:p w:rsidR="00B139C9" w:rsidRDefault="00B139C9" w:rsidP="00AB618B">
      <w:pPr>
        <w:pStyle w:val="Heading3"/>
        <w:rPr>
          <w:b w:val="0"/>
        </w:rPr>
      </w:pPr>
      <w:r w:rsidRPr="00B139C9">
        <w:rPr>
          <w:b w:val="0"/>
        </w:rPr>
        <w:t xml:space="preserve">Experiments </w:t>
      </w:r>
      <w:r>
        <w:rPr>
          <w:b w:val="0"/>
        </w:rPr>
        <w:t xml:space="preserve">with seed of </w:t>
      </w:r>
      <w:r>
        <w:rPr>
          <w:b w:val="0"/>
          <w:i/>
        </w:rPr>
        <w:t xml:space="preserve">P. attenuatus </w:t>
      </w:r>
      <w:r>
        <w:rPr>
          <w:b w:val="0"/>
        </w:rPr>
        <w:t xml:space="preserve">var. </w:t>
      </w:r>
      <w:r>
        <w:rPr>
          <w:b w:val="0"/>
          <w:i/>
        </w:rPr>
        <w:t xml:space="preserve">attenuatus </w:t>
      </w:r>
      <w:r w:rsidRPr="00B139C9">
        <w:rPr>
          <w:b w:val="0"/>
        </w:rPr>
        <w:t>at the Pullman Plant Materials Center</w:t>
      </w:r>
      <w:r>
        <w:rPr>
          <w:b w:val="0"/>
        </w:rPr>
        <w:t xml:space="preserve"> </w:t>
      </w:r>
      <w:r w:rsidRPr="00B139C9">
        <w:rPr>
          <w:b w:val="0"/>
        </w:rPr>
        <w:t xml:space="preserve">demonstrated an extended cold moist stratification period is needed to break seed dormancy.  </w:t>
      </w:r>
      <w:r>
        <w:rPr>
          <w:b w:val="0"/>
        </w:rPr>
        <w:t xml:space="preserve">Skinner (2007) had 0% emergence with no seed treatment, 10% emergence with 45 days of cold, moist stratification, and 72% emergence with 90 days of cold, moist stratification.  Containers left outside during the winter and spring months had 95% emergence.  </w:t>
      </w:r>
      <w:r w:rsidR="006031BB">
        <w:rPr>
          <w:b w:val="0"/>
        </w:rPr>
        <w:t>Skinner attributed this higher emergence to a longer stratification period, and not fluctuating spring temperatures, since plants in the greenhouse thrived at a constant warm temperature.</w:t>
      </w:r>
      <w:r w:rsidR="00AB618B">
        <w:rPr>
          <w:b w:val="0"/>
        </w:rPr>
        <w:t xml:space="preserve">  </w:t>
      </w:r>
      <w:r w:rsidR="006031BB" w:rsidRPr="00AB618B">
        <w:rPr>
          <w:b w:val="0"/>
        </w:rPr>
        <w:t xml:space="preserve">Skinner (2007) also found seed covered lightly with soil had higher germination rates than seed left uncovered on the soil surface.  </w:t>
      </w:r>
    </w:p>
    <w:p w:rsidR="00AB618B" w:rsidRDefault="00AB618B" w:rsidP="00CB0EA3">
      <w:pPr>
        <w:pStyle w:val="Heading3"/>
        <w:rPr>
          <w:b w:val="0"/>
          <w:i/>
        </w:rPr>
      </w:pPr>
    </w:p>
    <w:p w:rsidR="00CB0EA3" w:rsidRPr="006F55B6" w:rsidRDefault="00676F79" w:rsidP="00CB0EA3">
      <w:pPr>
        <w:pStyle w:val="Heading3"/>
        <w:rPr>
          <w:b w:val="0"/>
        </w:rPr>
      </w:pPr>
      <w:r>
        <w:rPr>
          <w:b w:val="0"/>
          <w:i/>
        </w:rPr>
        <w:t xml:space="preserve">Penstemon attenuatus </w:t>
      </w:r>
      <w:r>
        <w:rPr>
          <w:b w:val="0"/>
        </w:rPr>
        <w:t xml:space="preserve">has approximately </w:t>
      </w:r>
      <w:r w:rsidR="002C0CE8">
        <w:rPr>
          <w:b w:val="0"/>
        </w:rPr>
        <w:t xml:space="preserve">3,300,000 seeds per kg </w:t>
      </w:r>
      <w:r>
        <w:rPr>
          <w:b w:val="0"/>
        </w:rPr>
        <w:t>(1,500,000 seeds per lb)</w:t>
      </w:r>
      <w:r w:rsidR="00502873">
        <w:rPr>
          <w:b w:val="0"/>
        </w:rPr>
        <w:t xml:space="preserve"> (</w:t>
      </w:r>
      <w:proofErr w:type="spellStart"/>
      <w:r w:rsidR="00502873">
        <w:rPr>
          <w:b w:val="0"/>
        </w:rPr>
        <w:t>Barner</w:t>
      </w:r>
      <w:proofErr w:type="spellEnd"/>
      <w:r w:rsidR="00502873">
        <w:rPr>
          <w:b w:val="0"/>
        </w:rPr>
        <w:t xml:space="preserve"> 2009)</w:t>
      </w:r>
      <w:r w:rsidR="002C0CE8">
        <w:rPr>
          <w:b w:val="0"/>
        </w:rPr>
        <w:t xml:space="preserve">.  </w:t>
      </w:r>
      <w:r w:rsidR="00CB0EA3">
        <w:rPr>
          <w:b w:val="0"/>
        </w:rPr>
        <w:t xml:space="preserve">Seeds are mature when the capsules begin to split.  Plants retain the seed for a long period if wind is not excessive (Skinner </w:t>
      </w:r>
      <w:r w:rsidR="00CB0EA3">
        <w:rPr>
          <w:b w:val="0"/>
        </w:rPr>
        <w:lastRenderedPageBreak/>
        <w:t xml:space="preserve">2007) which facilitates </w:t>
      </w:r>
      <w:r w:rsidR="003750E2">
        <w:rPr>
          <w:b w:val="0"/>
        </w:rPr>
        <w:t>seed harvesting</w:t>
      </w:r>
      <w:r w:rsidR="00CB0EA3">
        <w:rPr>
          <w:b w:val="0"/>
        </w:rPr>
        <w:t xml:space="preserve">.  Small amounts of seed can be </w:t>
      </w:r>
      <w:r w:rsidR="003721AC">
        <w:rPr>
          <w:b w:val="0"/>
        </w:rPr>
        <w:t xml:space="preserve">obtained </w:t>
      </w:r>
      <w:r w:rsidR="003750E2">
        <w:rPr>
          <w:b w:val="0"/>
        </w:rPr>
        <w:t xml:space="preserve">by removing the plant stems, crushing them </w:t>
      </w:r>
      <w:r w:rsidR="00AB618B">
        <w:rPr>
          <w:b w:val="0"/>
        </w:rPr>
        <w:t>on a rub board, and</w:t>
      </w:r>
      <w:r w:rsidR="00CB0EA3">
        <w:rPr>
          <w:b w:val="0"/>
        </w:rPr>
        <w:t xml:space="preserve"> separating </w:t>
      </w:r>
      <w:r w:rsidR="003750E2">
        <w:rPr>
          <w:b w:val="0"/>
        </w:rPr>
        <w:t xml:space="preserve">the seed from the plant material </w:t>
      </w:r>
      <w:r w:rsidR="00CB0EA3">
        <w:rPr>
          <w:b w:val="0"/>
        </w:rPr>
        <w:t xml:space="preserve">with an air column separator.  Larger amounts of seed can be threshed with a </w:t>
      </w:r>
      <w:r w:rsidR="00AB618B">
        <w:rPr>
          <w:b w:val="0"/>
        </w:rPr>
        <w:t xml:space="preserve">brush machine or </w:t>
      </w:r>
      <w:r w:rsidR="00CB0EA3">
        <w:rPr>
          <w:b w:val="0"/>
        </w:rPr>
        <w:t>hammer mill and cleaned with air screen equipment (Skinner 2007</w:t>
      </w:r>
      <w:r w:rsidR="00AB618B">
        <w:rPr>
          <w:b w:val="0"/>
        </w:rPr>
        <w:t xml:space="preserve">; </w:t>
      </w:r>
      <w:proofErr w:type="spellStart"/>
      <w:r w:rsidR="00AB618B">
        <w:rPr>
          <w:b w:val="0"/>
        </w:rPr>
        <w:t>Barner</w:t>
      </w:r>
      <w:proofErr w:type="spellEnd"/>
      <w:r w:rsidR="00AB618B">
        <w:rPr>
          <w:b w:val="0"/>
        </w:rPr>
        <w:t xml:space="preserve"> 2009</w:t>
      </w:r>
      <w:r w:rsidR="00CB0EA3">
        <w:rPr>
          <w:b w:val="0"/>
        </w:rPr>
        <w:t>).</w:t>
      </w:r>
    </w:p>
    <w:p w:rsidR="00CB0EA3" w:rsidRDefault="00CB0EA3" w:rsidP="00721B7E">
      <w:pPr>
        <w:pStyle w:val="Heading3"/>
      </w:pPr>
    </w:p>
    <w:p w:rsidR="00CD49CC" w:rsidRDefault="00CD49CC" w:rsidP="00721B7E">
      <w:pPr>
        <w:pStyle w:val="Heading3"/>
      </w:pPr>
      <w:r w:rsidRPr="00A90532">
        <w:t>Cultivars, Improved, and Selected Materials (and area of origin)</w:t>
      </w:r>
    </w:p>
    <w:p w:rsidR="00DE7F41" w:rsidRPr="009F4D26" w:rsidRDefault="009F4D26" w:rsidP="00DE7F41">
      <w:pPr>
        <w:pStyle w:val="NRCSBodyText"/>
      </w:pPr>
      <w:r>
        <w:t>None, but seed and plants are available from several vendors.</w:t>
      </w:r>
    </w:p>
    <w:p w:rsidR="002375B8" w:rsidRPr="00A90532" w:rsidRDefault="002375B8" w:rsidP="00721B7E">
      <w:pPr>
        <w:pStyle w:val="Heading3"/>
        <w:rPr>
          <w:i/>
          <w:iCs/>
        </w:rPr>
      </w:pPr>
      <w:r w:rsidRPr="00A90532">
        <w:t>References</w:t>
      </w:r>
    </w:p>
    <w:p w:rsidR="00502873" w:rsidRPr="00502873" w:rsidRDefault="00502873" w:rsidP="00991AB8">
      <w:pPr>
        <w:ind w:left="360" w:hanging="360"/>
        <w:jc w:val="left"/>
        <w:rPr>
          <w:rStyle w:val="Strong"/>
          <w:b w:val="0"/>
          <w:sz w:val="20"/>
        </w:rPr>
      </w:pPr>
      <w:proofErr w:type="spellStart"/>
      <w:proofErr w:type="gramStart"/>
      <w:r>
        <w:rPr>
          <w:rStyle w:val="Strong"/>
          <w:b w:val="0"/>
          <w:sz w:val="20"/>
        </w:rPr>
        <w:t>Barner</w:t>
      </w:r>
      <w:proofErr w:type="spellEnd"/>
      <w:r>
        <w:rPr>
          <w:rStyle w:val="Strong"/>
          <w:b w:val="0"/>
          <w:sz w:val="20"/>
        </w:rPr>
        <w:t>, J. 2009.</w:t>
      </w:r>
      <w:proofErr w:type="gramEnd"/>
      <w:r>
        <w:rPr>
          <w:rStyle w:val="Strong"/>
          <w:b w:val="0"/>
          <w:sz w:val="20"/>
        </w:rPr>
        <w:t xml:space="preserve"> </w:t>
      </w:r>
      <w:proofErr w:type="gramStart"/>
      <w:r>
        <w:rPr>
          <w:rStyle w:val="Strong"/>
          <w:b w:val="0"/>
          <w:sz w:val="20"/>
        </w:rPr>
        <w:t xml:space="preserve">Propagation protocol for production of </w:t>
      </w:r>
      <w:r>
        <w:rPr>
          <w:rStyle w:val="Strong"/>
          <w:b w:val="0"/>
          <w:i/>
          <w:sz w:val="20"/>
        </w:rPr>
        <w:t xml:space="preserve">Penstemon attenuatus </w:t>
      </w:r>
      <w:r>
        <w:rPr>
          <w:rStyle w:val="Strong"/>
          <w:b w:val="0"/>
          <w:sz w:val="20"/>
        </w:rPr>
        <w:t xml:space="preserve">Douglas ex </w:t>
      </w:r>
      <w:proofErr w:type="spellStart"/>
      <w:r>
        <w:rPr>
          <w:rStyle w:val="Strong"/>
          <w:b w:val="0"/>
          <w:sz w:val="20"/>
        </w:rPr>
        <w:t>Lindl</w:t>
      </w:r>
      <w:proofErr w:type="spellEnd"/>
      <w:r>
        <w:rPr>
          <w:rStyle w:val="Strong"/>
          <w:b w:val="0"/>
          <w:sz w:val="20"/>
        </w:rPr>
        <w:t>.</w:t>
      </w:r>
      <w:proofErr w:type="gramEnd"/>
      <w:r>
        <w:rPr>
          <w:rStyle w:val="Strong"/>
          <w:b w:val="0"/>
          <w:sz w:val="20"/>
        </w:rPr>
        <w:t xml:space="preserve"> seeds; USDA-FS-R6 Bend Seed Extractory, Ben</w:t>
      </w:r>
      <w:r w:rsidR="00677578">
        <w:rPr>
          <w:rStyle w:val="Strong"/>
          <w:b w:val="0"/>
          <w:sz w:val="20"/>
        </w:rPr>
        <w:t>d,</w:t>
      </w:r>
      <w:r>
        <w:rPr>
          <w:rStyle w:val="Strong"/>
          <w:b w:val="0"/>
          <w:sz w:val="20"/>
        </w:rPr>
        <w:t xml:space="preserve"> Oregon. In: </w:t>
      </w:r>
      <w:r w:rsidRPr="00502873">
        <w:rPr>
          <w:sz w:val="20"/>
        </w:rPr>
        <w:t xml:space="preserve">Native Plants Network. </w:t>
      </w:r>
      <w:proofErr w:type="gramStart"/>
      <w:r w:rsidRPr="00502873">
        <w:rPr>
          <w:sz w:val="20"/>
        </w:rPr>
        <w:t>[Online].</w:t>
      </w:r>
      <w:proofErr w:type="gramEnd"/>
      <w:r w:rsidRPr="00502873">
        <w:rPr>
          <w:sz w:val="20"/>
        </w:rPr>
        <w:t xml:space="preserve"> Available at: http://www.nativeplantnetwork.org (accessed 17 January 2012). Moscow, ID: University of Idaho, College of Natural Resources, Forest Research Nursery.</w:t>
      </w:r>
    </w:p>
    <w:p w:rsidR="00991AB8" w:rsidRDefault="00991AB8" w:rsidP="00991AB8">
      <w:pPr>
        <w:ind w:left="360" w:hanging="360"/>
        <w:jc w:val="left"/>
        <w:rPr>
          <w:rStyle w:val="Strong"/>
          <w:sz w:val="20"/>
        </w:rPr>
      </w:pPr>
      <w:proofErr w:type="gramStart"/>
      <w:r w:rsidRPr="006114CA">
        <w:rPr>
          <w:rStyle w:val="Strong"/>
          <w:b w:val="0"/>
          <w:sz w:val="20"/>
        </w:rPr>
        <w:t>Burke Museum of Natural History and Culture.</w:t>
      </w:r>
      <w:proofErr w:type="gramEnd"/>
      <w:r w:rsidRPr="006114CA">
        <w:rPr>
          <w:rStyle w:val="Strong"/>
          <w:b w:val="0"/>
          <w:sz w:val="20"/>
        </w:rPr>
        <w:t xml:space="preserve">  </w:t>
      </w:r>
      <w:proofErr w:type="gramStart"/>
      <w:r w:rsidRPr="006114CA">
        <w:rPr>
          <w:rStyle w:val="Strong"/>
          <w:b w:val="0"/>
          <w:sz w:val="20"/>
        </w:rPr>
        <w:t>[Online].</w:t>
      </w:r>
      <w:proofErr w:type="gramEnd"/>
      <w:r w:rsidRPr="006114CA">
        <w:rPr>
          <w:rStyle w:val="Strong"/>
          <w:b w:val="0"/>
          <w:sz w:val="20"/>
        </w:rPr>
        <w:t xml:space="preserve"> Available at: http://biology.burke.washington.edu/herbarium/imagecollection.php (accessed </w:t>
      </w:r>
      <w:r>
        <w:rPr>
          <w:rStyle w:val="Strong"/>
          <w:b w:val="0"/>
          <w:sz w:val="20"/>
        </w:rPr>
        <w:t>17Jan 2012</w:t>
      </w:r>
      <w:r w:rsidRPr="006114CA">
        <w:rPr>
          <w:rStyle w:val="Strong"/>
          <w:b w:val="0"/>
          <w:sz w:val="20"/>
        </w:rPr>
        <w:t xml:space="preserve">). </w:t>
      </w:r>
      <w:proofErr w:type="gramStart"/>
      <w:r w:rsidRPr="006114CA">
        <w:rPr>
          <w:rStyle w:val="Strong"/>
          <w:b w:val="0"/>
          <w:sz w:val="20"/>
        </w:rPr>
        <w:t>University of Washington, Seattle, WA</w:t>
      </w:r>
      <w:r w:rsidRPr="007D5BA5">
        <w:rPr>
          <w:rStyle w:val="Strong"/>
          <w:sz w:val="20"/>
        </w:rPr>
        <w:t>.</w:t>
      </w:r>
      <w:proofErr w:type="gramEnd"/>
    </w:p>
    <w:p w:rsidR="005A56BA" w:rsidRPr="004A4931" w:rsidRDefault="005A56BA" w:rsidP="005A56BA">
      <w:pPr>
        <w:pStyle w:val="Header3"/>
        <w:keepNext w:val="0"/>
        <w:ind w:left="360" w:hanging="360"/>
        <w:rPr>
          <w:b w:val="0"/>
        </w:rPr>
      </w:pPr>
      <w:proofErr w:type="gramStart"/>
      <w:r>
        <w:rPr>
          <w:b w:val="0"/>
        </w:rPr>
        <w:t>Charters, M.L. 2012</w:t>
      </w:r>
      <w:r w:rsidRPr="004A4931">
        <w:rPr>
          <w:b w:val="0"/>
        </w:rPr>
        <w:t>.</w:t>
      </w:r>
      <w:proofErr w:type="gramEnd"/>
      <w:r w:rsidRPr="004A4931">
        <w:rPr>
          <w:b w:val="0"/>
        </w:rPr>
        <w:t xml:space="preserve">  California Plant Names: Latin and Greek Meanings and Derivations.</w:t>
      </w:r>
      <w:r>
        <w:rPr>
          <w:b w:val="0"/>
        </w:rPr>
        <w:t xml:space="preserve"> [Online] Available at: </w:t>
      </w:r>
      <w:r w:rsidRPr="004A4931">
        <w:rPr>
          <w:b w:val="0"/>
        </w:rPr>
        <w:t>http://www.calflora.net/botanicalnames</w:t>
      </w:r>
      <w:proofErr w:type="gramStart"/>
      <w:r w:rsidRPr="004A4931">
        <w:rPr>
          <w:b w:val="0"/>
        </w:rPr>
        <w:t>/</w:t>
      </w:r>
      <w:r>
        <w:rPr>
          <w:b w:val="0"/>
        </w:rPr>
        <w:t xml:space="preserve">  (</w:t>
      </w:r>
      <w:proofErr w:type="gramEnd"/>
      <w:r>
        <w:rPr>
          <w:b w:val="0"/>
        </w:rPr>
        <w:t xml:space="preserve">accessed 17 Jan 2012). </w:t>
      </w:r>
    </w:p>
    <w:p w:rsidR="00FC1840" w:rsidRDefault="00FC1840" w:rsidP="00FC1840">
      <w:pPr>
        <w:pStyle w:val="Header3"/>
        <w:keepNext w:val="0"/>
        <w:ind w:left="360" w:hanging="360"/>
        <w:rPr>
          <w:b w:val="0"/>
        </w:rPr>
      </w:pPr>
      <w:proofErr w:type="gramStart"/>
      <w:r>
        <w:rPr>
          <w:b w:val="0"/>
        </w:rPr>
        <w:t xml:space="preserve">Hitchcock, C.L. and A. </w:t>
      </w:r>
      <w:proofErr w:type="spellStart"/>
      <w:r>
        <w:rPr>
          <w:b w:val="0"/>
        </w:rPr>
        <w:t>Cronquist</w:t>
      </w:r>
      <w:proofErr w:type="spellEnd"/>
      <w:r>
        <w:rPr>
          <w:b w:val="0"/>
        </w:rPr>
        <w:t>.</w:t>
      </w:r>
      <w:proofErr w:type="gramEnd"/>
      <w:r>
        <w:rPr>
          <w:b w:val="0"/>
        </w:rPr>
        <w:t xml:space="preserve"> 1973. Flora of the Pacific Northwest. </w:t>
      </w:r>
      <w:proofErr w:type="gramStart"/>
      <w:r>
        <w:rPr>
          <w:b w:val="0"/>
        </w:rPr>
        <w:t>University of Washington Press, Seattle and London.</w:t>
      </w:r>
      <w:proofErr w:type="gramEnd"/>
    </w:p>
    <w:p w:rsidR="006E1D45" w:rsidRDefault="006E1D45" w:rsidP="006E1D45">
      <w:pPr>
        <w:pStyle w:val="Header3"/>
        <w:keepNext w:val="0"/>
        <w:ind w:left="360" w:hanging="360"/>
        <w:rPr>
          <w:b w:val="0"/>
        </w:rPr>
      </w:pPr>
      <w:proofErr w:type="gramStart"/>
      <w:r>
        <w:rPr>
          <w:b w:val="0"/>
        </w:rPr>
        <w:t xml:space="preserve">Lyons, C.P. and B. </w:t>
      </w:r>
      <w:proofErr w:type="spellStart"/>
      <w:r>
        <w:rPr>
          <w:b w:val="0"/>
        </w:rPr>
        <w:t>Merilees</w:t>
      </w:r>
      <w:proofErr w:type="spellEnd"/>
      <w:r>
        <w:rPr>
          <w:b w:val="0"/>
        </w:rPr>
        <w:t>.</w:t>
      </w:r>
      <w:proofErr w:type="gramEnd"/>
      <w:r>
        <w:rPr>
          <w:b w:val="0"/>
        </w:rPr>
        <w:t xml:space="preserve"> 1995. Trees, Shrubs and Flowers to Know in Washington and British Columbia. </w:t>
      </w:r>
      <w:proofErr w:type="gramStart"/>
      <w:r>
        <w:rPr>
          <w:b w:val="0"/>
        </w:rPr>
        <w:t>Lone Pine Press, Auburn, WA, Vancouver, BC, and Edmonton, AB.</w:t>
      </w:r>
      <w:proofErr w:type="gramEnd"/>
    </w:p>
    <w:p w:rsidR="00F34DB8" w:rsidRDefault="00F34DB8" w:rsidP="00F34DB8">
      <w:pPr>
        <w:pStyle w:val="Header3"/>
        <w:keepNext w:val="0"/>
        <w:ind w:left="360" w:hanging="360"/>
        <w:rPr>
          <w:b w:val="0"/>
        </w:rPr>
      </w:pPr>
      <w:proofErr w:type="gramStart"/>
      <w:r w:rsidRPr="00FC1840">
        <w:rPr>
          <w:b w:val="0"/>
        </w:rPr>
        <w:t>Rugged Country Plants.</w:t>
      </w:r>
      <w:proofErr w:type="gramEnd"/>
      <w:r w:rsidRPr="00FC1840">
        <w:rPr>
          <w:b w:val="0"/>
        </w:rPr>
        <w:t xml:space="preserve"> 2012. [Online] Available at:</w:t>
      </w:r>
      <w:r w:rsidRPr="00FC1840">
        <w:t xml:space="preserve"> </w:t>
      </w:r>
      <w:r w:rsidRPr="00FC1840">
        <w:rPr>
          <w:b w:val="0"/>
        </w:rPr>
        <w:t>http://www.ruggedcountryplants.com/</w:t>
      </w:r>
      <w:r w:rsidR="00FC1840" w:rsidRPr="00FC1840">
        <w:rPr>
          <w:b w:val="0"/>
        </w:rPr>
        <w:t>penstemon</w:t>
      </w:r>
      <w:r w:rsidRPr="00FC1840">
        <w:rPr>
          <w:b w:val="0"/>
        </w:rPr>
        <w:t>-</w:t>
      </w:r>
      <w:r w:rsidR="00FC1840" w:rsidRPr="00FC1840">
        <w:rPr>
          <w:b w:val="0"/>
        </w:rPr>
        <w:t>attenuatus</w:t>
      </w:r>
      <w:r w:rsidRPr="00FC1840">
        <w:rPr>
          <w:b w:val="0"/>
        </w:rPr>
        <w:t>.htm (Accessed 18 Jan 2012).</w:t>
      </w:r>
    </w:p>
    <w:p w:rsidR="003F4FC6" w:rsidRDefault="003F4FC6" w:rsidP="006E1D45">
      <w:pPr>
        <w:pStyle w:val="Header3"/>
        <w:keepNext w:val="0"/>
        <w:ind w:left="360" w:hanging="360"/>
        <w:rPr>
          <w:b w:val="0"/>
        </w:rPr>
      </w:pPr>
      <w:proofErr w:type="gramStart"/>
      <w:r>
        <w:rPr>
          <w:b w:val="0"/>
        </w:rPr>
        <w:t>Skinner, D.M. 2007.</w:t>
      </w:r>
      <w:proofErr w:type="gramEnd"/>
      <w:r>
        <w:rPr>
          <w:b w:val="0"/>
        </w:rPr>
        <w:t xml:space="preserve"> </w:t>
      </w:r>
      <w:proofErr w:type="gramStart"/>
      <w:r>
        <w:rPr>
          <w:b w:val="0"/>
        </w:rPr>
        <w:t xml:space="preserve">Propagation protocol for production of container </w:t>
      </w:r>
      <w:r>
        <w:rPr>
          <w:b w:val="0"/>
          <w:i/>
        </w:rPr>
        <w:t>Penstemon attenuatus</w:t>
      </w:r>
      <w:r>
        <w:rPr>
          <w:b w:val="0"/>
        </w:rPr>
        <w:t xml:space="preserve"> </w:t>
      </w:r>
      <w:proofErr w:type="spellStart"/>
      <w:r>
        <w:rPr>
          <w:b w:val="0"/>
        </w:rPr>
        <w:t>Dougl</w:t>
      </w:r>
      <w:proofErr w:type="spellEnd"/>
      <w:r>
        <w:rPr>
          <w:b w:val="0"/>
        </w:rPr>
        <w:t>.</w:t>
      </w:r>
      <w:proofErr w:type="gramEnd"/>
      <w:r>
        <w:rPr>
          <w:b w:val="0"/>
        </w:rPr>
        <w:t xml:space="preserve"> </w:t>
      </w:r>
      <w:proofErr w:type="gramStart"/>
      <w:r>
        <w:rPr>
          <w:b w:val="0"/>
        </w:rPr>
        <w:t>ex</w:t>
      </w:r>
      <w:proofErr w:type="gramEnd"/>
      <w:r>
        <w:rPr>
          <w:b w:val="0"/>
        </w:rPr>
        <w:t xml:space="preserve"> </w:t>
      </w:r>
      <w:proofErr w:type="spellStart"/>
      <w:r>
        <w:rPr>
          <w:b w:val="0"/>
        </w:rPr>
        <w:t>Lindl</w:t>
      </w:r>
      <w:proofErr w:type="spellEnd"/>
      <w:r>
        <w:rPr>
          <w:b w:val="0"/>
        </w:rPr>
        <w:t xml:space="preserve">. </w:t>
      </w:r>
      <w:proofErr w:type="gramStart"/>
      <w:r>
        <w:rPr>
          <w:b w:val="0"/>
        </w:rPr>
        <w:t>plants</w:t>
      </w:r>
      <w:proofErr w:type="gramEnd"/>
      <w:r>
        <w:rPr>
          <w:b w:val="0"/>
        </w:rPr>
        <w:t xml:space="preserve"> (10 cu in); USDA-NRCS Pullman Plant Materials Center, Pullman, Washington. In: Native Plants Network. </w:t>
      </w:r>
      <w:proofErr w:type="gramStart"/>
      <w:r>
        <w:rPr>
          <w:b w:val="0"/>
        </w:rPr>
        <w:t>[Online].</w:t>
      </w:r>
      <w:proofErr w:type="gramEnd"/>
      <w:r>
        <w:rPr>
          <w:b w:val="0"/>
        </w:rPr>
        <w:t xml:space="preserve"> Available at: </w:t>
      </w:r>
      <w:r w:rsidRPr="003F4FC6">
        <w:rPr>
          <w:b w:val="0"/>
        </w:rPr>
        <w:t>http://www.nativeplantnetwork.org</w:t>
      </w:r>
      <w:r>
        <w:rPr>
          <w:b w:val="0"/>
        </w:rPr>
        <w:t xml:space="preserve"> (accessed 17 January 2012). Moscow, ID: University of Idaho, College of Natural Resources, Forest Research Nursery.</w:t>
      </w:r>
    </w:p>
    <w:p w:rsidR="00D7641D" w:rsidRPr="003F4FC6" w:rsidRDefault="00D7641D" w:rsidP="006E1D45">
      <w:pPr>
        <w:pStyle w:val="Header3"/>
        <w:keepNext w:val="0"/>
        <w:ind w:left="360" w:hanging="360"/>
        <w:rPr>
          <w:b w:val="0"/>
        </w:rPr>
      </w:pPr>
      <w:proofErr w:type="spellStart"/>
      <w:proofErr w:type="gramStart"/>
      <w:r>
        <w:rPr>
          <w:b w:val="0"/>
        </w:rPr>
        <w:t>St</w:t>
      </w:r>
      <w:r w:rsidR="00F25C1C">
        <w:rPr>
          <w:b w:val="0"/>
        </w:rPr>
        <w:t>rickler</w:t>
      </w:r>
      <w:proofErr w:type="spellEnd"/>
      <w:r w:rsidR="00F25C1C">
        <w:rPr>
          <w:b w:val="0"/>
        </w:rPr>
        <w:t xml:space="preserve">, </w:t>
      </w:r>
      <w:r>
        <w:rPr>
          <w:b w:val="0"/>
        </w:rPr>
        <w:t>D. 1997.</w:t>
      </w:r>
      <w:proofErr w:type="gramEnd"/>
      <w:r w:rsidR="00F25C1C">
        <w:rPr>
          <w:b w:val="0"/>
        </w:rPr>
        <w:t xml:space="preserve"> </w:t>
      </w:r>
      <w:proofErr w:type="gramStart"/>
      <w:r w:rsidR="00F25C1C">
        <w:rPr>
          <w:b w:val="0"/>
        </w:rPr>
        <w:t xml:space="preserve">Northwest </w:t>
      </w:r>
      <w:proofErr w:type="spellStart"/>
      <w:r w:rsidR="00F25C1C">
        <w:rPr>
          <w:b w:val="0"/>
        </w:rPr>
        <w:t>Penstemons</w:t>
      </w:r>
      <w:proofErr w:type="spellEnd"/>
      <w:r w:rsidR="00F25C1C">
        <w:rPr>
          <w:b w:val="0"/>
        </w:rPr>
        <w:t>.</w:t>
      </w:r>
      <w:proofErr w:type="gramEnd"/>
      <w:r w:rsidR="00F25C1C">
        <w:rPr>
          <w:b w:val="0"/>
        </w:rPr>
        <w:t xml:space="preserve"> </w:t>
      </w:r>
      <w:proofErr w:type="gramStart"/>
      <w:r w:rsidR="00F25C1C" w:rsidRPr="00F25C1C">
        <w:rPr>
          <w:b w:val="0"/>
        </w:rPr>
        <w:t>The Fl</w:t>
      </w:r>
      <w:r w:rsidR="00F25C1C">
        <w:rPr>
          <w:b w:val="0"/>
        </w:rPr>
        <w:t xml:space="preserve">ower Press, </w:t>
      </w:r>
      <w:r w:rsidR="00F25C1C" w:rsidRPr="00F25C1C">
        <w:rPr>
          <w:b w:val="0"/>
        </w:rPr>
        <w:t>Columbia Falls, MT.</w:t>
      </w:r>
      <w:proofErr w:type="gramEnd"/>
      <w:r w:rsidR="00F25C1C">
        <w:t xml:space="preserve"> </w:t>
      </w:r>
    </w:p>
    <w:p w:rsidR="006E1D45" w:rsidRPr="007D5BA5" w:rsidRDefault="006E1D45" w:rsidP="00991AB8">
      <w:pPr>
        <w:ind w:left="360" w:hanging="360"/>
        <w:jc w:val="left"/>
        <w:rPr>
          <w:rStyle w:val="Strong"/>
          <w:b w:val="0"/>
          <w:sz w:val="20"/>
        </w:rPr>
      </w:pPr>
    </w:p>
    <w:p w:rsidR="00DE7F41" w:rsidRDefault="00DD41E3" w:rsidP="00DE7F41">
      <w:pPr>
        <w:pStyle w:val="NRCSBodyText"/>
      </w:pPr>
      <w:r w:rsidRPr="00A90532">
        <w:rPr>
          <w:b/>
        </w:rPr>
        <w:t>Prepared By</w:t>
      </w:r>
    </w:p>
    <w:p w:rsidR="006E1D45" w:rsidRDefault="006E1D45" w:rsidP="006E1D45">
      <w:pPr>
        <w:jc w:val="left"/>
        <w:rPr>
          <w:sz w:val="20"/>
        </w:rPr>
      </w:pPr>
      <w:r w:rsidRPr="0013743B">
        <w:rPr>
          <w:i/>
          <w:sz w:val="20"/>
        </w:rPr>
        <w:t xml:space="preserve">Pamela </w:t>
      </w:r>
      <w:r>
        <w:rPr>
          <w:i/>
          <w:sz w:val="20"/>
        </w:rPr>
        <w:t>L.S. Pavek</w:t>
      </w:r>
      <w:r>
        <w:rPr>
          <w:sz w:val="20"/>
        </w:rPr>
        <w:t xml:space="preserve">, </w:t>
      </w:r>
      <w:r w:rsidRPr="0013743B">
        <w:rPr>
          <w:sz w:val="20"/>
        </w:rPr>
        <w:t>USDA NRCS Plant Materials</w:t>
      </w:r>
      <w:r>
        <w:rPr>
          <w:sz w:val="20"/>
        </w:rPr>
        <w:t xml:space="preserve"> </w:t>
      </w:r>
      <w:r w:rsidRPr="0013743B">
        <w:rPr>
          <w:sz w:val="20"/>
        </w:rPr>
        <w:t>Center</w:t>
      </w:r>
      <w:r>
        <w:rPr>
          <w:sz w:val="20"/>
        </w:rPr>
        <w:t xml:space="preserve">, </w:t>
      </w:r>
      <w:r w:rsidRPr="0013743B">
        <w:rPr>
          <w:sz w:val="20"/>
        </w:rPr>
        <w:t>Pullman</w:t>
      </w:r>
      <w:r>
        <w:rPr>
          <w:sz w:val="20"/>
        </w:rPr>
        <w:t>, Washington</w:t>
      </w:r>
    </w:p>
    <w:p w:rsidR="00FC1840" w:rsidRDefault="00FC1840" w:rsidP="006E1D45">
      <w:pPr>
        <w:jc w:val="left"/>
        <w:rPr>
          <w:sz w:val="20"/>
        </w:rPr>
      </w:pPr>
    </w:p>
    <w:p w:rsidR="00FC1840" w:rsidRPr="00FC1840" w:rsidRDefault="00FC1840" w:rsidP="006E1D45">
      <w:pPr>
        <w:jc w:val="left"/>
        <w:rPr>
          <w:sz w:val="20"/>
        </w:rPr>
      </w:pPr>
      <w:r>
        <w:rPr>
          <w:i/>
          <w:sz w:val="20"/>
        </w:rPr>
        <w:t xml:space="preserve">David M. Skinner, </w:t>
      </w:r>
      <w:r>
        <w:rPr>
          <w:sz w:val="20"/>
        </w:rPr>
        <w:t>USDA NRCS Plant Materials Center, Pullman, Washington (</w:t>
      </w:r>
      <w:r>
        <w:rPr>
          <w:i/>
          <w:sz w:val="20"/>
        </w:rPr>
        <w:t>retired</w:t>
      </w:r>
      <w:r>
        <w:rPr>
          <w:sz w:val="20"/>
        </w:rPr>
        <w:t>)</w:t>
      </w:r>
    </w:p>
    <w:p w:rsidR="00F26813" w:rsidRPr="00A90532" w:rsidRDefault="00F26813" w:rsidP="00721B7E">
      <w:pPr>
        <w:pStyle w:val="Heading3"/>
        <w:rPr>
          <w:i/>
          <w:iCs/>
        </w:rPr>
      </w:pPr>
      <w:r w:rsidRPr="00A90532">
        <w:lastRenderedPageBreak/>
        <w:t>Citation</w:t>
      </w:r>
    </w:p>
    <w:p w:rsidR="006E1D45" w:rsidRPr="00A8375C" w:rsidRDefault="006E1D45" w:rsidP="006E1D45">
      <w:pPr>
        <w:jc w:val="left"/>
        <w:rPr>
          <w:sz w:val="20"/>
        </w:rPr>
      </w:pPr>
      <w:bookmarkStart w:id="1" w:name="OLE_LINK3"/>
      <w:bookmarkStart w:id="2" w:name="OLE_LINK4"/>
      <w:proofErr w:type="gramStart"/>
      <w:r>
        <w:rPr>
          <w:sz w:val="20"/>
        </w:rPr>
        <w:t>Pavek, P.L.S.</w:t>
      </w:r>
      <w:r w:rsidR="00FC1840">
        <w:rPr>
          <w:sz w:val="20"/>
        </w:rPr>
        <w:t xml:space="preserve">, </w:t>
      </w:r>
      <w:r w:rsidR="00A94450">
        <w:rPr>
          <w:sz w:val="20"/>
        </w:rPr>
        <w:t xml:space="preserve">and </w:t>
      </w:r>
      <w:r w:rsidR="00FC1840">
        <w:rPr>
          <w:sz w:val="20"/>
        </w:rPr>
        <w:t>D.M. Skinner</w:t>
      </w:r>
      <w:r>
        <w:rPr>
          <w:sz w:val="20"/>
        </w:rPr>
        <w:t xml:space="preserve"> 2012.</w:t>
      </w:r>
      <w:proofErr w:type="gramEnd"/>
      <w:r>
        <w:rPr>
          <w:sz w:val="20"/>
        </w:rPr>
        <w:t xml:space="preserve"> Plant guide for </w:t>
      </w:r>
      <w:r w:rsidR="00833F82">
        <w:rPr>
          <w:sz w:val="20"/>
        </w:rPr>
        <w:t>taper-leaved</w:t>
      </w:r>
      <w:r w:rsidR="005D0ED2">
        <w:rPr>
          <w:sz w:val="20"/>
        </w:rPr>
        <w:t xml:space="preserve"> </w:t>
      </w:r>
      <w:r>
        <w:rPr>
          <w:sz w:val="20"/>
        </w:rPr>
        <w:t>penstemon (</w:t>
      </w:r>
      <w:r>
        <w:rPr>
          <w:i/>
          <w:sz w:val="20"/>
        </w:rPr>
        <w:t xml:space="preserve">Penstemon </w:t>
      </w:r>
      <w:r w:rsidR="00C22B4A">
        <w:rPr>
          <w:i/>
          <w:sz w:val="20"/>
        </w:rPr>
        <w:t>attenuatus</w:t>
      </w:r>
      <w:r w:rsidR="00431784">
        <w:rPr>
          <w:sz w:val="20"/>
        </w:rPr>
        <w:t xml:space="preserve">). </w:t>
      </w:r>
      <w:proofErr w:type="gramStart"/>
      <w:r w:rsidR="00431784">
        <w:rPr>
          <w:sz w:val="20"/>
        </w:rPr>
        <w:t xml:space="preserve">USDA </w:t>
      </w:r>
      <w:r>
        <w:rPr>
          <w:sz w:val="20"/>
        </w:rPr>
        <w:t>Natural Resources Conservation Service, Pullman Plant Materials Center.</w:t>
      </w:r>
      <w:proofErr w:type="gramEnd"/>
      <w:r>
        <w:rPr>
          <w:sz w:val="20"/>
        </w:rPr>
        <w:t xml:space="preserve"> Pullman, WA.</w:t>
      </w:r>
    </w:p>
    <w:bookmarkEnd w:id="1"/>
    <w:bookmarkEnd w:id="2"/>
    <w:p w:rsidR="000E3166" w:rsidRPr="006E1D45" w:rsidRDefault="000E3166" w:rsidP="000E3166">
      <w:pPr>
        <w:pStyle w:val="NRCSBodyText"/>
        <w:spacing w:before="240"/>
      </w:pPr>
      <w:r w:rsidRPr="000E3166">
        <w:t xml:space="preserve">Published </w:t>
      </w:r>
      <w:r w:rsidR="003A1786">
        <w:t>February</w:t>
      </w:r>
      <w:r w:rsidR="006E1D45">
        <w:t xml:space="preserve"> 2012</w:t>
      </w:r>
    </w:p>
    <w:p w:rsidR="00CD49CC" w:rsidRPr="000E3166" w:rsidRDefault="002375B8" w:rsidP="00DE7F41">
      <w:pPr>
        <w:pStyle w:val="BodytextNRCS"/>
        <w:spacing w:before="120"/>
      </w:pPr>
      <w:r w:rsidRPr="000E3166">
        <w:t xml:space="preserve">Edited: </w:t>
      </w:r>
      <w:r w:rsidR="001A70AF">
        <w:t>18</w:t>
      </w:r>
      <w:r w:rsidR="00C22B4A">
        <w:t xml:space="preserve">Jan2012 </w:t>
      </w:r>
      <w:proofErr w:type="spellStart"/>
      <w:r w:rsidR="00431784">
        <w:t>dms</w:t>
      </w:r>
      <w:proofErr w:type="spellEnd"/>
      <w:r w:rsidR="00431784">
        <w:t xml:space="preserve">; </w:t>
      </w:r>
      <w:r w:rsidR="003A1786">
        <w:t>07Feb2012</w:t>
      </w:r>
      <w:r w:rsidR="00726A00">
        <w:t xml:space="preserve"> </w:t>
      </w:r>
      <w:proofErr w:type="spellStart"/>
      <w:r w:rsidR="003A1786">
        <w:t>mes</w:t>
      </w:r>
      <w:proofErr w:type="spellEnd"/>
      <w:r w:rsidR="003A1786">
        <w:t xml:space="preserve">; </w:t>
      </w:r>
      <w:r w:rsidR="00C45BC9">
        <w:t>17Feb2012 jab; 1</w:t>
      </w:r>
      <w:r w:rsidR="003A1786">
        <w:t>7Feb</w:t>
      </w:r>
      <w:r w:rsidR="00FC1840">
        <w:t xml:space="preserve">2012 </w:t>
      </w:r>
      <w:proofErr w:type="spellStart"/>
      <w:r w:rsidR="00C22B4A">
        <w:t>plsp</w:t>
      </w:r>
      <w:proofErr w:type="spellEnd"/>
    </w:p>
    <w:p w:rsidR="008D400F" w:rsidRPr="00E87D06" w:rsidRDefault="008D400F" w:rsidP="000E3166">
      <w:pPr>
        <w:pStyle w:val="BodytextNRCS"/>
        <w:spacing w:before="240"/>
      </w:pPr>
      <w:r w:rsidRPr="00E87D06">
        <w:lastRenderedPageBreak/>
        <w:t xml:space="preserve">For more information about this and other plants, please contact your local NRCS field office or Conservation District </w:t>
      </w:r>
      <w:r w:rsidR="00E87D06" w:rsidRPr="00E87D06">
        <w:t xml:space="preserve">at </w:t>
      </w:r>
      <w:hyperlink r:id="rId14" w:tgtFrame="_blank" w:tooltip="USDA NRCS Web site" w:history="1">
        <w:r w:rsidR="00E87D06" w:rsidRPr="00BC6320">
          <w:rPr>
            <w:rStyle w:val="Hyperlink"/>
          </w:rPr>
          <w:t>http://www.nrcs.usda.gov/</w:t>
        </w:r>
      </w:hyperlink>
      <w:r w:rsidR="00E87D06" w:rsidRPr="00E87D06">
        <w:t xml:space="preserve"> and visit the PLANTS Web site at </w:t>
      </w:r>
      <w:hyperlink r:id="rId15" w:tgtFrame="_blank" w:tooltip="PLANTS Web site" w:history="1">
        <w:r w:rsidR="00E87D06" w:rsidRPr="00BC6320">
          <w:rPr>
            <w:rStyle w:val="Hyperlink"/>
          </w:rPr>
          <w:t>http://plants.usda.gov/</w:t>
        </w:r>
      </w:hyperlink>
      <w:r w:rsidR="00E87D06" w:rsidRPr="00E87D06">
        <w:t xml:space="preserve"> </w:t>
      </w:r>
      <w:r w:rsidRPr="00E87D06">
        <w:t>or the Plant Materials Program Web site</w:t>
      </w:r>
      <w:r w:rsidR="00721E96" w:rsidRPr="00E87D06">
        <w:t xml:space="preserve"> </w:t>
      </w:r>
      <w:hyperlink r:id="rId16" w:tgtFrame="_blank" w:tooltip="Plant Materials Program Web site" w:history="1">
        <w:r w:rsidR="00721E96" w:rsidRPr="00BC6320">
          <w:rPr>
            <w:rStyle w:val="Hyperlink"/>
          </w:rPr>
          <w:t>http://plant-materials.nrcs.usda.gov</w:t>
        </w:r>
      </w:hyperlink>
      <w:r w:rsidR="00721E96" w:rsidRPr="00E87D06">
        <w:t>.</w:t>
      </w:r>
    </w:p>
    <w:p w:rsidR="000C2C03" w:rsidRDefault="00721E96" w:rsidP="0063641D">
      <w:pPr>
        <w:pStyle w:val="BodytextNRCS"/>
        <w:spacing w:before="240"/>
        <w:rPr>
          <w:b/>
          <w:color w:val="00A886"/>
        </w:rPr>
        <w:sectPr w:rsidR="000C2C03" w:rsidSect="002F4DFE">
          <w:headerReference w:type="default" r:id="rId17"/>
          <w:footerReference w:type="default" r:id="rId18"/>
          <w:type w:val="continuous"/>
          <w:pgSz w:w="12240" w:h="15840" w:code="1"/>
          <w:pgMar w:top="1080" w:right="1080" w:bottom="1080" w:left="1080" w:header="720" w:footer="720" w:gutter="0"/>
          <w:cols w:num="2" w:space="720"/>
          <w:titlePg/>
          <w:docGrid w:linePitch="326"/>
        </w:sectPr>
      </w:pPr>
      <w:proofErr w:type="gramStart"/>
      <w:r>
        <w:t>PLANTS is</w:t>
      </w:r>
      <w:proofErr w:type="gramEnd"/>
      <w:r>
        <w:t xml:space="preserve"> not responsible for the content or availability of other Web sites.</w:t>
      </w: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F56FFC" w:rsidRDefault="00F56FFC" w:rsidP="006B716F">
      <w:pPr>
        <w:pStyle w:val="Footer"/>
        <w:spacing w:before="240"/>
        <w:rPr>
          <w:b/>
          <w:color w:val="00A886"/>
          <w:sz w:val="20"/>
        </w:rPr>
      </w:pPr>
    </w:p>
    <w:p w:rsidR="00061FD0" w:rsidRPr="00061FD0" w:rsidRDefault="007C2D43" w:rsidP="006B716F">
      <w:pPr>
        <w:pStyle w:val="Footer"/>
        <w:spacing w:before="240"/>
        <w:rPr>
          <w:b/>
          <w:color w:val="00A886"/>
          <w:sz w:val="20"/>
        </w:rPr>
      </w:pPr>
      <w:r w:rsidRPr="00CD5C3F">
        <w:rPr>
          <w:b/>
          <w:color w:val="00A886"/>
          <w:sz w:val="20"/>
        </w:rPr>
        <w:t>USDA IS AN EQUAL OPPORTUNITY PROVIDER AND EMPLOYER</w:t>
      </w:r>
    </w:p>
    <w:sectPr w:rsidR="00061FD0" w:rsidRPr="00061FD0" w:rsidSect="00061FD0">
      <w:type w:val="continuous"/>
      <w:pgSz w:w="12240" w:h="15840" w:code="1"/>
      <w:pgMar w:top="360" w:right="1440" w:bottom="360" w:left="144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087" w:rsidRDefault="00935087">
      <w:r>
        <w:separator/>
      </w:r>
    </w:p>
  </w:endnote>
  <w:endnote w:type="continuationSeparator" w:id="0">
    <w:p w:rsidR="00935087" w:rsidRDefault="009350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2AB" w:rsidRPr="001F7210" w:rsidRDefault="009322AB" w:rsidP="001F7210">
    <w:pPr>
      <w:pStyle w:val="Header"/>
      <w:jc w:val="left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542E" w:rsidRDefault="00C2542E" w:rsidP="00C2542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087" w:rsidRDefault="00935087">
      <w:r>
        <w:separator/>
      </w:r>
    </w:p>
  </w:footnote>
  <w:footnote w:type="continuationSeparator" w:id="0">
    <w:p w:rsidR="00935087" w:rsidRDefault="009350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22AB" w:rsidRPr="003749B3" w:rsidRDefault="009322AB" w:rsidP="003749B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B320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D64C6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9EE00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71CB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0D297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18C8F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44CAF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8881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FE00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1CE8C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095645A"/>
    <w:multiLevelType w:val="hybridMultilevel"/>
    <w:tmpl w:val="50C28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235CA9"/>
    <w:multiLevelType w:val="hybridMultilevel"/>
    <w:tmpl w:val="B48E646E"/>
    <w:lvl w:ilvl="0" w:tplc="AC34D108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attachedTemplate r:id="rId1"/>
  <w:stylePaneFormatFilter w:val="3828"/>
  <w:stylePaneSortMethod w:val="000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114689">
      <o:colormru v:ext="edit" colors="#0000b0,#0000c6,#060"/>
    </o:shapedefaults>
    <o:shapelayout v:ext="edit">
      <o:regrouptable v:ext="edit">
        <o:entry new="1" old="0"/>
        <o:entry new="2" old="0"/>
        <o:entry new="3" old="0"/>
        <o:entry new="4" old="3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15"/>
        <o:entry new="17" old="0"/>
      </o:regrouptable>
    </o:shapelayout>
  </w:hdrShapeDefaults>
  <w:footnotePr>
    <w:footnote w:id="-1"/>
    <w:footnote w:id="0"/>
  </w:footnotePr>
  <w:endnotePr>
    <w:endnote w:id="-1"/>
    <w:endnote w:id="0"/>
  </w:endnotePr>
  <w:compat/>
  <w:rsids>
    <w:rsidRoot w:val="00396980"/>
    <w:rsid w:val="00007042"/>
    <w:rsid w:val="000171EC"/>
    <w:rsid w:val="00024DE6"/>
    <w:rsid w:val="00034B57"/>
    <w:rsid w:val="00044CEF"/>
    <w:rsid w:val="00056FBD"/>
    <w:rsid w:val="000578C2"/>
    <w:rsid w:val="000607FF"/>
    <w:rsid w:val="00061FD0"/>
    <w:rsid w:val="00076424"/>
    <w:rsid w:val="00083D26"/>
    <w:rsid w:val="00084C28"/>
    <w:rsid w:val="000867C9"/>
    <w:rsid w:val="00095E67"/>
    <w:rsid w:val="000A1774"/>
    <w:rsid w:val="000A69A1"/>
    <w:rsid w:val="000B1B5B"/>
    <w:rsid w:val="000C04E7"/>
    <w:rsid w:val="000C2C03"/>
    <w:rsid w:val="000D3A30"/>
    <w:rsid w:val="000E3166"/>
    <w:rsid w:val="000E35A0"/>
    <w:rsid w:val="000E5898"/>
    <w:rsid w:val="000F019C"/>
    <w:rsid w:val="000F1970"/>
    <w:rsid w:val="000F4C63"/>
    <w:rsid w:val="00136DA6"/>
    <w:rsid w:val="00137BF8"/>
    <w:rsid w:val="00143135"/>
    <w:rsid w:val="0014585D"/>
    <w:rsid w:val="001478F1"/>
    <w:rsid w:val="00161F74"/>
    <w:rsid w:val="00173092"/>
    <w:rsid w:val="00186361"/>
    <w:rsid w:val="00195F4A"/>
    <w:rsid w:val="001A2C10"/>
    <w:rsid w:val="001A70AF"/>
    <w:rsid w:val="001B0207"/>
    <w:rsid w:val="001B6C75"/>
    <w:rsid w:val="001C21B0"/>
    <w:rsid w:val="001C4209"/>
    <w:rsid w:val="001D074C"/>
    <w:rsid w:val="001D3988"/>
    <w:rsid w:val="001D6A53"/>
    <w:rsid w:val="001E4817"/>
    <w:rsid w:val="001E5DEE"/>
    <w:rsid w:val="001F6B39"/>
    <w:rsid w:val="001F7210"/>
    <w:rsid w:val="002073CB"/>
    <w:rsid w:val="0021134E"/>
    <w:rsid w:val="00211C8B"/>
    <w:rsid w:val="002127B5"/>
    <w:rsid w:val="002148DF"/>
    <w:rsid w:val="00215F57"/>
    <w:rsid w:val="0022157F"/>
    <w:rsid w:val="00222F37"/>
    <w:rsid w:val="0022586D"/>
    <w:rsid w:val="00226C58"/>
    <w:rsid w:val="00232453"/>
    <w:rsid w:val="0023556E"/>
    <w:rsid w:val="002375B8"/>
    <w:rsid w:val="00237B9D"/>
    <w:rsid w:val="00250CDE"/>
    <w:rsid w:val="00262A68"/>
    <w:rsid w:val="0026727E"/>
    <w:rsid w:val="00272129"/>
    <w:rsid w:val="0027648E"/>
    <w:rsid w:val="00280D6D"/>
    <w:rsid w:val="00280F13"/>
    <w:rsid w:val="00293979"/>
    <w:rsid w:val="0029707F"/>
    <w:rsid w:val="002A6B97"/>
    <w:rsid w:val="002B5C39"/>
    <w:rsid w:val="002C0CE8"/>
    <w:rsid w:val="002C3B5E"/>
    <w:rsid w:val="002C45BA"/>
    <w:rsid w:val="002E6B0C"/>
    <w:rsid w:val="002F4DFE"/>
    <w:rsid w:val="00302C9A"/>
    <w:rsid w:val="00307324"/>
    <w:rsid w:val="0031050C"/>
    <w:rsid w:val="00313599"/>
    <w:rsid w:val="0032662A"/>
    <w:rsid w:val="00331B1C"/>
    <w:rsid w:val="00332BEA"/>
    <w:rsid w:val="003349C8"/>
    <w:rsid w:val="00341F59"/>
    <w:rsid w:val="00354A89"/>
    <w:rsid w:val="00355FDC"/>
    <w:rsid w:val="0036701D"/>
    <w:rsid w:val="003721AC"/>
    <w:rsid w:val="003749B3"/>
    <w:rsid w:val="003750E2"/>
    <w:rsid w:val="003759E1"/>
    <w:rsid w:val="00375BD8"/>
    <w:rsid w:val="00376137"/>
    <w:rsid w:val="00377934"/>
    <w:rsid w:val="00380D17"/>
    <w:rsid w:val="00381329"/>
    <w:rsid w:val="00386B0C"/>
    <w:rsid w:val="00391410"/>
    <w:rsid w:val="00395D33"/>
    <w:rsid w:val="00396980"/>
    <w:rsid w:val="003A1786"/>
    <w:rsid w:val="003A5407"/>
    <w:rsid w:val="003B128B"/>
    <w:rsid w:val="003C6BC8"/>
    <w:rsid w:val="003D0BA9"/>
    <w:rsid w:val="003D55DC"/>
    <w:rsid w:val="003E1E4D"/>
    <w:rsid w:val="003E66FA"/>
    <w:rsid w:val="003F49CB"/>
    <w:rsid w:val="003F4FC6"/>
    <w:rsid w:val="004011BB"/>
    <w:rsid w:val="004016C9"/>
    <w:rsid w:val="004032F8"/>
    <w:rsid w:val="00403EF1"/>
    <w:rsid w:val="00404192"/>
    <w:rsid w:val="004052E3"/>
    <w:rsid w:val="00416D52"/>
    <w:rsid w:val="00431784"/>
    <w:rsid w:val="004340C9"/>
    <w:rsid w:val="0043487A"/>
    <w:rsid w:val="004364E5"/>
    <w:rsid w:val="00437F11"/>
    <w:rsid w:val="00441EB6"/>
    <w:rsid w:val="0044320D"/>
    <w:rsid w:val="00445D91"/>
    <w:rsid w:val="0044715E"/>
    <w:rsid w:val="004500D1"/>
    <w:rsid w:val="004577A5"/>
    <w:rsid w:val="0046432F"/>
    <w:rsid w:val="00477023"/>
    <w:rsid w:val="0048212B"/>
    <w:rsid w:val="00485059"/>
    <w:rsid w:val="00485D14"/>
    <w:rsid w:val="00486806"/>
    <w:rsid w:val="00493F65"/>
    <w:rsid w:val="004A249A"/>
    <w:rsid w:val="004A3095"/>
    <w:rsid w:val="004A50AC"/>
    <w:rsid w:val="004D687D"/>
    <w:rsid w:val="004E1484"/>
    <w:rsid w:val="004E2BD6"/>
    <w:rsid w:val="004E4F33"/>
    <w:rsid w:val="004F2702"/>
    <w:rsid w:val="004F75FB"/>
    <w:rsid w:val="004F78CE"/>
    <w:rsid w:val="00502873"/>
    <w:rsid w:val="00505B99"/>
    <w:rsid w:val="005124C2"/>
    <w:rsid w:val="00520FAC"/>
    <w:rsid w:val="00552FC3"/>
    <w:rsid w:val="00555FFF"/>
    <w:rsid w:val="00564F15"/>
    <w:rsid w:val="00592CFA"/>
    <w:rsid w:val="005950BD"/>
    <w:rsid w:val="005A2740"/>
    <w:rsid w:val="005A56BA"/>
    <w:rsid w:val="005C297B"/>
    <w:rsid w:val="005D0ED2"/>
    <w:rsid w:val="005F57D8"/>
    <w:rsid w:val="005F6574"/>
    <w:rsid w:val="005F6BC2"/>
    <w:rsid w:val="006031BB"/>
    <w:rsid w:val="00604076"/>
    <w:rsid w:val="00614036"/>
    <w:rsid w:val="0061608E"/>
    <w:rsid w:val="006333FE"/>
    <w:rsid w:val="00634E10"/>
    <w:rsid w:val="00634E80"/>
    <w:rsid w:val="0063641D"/>
    <w:rsid w:val="006508F1"/>
    <w:rsid w:val="00666C7B"/>
    <w:rsid w:val="00676F79"/>
    <w:rsid w:val="00677578"/>
    <w:rsid w:val="0068523F"/>
    <w:rsid w:val="00696B5D"/>
    <w:rsid w:val="00697810"/>
    <w:rsid w:val="006A29CA"/>
    <w:rsid w:val="006B4B3E"/>
    <w:rsid w:val="006B5CC3"/>
    <w:rsid w:val="006B716F"/>
    <w:rsid w:val="006C44A9"/>
    <w:rsid w:val="006D1492"/>
    <w:rsid w:val="006D4320"/>
    <w:rsid w:val="006D6B18"/>
    <w:rsid w:val="006D7A42"/>
    <w:rsid w:val="006E1D45"/>
    <w:rsid w:val="006F0147"/>
    <w:rsid w:val="006F55B6"/>
    <w:rsid w:val="006F600F"/>
    <w:rsid w:val="006F7A43"/>
    <w:rsid w:val="00704AA5"/>
    <w:rsid w:val="00704BA1"/>
    <w:rsid w:val="00707E48"/>
    <w:rsid w:val="00712AC4"/>
    <w:rsid w:val="007210A5"/>
    <w:rsid w:val="00721B7E"/>
    <w:rsid w:val="00721E96"/>
    <w:rsid w:val="00722A00"/>
    <w:rsid w:val="007267E8"/>
    <w:rsid w:val="00726A00"/>
    <w:rsid w:val="00732FEF"/>
    <w:rsid w:val="00740FE4"/>
    <w:rsid w:val="007478EA"/>
    <w:rsid w:val="00763908"/>
    <w:rsid w:val="007649A5"/>
    <w:rsid w:val="00777D4B"/>
    <w:rsid w:val="007866F3"/>
    <w:rsid w:val="00793969"/>
    <w:rsid w:val="00797B30"/>
    <w:rsid w:val="007A3680"/>
    <w:rsid w:val="007B08BA"/>
    <w:rsid w:val="007B2E0B"/>
    <w:rsid w:val="007B51E8"/>
    <w:rsid w:val="007C0363"/>
    <w:rsid w:val="007C2D43"/>
    <w:rsid w:val="007D357D"/>
    <w:rsid w:val="007F3743"/>
    <w:rsid w:val="007F62D1"/>
    <w:rsid w:val="0081582F"/>
    <w:rsid w:val="008175C8"/>
    <w:rsid w:val="00830F95"/>
    <w:rsid w:val="00833F82"/>
    <w:rsid w:val="008455D1"/>
    <w:rsid w:val="008509E7"/>
    <w:rsid w:val="008517EF"/>
    <w:rsid w:val="00875CCC"/>
    <w:rsid w:val="00877873"/>
    <w:rsid w:val="0089154B"/>
    <w:rsid w:val="00897299"/>
    <w:rsid w:val="008A4BFE"/>
    <w:rsid w:val="008A72B4"/>
    <w:rsid w:val="008B3C33"/>
    <w:rsid w:val="008B7207"/>
    <w:rsid w:val="008D400F"/>
    <w:rsid w:val="008E6018"/>
    <w:rsid w:val="008F3D5A"/>
    <w:rsid w:val="009027B9"/>
    <w:rsid w:val="00903AC0"/>
    <w:rsid w:val="00905EF3"/>
    <w:rsid w:val="0090772D"/>
    <w:rsid w:val="00916BBA"/>
    <w:rsid w:val="0092320E"/>
    <w:rsid w:val="009322AB"/>
    <w:rsid w:val="00935087"/>
    <w:rsid w:val="009372DC"/>
    <w:rsid w:val="009467F1"/>
    <w:rsid w:val="00957701"/>
    <w:rsid w:val="00964586"/>
    <w:rsid w:val="00982214"/>
    <w:rsid w:val="00991AB8"/>
    <w:rsid w:val="009B674B"/>
    <w:rsid w:val="009D2883"/>
    <w:rsid w:val="009E29A0"/>
    <w:rsid w:val="009F4D26"/>
    <w:rsid w:val="009F7A85"/>
    <w:rsid w:val="00A0283E"/>
    <w:rsid w:val="00A06FE6"/>
    <w:rsid w:val="00A11C8D"/>
    <w:rsid w:val="00A12175"/>
    <w:rsid w:val="00A168C8"/>
    <w:rsid w:val="00A2109F"/>
    <w:rsid w:val="00A27C54"/>
    <w:rsid w:val="00A339BF"/>
    <w:rsid w:val="00A34218"/>
    <w:rsid w:val="00A41356"/>
    <w:rsid w:val="00A57E30"/>
    <w:rsid w:val="00A66325"/>
    <w:rsid w:val="00A67DAC"/>
    <w:rsid w:val="00A7589A"/>
    <w:rsid w:val="00A80B9A"/>
    <w:rsid w:val="00A8423D"/>
    <w:rsid w:val="00A862D3"/>
    <w:rsid w:val="00A87BE1"/>
    <w:rsid w:val="00A90532"/>
    <w:rsid w:val="00A94450"/>
    <w:rsid w:val="00AA459F"/>
    <w:rsid w:val="00AB23B1"/>
    <w:rsid w:val="00AB618B"/>
    <w:rsid w:val="00AB6588"/>
    <w:rsid w:val="00AC201A"/>
    <w:rsid w:val="00AC2D89"/>
    <w:rsid w:val="00AC3030"/>
    <w:rsid w:val="00AD30BE"/>
    <w:rsid w:val="00AD4843"/>
    <w:rsid w:val="00AD4AFA"/>
    <w:rsid w:val="00AD5C3D"/>
    <w:rsid w:val="00AE5B2D"/>
    <w:rsid w:val="00AE5F89"/>
    <w:rsid w:val="00AE7297"/>
    <w:rsid w:val="00AF79E3"/>
    <w:rsid w:val="00B02C0D"/>
    <w:rsid w:val="00B1076B"/>
    <w:rsid w:val="00B139C9"/>
    <w:rsid w:val="00B15B14"/>
    <w:rsid w:val="00B34953"/>
    <w:rsid w:val="00B3549D"/>
    <w:rsid w:val="00B65C8B"/>
    <w:rsid w:val="00B67C76"/>
    <w:rsid w:val="00B755F2"/>
    <w:rsid w:val="00B80EAB"/>
    <w:rsid w:val="00B83602"/>
    <w:rsid w:val="00B841F9"/>
    <w:rsid w:val="00B8425D"/>
    <w:rsid w:val="00B93BEF"/>
    <w:rsid w:val="00BC08A9"/>
    <w:rsid w:val="00BC6320"/>
    <w:rsid w:val="00BD0620"/>
    <w:rsid w:val="00BD616F"/>
    <w:rsid w:val="00BE198D"/>
    <w:rsid w:val="00BE43AE"/>
    <w:rsid w:val="00BE5356"/>
    <w:rsid w:val="00BE6387"/>
    <w:rsid w:val="00BF40E8"/>
    <w:rsid w:val="00BF44A8"/>
    <w:rsid w:val="00BF6D7E"/>
    <w:rsid w:val="00C00A03"/>
    <w:rsid w:val="00C065BB"/>
    <w:rsid w:val="00C06DBC"/>
    <w:rsid w:val="00C07644"/>
    <w:rsid w:val="00C22B4A"/>
    <w:rsid w:val="00C2542E"/>
    <w:rsid w:val="00C45BC9"/>
    <w:rsid w:val="00C55C16"/>
    <w:rsid w:val="00C71B7B"/>
    <w:rsid w:val="00C81773"/>
    <w:rsid w:val="00C82223"/>
    <w:rsid w:val="00C934E0"/>
    <w:rsid w:val="00CA2A5E"/>
    <w:rsid w:val="00CA6B4F"/>
    <w:rsid w:val="00CB0EA3"/>
    <w:rsid w:val="00CD49CC"/>
    <w:rsid w:val="00CE7C18"/>
    <w:rsid w:val="00CF06F8"/>
    <w:rsid w:val="00CF7EC1"/>
    <w:rsid w:val="00D07BA3"/>
    <w:rsid w:val="00D566C6"/>
    <w:rsid w:val="00D5761B"/>
    <w:rsid w:val="00D62438"/>
    <w:rsid w:val="00D62818"/>
    <w:rsid w:val="00D65534"/>
    <w:rsid w:val="00D7100A"/>
    <w:rsid w:val="00D7175D"/>
    <w:rsid w:val="00D7641D"/>
    <w:rsid w:val="00D90CA5"/>
    <w:rsid w:val="00D973B0"/>
    <w:rsid w:val="00DB7665"/>
    <w:rsid w:val="00DC0138"/>
    <w:rsid w:val="00DC12E5"/>
    <w:rsid w:val="00DC3B3C"/>
    <w:rsid w:val="00DD200B"/>
    <w:rsid w:val="00DD41E3"/>
    <w:rsid w:val="00DD7772"/>
    <w:rsid w:val="00DE677F"/>
    <w:rsid w:val="00DE7F41"/>
    <w:rsid w:val="00DF2459"/>
    <w:rsid w:val="00E127E3"/>
    <w:rsid w:val="00E16378"/>
    <w:rsid w:val="00E17765"/>
    <w:rsid w:val="00E23C7F"/>
    <w:rsid w:val="00E2523E"/>
    <w:rsid w:val="00E41608"/>
    <w:rsid w:val="00E52AD6"/>
    <w:rsid w:val="00E62883"/>
    <w:rsid w:val="00E636E1"/>
    <w:rsid w:val="00E717F3"/>
    <w:rsid w:val="00E84230"/>
    <w:rsid w:val="00E84C1A"/>
    <w:rsid w:val="00E87D06"/>
    <w:rsid w:val="00E90A43"/>
    <w:rsid w:val="00E9203C"/>
    <w:rsid w:val="00E93233"/>
    <w:rsid w:val="00E96F43"/>
    <w:rsid w:val="00EA6457"/>
    <w:rsid w:val="00EB3F65"/>
    <w:rsid w:val="00ED012D"/>
    <w:rsid w:val="00ED1ACA"/>
    <w:rsid w:val="00ED3EA0"/>
    <w:rsid w:val="00EE3490"/>
    <w:rsid w:val="00EE4060"/>
    <w:rsid w:val="00F11469"/>
    <w:rsid w:val="00F1350F"/>
    <w:rsid w:val="00F206DA"/>
    <w:rsid w:val="00F25C1C"/>
    <w:rsid w:val="00F26813"/>
    <w:rsid w:val="00F26F3E"/>
    <w:rsid w:val="00F336AB"/>
    <w:rsid w:val="00F34DB8"/>
    <w:rsid w:val="00F43617"/>
    <w:rsid w:val="00F43778"/>
    <w:rsid w:val="00F47874"/>
    <w:rsid w:val="00F47C9B"/>
    <w:rsid w:val="00F52BD1"/>
    <w:rsid w:val="00F56FFC"/>
    <w:rsid w:val="00F65E9A"/>
    <w:rsid w:val="00F725B1"/>
    <w:rsid w:val="00F72ADF"/>
    <w:rsid w:val="00F76655"/>
    <w:rsid w:val="00F802DB"/>
    <w:rsid w:val="00F80CAE"/>
    <w:rsid w:val="00F8418F"/>
    <w:rsid w:val="00F84C8F"/>
    <w:rsid w:val="00F9482A"/>
    <w:rsid w:val="00FA009D"/>
    <w:rsid w:val="00FA112A"/>
    <w:rsid w:val="00FB030E"/>
    <w:rsid w:val="00FB502D"/>
    <w:rsid w:val="00FC1840"/>
    <w:rsid w:val="00FC605B"/>
    <w:rsid w:val="00FC6152"/>
    <w:rsid w:val="00FC6B62"/>
    <w:rsid w:val="00FD21C0"/>
    <w:rsid w:val="00FD2384"/>
    <w:rsid w:val="00FD5E60"/>
    <w:rsid w:val="00FE1F37"/>
    <w:rsid w:val="00FE4138"/>
    <w:rsid w:val="00FF0390"/>
    <w:rsid w:val="00FF66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689">
      <o:colormru v:ext="edit" colors="#0000b0,#0000c6,#060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9" w:semiHidden="1" w:unhideWhenUsed="1"/>
    <w:lsdException w:name="footer" w:uiPriority="99"/>
    <w:lsdException w:name="caption" w:semiHidden="1" w:unhideWhenUsed="1" w:qFormat="1"/>
    <w:lsdException w:name="Title" w:qFormat="1"/>
    <w:lsdException w:name="Hyperlink" w:qFormat="1"/>
    <w:lsdException w:name="Strong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centered"/>
    <w:qFormat/>
    <w:rsid w:val="00CE7C18"/>
    <w:pPr>
      <w:jc w:val="center"/>
    </w:pPr>
    <w:rPr>
      <w:sz w:val="24"/>
    </w:rPr>
  </w:style>
  <w:style w:type="paragraph" w:styleId="Heading1">
    <w:name w:val="heading 1"/>
    <w:aliases w:val="H1 NRCS"/>
    <w:next w:val="Normal"/>
    <w:qFormat/>
    <w:rsid w:val="0090772D"/>
    <w:pPr>
      <w:jc w:val="center"/>
      <w:outlineLvl w:val="0"/>
    </w:pPr>
    <w:rPr>
      <w:b/>
      <w:bCs/>
      <w:caps/>
      <w:sz w:val="40"/>
      <w:szCs w:val="40"/>
    </w:rPr>
  </w:style>
  <w:style w:type="paragraph" w:styleId="Heading2">
    <w:name w:val="heading 2"/>
    <w:aliases w:val="H2 NRCS"/>
    <w:basedOn w:val="Titlesubheader1"/>
    <w:next w:val="Normal"/>
    <w:autoRedefine/>
    <w:qFormat/>
    <w:rsid w:val="00A90532"/>
    <w:pPr>
      <w:outlineLvl w:val="1"/>
    </w:pPr>
    <w:rPr>
      <w:i/>
    </w:rPr>
  </w:style>
  <w:style w:type="paragraph" w:styleId="Heading3">
    <w:name w:val="heading 3"/>
    <w:aliases w:val="H3 NRCS"/>
    <w:next w:val="Normal"/>
    <w:link w:val="Heading3Char"/>
    <w:qFormat/>
    <w:rsid w:val="007866F3"/>
    <w:pPr>
      <w:spacing w:before="200"/>
      <w:contextualSpacing/>
      <w:outlineLvl w:val="2"/>
    </w:pPr>
    <w:rPr>
      <w:b/>
    </w:rPr>
  </w:style>
  <w:style w:type="paragraph" w:styleId="Heading4">
    <w:name w:val="heading 4"/>
    <w:aliases w:val="H4 NRCS"/>
    <w:basedOn w:val="Header2"/>
    <w:next w:val="Normal"/>
    <w:qFormat/>
    <w:rsid w:val="00A90532"/>
    <w:pPr>
      <w:outlineLvl w:val="3"/>
    </w:pPr>
  </w:style>
  <w:style w:type="paragraph" w:styleId="Heading5">
    <w:name w:val="heading 5"/>
    <w:aliases w:val="H5 NRCS"/>
    <w:basedOn w:val="Normal"/>
    <w:next w:val="BodytextNRCS"/>
    <w:qFormat/>
    <w:rsid w:val="00793969"/>
    <w:pPr>
      <w:keepNext/>
      <w:tabs>
        <w:tab w:val="left" w:pos="2430"/>
      </w:tabs>
      <w:ind w:left="-180"/>
      <w:outlineLvl w:val="4"/>
    </w:pPr>
    <w:rPr>
      <w:b/>
      <w:sz w:val="20"/>
    </w:rPr>
  </w:style>
  <w:style w:type="paragraph" w:styleId="Heading6">
    <w:name w:val="heading 6"/>
    <w:basedOn w:val="Normal"/>
    <w:next w:val="Normal"/>
    <w:rsid w:val="00793969"/>
    <w:pPr>
      <w:keepNext/>
      <w:outlineLvl w:val="5"/>
    </w:pPr>
    <w:rPr>
      <w:b/>
      <w:sz w:val="18"/>
    </w:rPr>
  </w:style>
  <w:style w:type="paragraph" w:styleId="Heading7">
    <w:name w:val="heading 7"/>
    <w:basedOn w:val="Normal"/>
    <w:next w:val="Normal"/>
    <w:rsid w:val="00793969"/>
    <w:pPr>
      <w:keepNext/>
      <w:spacing w:before="80"/>
      <w:outlineLvl w:val="6"/>
    </w:pPr>
    <w:rPr>
      <w:b/>
      <w:color w:val="000000"/>
      <w:sz w:val="22"/>
    </w:rPr>
  </w:style>
  <w:style w:type="paragraph" w:styleId="Heading8">
    <w:name w:val="heading 8"/>
    <w:basedOn w:val="Normal"/>
    <w:next w:val="Normal"/>
    <w:rsid w:val="00793969"/>
    <w:pPr>
      <w:keepNext/>
      <w:tabs>
        <w:tab w:val="left" w:pos="2430"/>
      </w:tabs>
      <w:ind w:left="-180"/>
      <w:outlineLvl w:val="7"/>
    </w:pPr>
    <w:rPr>
      <w:i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939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93969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link w:val="BodyTextChar"/>
    <w:rsid w:val="00793969"/>
    <w:pPr>
      <w:tabs>
        <w:tab w:val="left" w:pos="2520"/>
      </w:tabs>
    </w:pPr>
    <w:rPr>
      <w:color w:val="0000FF"/>
      <w:sz w:val="14"/>
    </w:rPr>
  </w:style>
  <w:style w:type="paragraph" w:styleId="BodyTextIndent">
    <w:name w:val="Body Text Indent"/>
    <w:basedOn w:val="Normal"/>
    <w:link w:val="BodyTextIndentChar"/>
    <w:rsid w:val="00793969"/>
    <w:pPr>
      <w:tabs>
        <w:tab w:val="left" w:pos="2430"/>
      </w:tabs>
      <w:ind w:left="-180"/>
    </w:pPr>
    <w:rPr>
      <w:sz w:val="20"/>
    </w:rPr>
  </w:style>
  <w:style w:type="character" w:styleId="Hyperlink">
    <w:name w:val="Hyperlink"/>
    <w:basedOn w:val="DefaultParagraphFont"/>
    <w:qFormat/>
    <w:rsid w:val="00BC6320"/>
    <w:rPr>
      <w:rFonts w:ascii="Times New Roman" w:hAnsi="Times New Roman"/>
      <w:color w:val="0000FF"/>
      <w:sz w:val="20"/>
      <w:u w:val="single"/>
    </w:rPr>
  </w:style>
  <w:style w:type="paragraph" w:styleId="BodyText2">
    <w:name w:val="Body Text 2"/>
    <w:basedOn w:val="Normal"/>
    <w:rsid w:val="00793969"/>
  </w:style>
  <w:style w:type="character" w:styleId="PageNumber">
    <w:name w:val="page number"/>
    <w:basedOn w:val="DefaultParagraphFont"/>
    <w:rsid w:val="00793969"/>
  </w:style>
  <w:style w:type="character" w:styleId="FollowedHyperlink">
    <w:name w:val="FollowedHyperlink"/>
    <w:basedOn w:val="DefaultParagraphFont"/>
    <w:rsid w:val="00793969"/>
    <w:rPr>
      <w:color w:val="800080"/>
      <w:u w:val="single"/>
    </w:rPr>
  </w:style>
  <w:style w:type="paragraph" w:customStyle="1" w:styleId="TitleHeader">
    <w:name w:val="Title Header"/>
    <w:basedOn w:val="Heading2"/>
    <w:rsid w:val="000578C2"/>
    <w:rPr>
      <w:bCs/>
      <w:caps/>
      <w:sz w:val="40"/>
      <w:szCs w:val="40"/>
    </w:rPr>
  </w:style>
  <w:style w:type="paragraph" w:customStyle="1" w:styleId="Header2">
    <w:name w:val="Header 2"/>
    <w:basedOn w:val="Header"/>
    <w:rsid w:val="00F802DB"/>
    <w:pPr>
      <w:jc w:val="left"/>
    </w:pPr>
    <w:rPr>
      <w:i/>
      <w:iCs/>
      <w:sz w:val="20"/>
    </w:rPr>
  </w:style>
  <w:style w:type="paragraph" w:customStyle="1" w:styleId="Header3">
    <w:name w:val="Header 3"/>
    <w:basedOn w:val="Heading5"/>
    <w:rsid w:val="00F802DB"/>
    <w:pPr>
      <w:ind w:left="0"/>
      <w:jc w:val="left"/>
    </w:pPr>
    <w:rPr>
      <w:bCs/>
    </w:rPr>
  </w:style>
  <w:style w:type="paragraph" w:customStyle="1" w:styleId="BodytextNRCS">
    <w:name w:val="Body text NRCS"/>
    <w:link w:val="BodytextNRCSChar"/>
    <w:qFormat/>
    <w:rsid w:val="0090772D"/>
    <w:pPr>
      <w:tabs>
        <w:tab w:val="left" w:pos="2430"/>
      </w:tabs>
    </w:pPr>
  </w:style>
  <w:style w:type="character" w:customStyle="1" w:styleId="BodyTextChar">
    <w:name w:val="Body Text Char"/>
    <w:basedOn w:val="DefaultParagraphFont"/>
    <w:link w:val="BodyText"/>
    <w:rsid w:val="00F802DB"/>
    <w:rPr>
      <w:color w:val="0000FF"/>
      <w:sz w:val="14"/>
      <w:lang w:val="en-US" w:eastAsia="en-US" w:bidi="ar-SA"/>
    </w:rPr>
  </w:style>
  <w:style w:type="character" w:customStyle="1" w:styleId="BodytextNRCSChar">
    <w:name w:val="Body text NRCS Char"/>
    <w:basedOn w:val="BodyTextChar"/>
    <w:link w:val="BodytextNRCS"/>
    <w:rsid w:val="0090772D"/>
  </w:style>
  <w:style w:type="paragraph" w:customStyle="1" w:styleId="Header4">
    <w:name w:val="Header 4"/>
    <w:basedOn w:val="Heading5"/>
    <w:rsid w:val="00BE5356"/>
    <w:pPr>
      <w:ind w:left="0"/>
      <w:jc w:val="left"/>
    </w:pPr>
    <w:rPr>
      <w:b w:val="0"/>
      <w:sz w:val="14"/>
    </w:rPr>
  </w:style>
  <w:style w:type="paragraph" w:customStyle="1" w:styleId="Footer1">
    <w:name w:val="Footer 1"/>
    <w:basedOn w:val="BodyText"/>
    <w:link w:val="Footer1Char"/>
    <w:rsid w:val="00BE5356"/>
    <w:pPr>
      <w:jc w:val="left"/>
    </w:pPr>
    <w:rPr>
      <w:sz w:val="16"/>
    </w:rPr>
  </w:style>
  <w:style w:type="character" w:customStyle="1" w:styleId="Footer1Char">
    <w:name w:val="Footer 1 Char"/>
    <w:basedOn w:val="BodyTextChar"/>
    <w:link w:val="Footer1"/>
    <w:rsid w:val="00BE5356"/>
    <w:rPr>
      <w:sz w:val="16"/>
    </w:rPr>
  </w:style>
  <w:style w:type="paragraph" w:customStyle="1" w:styleId="Footer1Italic">
    <w:name w:val="Footer 1 + Italic"/>
    <w:basedOn w:val="Footer1"/>
    <w:rsid w:val="00BE5356"/>
    <w:rPr>
      <w:i/>
      <w:iCs/>
    </w:rPr>
  </w:style>
  <w:style w:type="paragraph" w:customStyle="1" w:styleId="BodytextItalic">
    <w:name w:val="Body text + Italic"/>
    <w:basedOn w:val="BodytextNRCS"/>
    <w:link w:val="BodytextItalicChar"/>
    <w:rsid w:val="004340C9"/>
    <w:rPr>
      <w:i/>
      <w:iCs/>
    </w:rPr>
  </w:style>
  <w:style w:type="character" w:customStyle="1" w:styleId="BodytextItalicChar">
    <w:name w:val="Body text + Italic Char"/>
    <w:basedOn w:val="BodytextNRCSChar"/>
    <w:link w:val="BodytextItalic"/>
    <w:rsid w:val="004340C9"/>
    <w:rPr>
      <w:i/>
      <w:iCs/>
    </w:rPr>
  </w:style>
  <w:style w:type="paragraph" w:customStyle="1" w:styleId="Titlesubheader1">
    <w:name w:val="Title subheader 1"/>
    <w:basedOn w:val="Normal"/>
    <w:link w:val="Titlesubheader1Char"/>
    <w:rsid w:val="008F3D5A"/>
    <w:rPr>
      <w:b/>
      <w:sz w:val="32"/>
      <w:szCs w:val="32"/>
    </w:rPr>
  </w:style>
  <w:style w:type="character" w:customStyle="1" w:styleId="Titlesubheader1Char">
    <w:name w:val="Title subheader 1 Char"/>
    <w:basedOn w:val="DefaultParagraphFont"/>
    <w:link w:val="Titlesubheader1"/>
    <w:rsid w:val="008F3D5A"/>
    <w:rPr>
      <w:b/>
      <w:sz w:val="32"/>
      <w:szCs w:val="32"/>
      <w:lang w:val="en-US" w:eastAsia="en-US" w:bidi="ar-SA"/>
    </w:rPr>
  </w:style>
  <w:style w:type="paragraph" w:customStyle="1" w:styleId="Titlesubheader2">
    <w:name w:val="Title subheader 2"/>
    <w:basedOn w:val="Normal"/>
    <w:rsid w:val="008F3D5A"/>
  </w:style>
  <w:style w:type="paragraph" w:styleId="NormalWeb">
    <w:name w:val="Normal (Web)"/>
    <w:basedOn w:val="Normal"/>
    <w:rsid w:val="00DD41E3"/>
    <w:pPr>
      <w:spacing w:before="100" w:beforeAutospacing="1" w:after="100" w:afterAutospacing="1"/>
      <w:jc w:val="left"/>
    </w:pPr>
    <w:rPr>
      <w:rFonts w:ascii="Verdana" w:hAnsi="Verdana"/>
      <w:color w:val="000000"/>
      <w:sz w:val="17"/>
      <w:szCs w:val="17"/>
    </w:rPr>
  </w:style>
  <w:style w:type="paragraph" w:styleId="BalloonText">
    <w:name w:val="Balloon Text"/>
    <w:basedOn w:val="Normal"/>
    <w:semiHidden/>
    <w:rsid w:val="007B08B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rsid w:val="00044CEF"/>
    <w:rPr>
      <w:sz w:val="16"/>
      <w:szCs w:val="16"/>
    </w:rPr>
  </w:style>
  <w:style w:type="paragraph" w:styleId="CommentText">
    <w:name w:val="annotation text"/>
    <w:basedOn w:val="Normal"/>
    <w:semiHidden/>
    <w:rsid w:val="00044CEF"/>
    <w:rPr>
      <w:sz w:val="20"/>
    </w:rPr>
  </w:style>
  <w:style w:type="paragraph" w:styleId="CommentSubject">
    <w:name w:val="annotation subject"/>
    <w:basedOn w:val="CommentText"/>
    <w:next w:val="CommentText"/>
    <w:semiHidden/>
    <w:rsid w:val="00044CEF"/>
    <w:rPr>
      <w:b/>
      <w:bCs/>
    </w:rPr>
  </w:style>
  <w:style w:type="paragraph" w:customStyle="1" w:styleId="Default">
    <w:name w:val="Default"/>
    <w:rsid w:val="000A69A1"/>
    <w:pPr>
      <w:autoSpaceDE w:val="0"/>
      <w:autoSpaceDN w:val="0"/>
      <w:adjustRightInd w:val="0"/>
    </w:pPr>
    <w:rPr>
      <w:rFonts w:ascii="Times" w:hAnsi="Times" w:cs="Times"/>
      <w:color w:val="000000"/>
      <w:sz w:val="24"/>
      <w:szCs w:val="24"/>
    </w:rPr>
  </w:style>
  <w:style w:type="paragraph" w:customStyle="1" w:styleId="CaptionNRCS">
    <w:name w:val="Caption NRCS"/>
    <w:basedOn w:val="Normal"/>
    <w:next w:val="Normal"/>
    <w:autoRedefine/>
    <w:qFormat/>
    <w:rsid w:val="007B51E8"/>
    <w:pPr>
      <w:spacing w:before="120" w:after="200"/>
      <w:jc w:val="left"/>
    </w:pPr>
    <w:rPr>
      <w:i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4F78CE"/>
    <w:rPr>
      <w:sz w:val="24"/>
    </w:rPr>
  </w:style>
  <w:style w:type="paragraph" w:customStyle="1" w:styleId="StyleHeading4Bold">
    <w:name w:val="Style Heading 4 + Bold"/>
    <w:basedOn w:val="Heading4"/>
    <w:next w:val="Normal"/>
    <w:rsid w:val="00A90532"/>
    <w:rPr>
      <w:b/>
      <w:bCs/>
    </w:rPr>
  </w:style>
  <w:style w:type="character" w:customStyle="1" w:styleId="BodyTextIndentChar">
    <w:name w:val="Body Text Indent Char"/>
    <w:basedOn w:val="DefaultParagraphFont"/>
    <w:link w:val="BodyTextIndent"/>
    <w:rsid w:val="004F78CE"/>
  </w:style>
  <w:style w:type="paragraph" w:styleId="Title">
    <w:name w:val="Title"/>
    <w:aliases w:val="Title NRCS"/>
    <w:basedOn w:val="Normal"/>
    <w:next w:val="Normal"/>
    <w:link w:val="TitleChar"/>
    <w:autoRedefine/>
    <w:qFormat/>
    <w:rsid w:val="00FB030E"/>
    <w:pPr>
      <w:pBdr>
        <w:bottom w:val="single" w:sz="12" w:space="1" w:color="000000"/>
      </w:pBdr>
      <w:tabs>
        <w:tab w:val="left" w:pos="5040"/>
      </w:tabs>
      <w:jc w:val="right"/>
      <w:outlineLvl w:val="0"/>
    </w:pPr>
    <w:rPr>
      <w:rFonts w:ascii="Myriad Pro" w:hAnsi="Myriad Pro"/>
      <w:bCs/>
      <w:color w:val="007AC3"/>
      <w:kern w:val="28"/>
      <w:sz w:val="60"/>
      <w:szCs w:val="32"/>
    </w:rPr>
  </w:style>
  <w:style w:type="character" w:customStyle="1" w:styleId="TitleChar">
    <w:name w:val="Title Char"/>
    <w:aliases w:val="Title NRCS Char"/>
    <w:basedOn w:val="DefaultParagraphFont"/>
    <w:link w:val="Title"/>
    <w:rsid w:val="00FB030E"/>
    <w:rPr>
      <w:rFonts w:ascii="Myriad Pro" w:hAnsi="Myriad Pro"/>
      <w:bCs/>
      <w:color w:val="007AC3"/>
      <w:kern w:val="28"/>
      <w:sz w:val="60"/>
      <w:szCs w:val="32"/>
    </w:rPr>
  </w:style>
  <w:style w:type="paragraph" w:styleId="DocumentMap">
    <w:name w:val="Document Map"/>
    <w:basedOn w:val="Normal"/>
    <w:link w:val="DocumentMapChar"/>
    <w:rsid w:val="003759E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3759E1"/>
    <w:rPr>
      <w:rFonts w:ascii="Tahoma" w:hAnsi="Tahoma" w:cs="Tahoma"/>
      <w:sz w:val="16"/>
      <w:szCs w:val="16"/>
    </w:rPr>
  </w:style>
  <w:style w:type="character" w:customStyle="1" w:styleId="Heading3Char">
    <w:name w:val="Heading 3 Char"/>
    <w:aliases w:val="H3 NRCS Char"/>
    <w:basedOn w:val="DefaultParagraphFont"/>
    <w:link w:val="Heading3"/>
    <w:rsid w:val="00AD4AFA"/>
    <w:rPr>
      <w:b/>
      <w:lang w:val="en-US" w:eastAsia="en-US" w:bidi="ar-SA"/>
    </w:rPr>
  </w:style>
  <w:style w:type="paragraph" w:customStyle="1" w:styleId="Style1">
    <w:name w:val="Style1"/>
    <w:basedOn w:val="Heading1"/>
    <w:next w:val="BodytextNRCS"/>
    <w:uiPriority w:val="99"/>
    <w:rsid w:val="0090772D"/>
  </w:style>
  <w:style w:type="paragraph" w:customStyle="1" w:styleId="NRCSInstructionComment">
    <w:name w:val="NRCS Instruction Comment"/>
    <w:basedOn w:val="BodytextNRCS"/>
    <w:link w:val="NRCSInstructionCommentChar"/>
    <w:qFormat/>
    <w:rsid w:val="00CE7C18"/>
    <w:rPr>
      <w:i/>
    </w:rPr>
  </w:style>
  <w:style w:type="paragraph" w:customStyle="1" w:styleId="PlantSymbol">
    <w:name w:val="Plant Symbol"/>
    <w:basedOn w:val="Normal"/>
    <w:link w:val="PlantSymbolChar"/>
    <w:qFormat/>
    <w:rsid w:val="006A29CA"/>
  </w:style>
  <w:style w:type="character" w:customStyle="1" w:styleId="NRCSInstructionCommentChar">
    <w:name w:val="NRCS Instruction Comment Char"/>
    <w:basedOn w:val="BodytextNRCSChar"/>
    <w:link w:val="NRCSInstructionComment"/>
    <w:rsid w:val="00CE7C18"/>
    <w:rPr>
      <w:i/>
    </w:rPr>
  </w:style>
  <w:style w:type="character" w:customStyle="1" w:styleId="PlantSymbolChar">
    <w:name w:val="Plant Symbol Char"/>
    <w:basedOn w:val="DefaultParagraphFont"/>
    <w:link w:val="PlantSymbol"/>
    <w:rsid w:val="006A29CA"/>
    <w:rPr>
      <w:sz w:val="24"/>
    </w:rPr>
  </w:style>
  <w:style w:type="paragraph" w:customStyle="1" w:styleId="NRCSBodyText">
    <w:name w:val="NRCS Body Text"/>
    <w:link w:val="NRCSBodyTextChar"/>
    <w:qFormat/>
    <w:rsid w:val="003D0BA9"/>
    <w:pPr>
      <w:tabs>
        <w:tab w:val="left" w:pos="2430"/>
      </w:tabs>
    </w:pPr>
  </w:style>
  <w:style w:type="character" w:customStyle="1" w:styleId="NRCSBodyTextChar">
    <w:name w:val="NRCS Body Text Char"/>
    <w:basedOn w:val="BodyTextChar"/>
    <w:link w:val="NRCSBodyText"/>
    <w:rsid w:val="003D0BA9"/>
  </w:style>
  <w:style w:type="paragraph" w:styleId="Caption">
    <w:name w:val="caption"/>
    <w:basedOn w:val="Normal"/>
    <w:next w:val="Normal"/>
    <w:unhideWhenUsed/>
    <w:qFormat/>
    <w:rsid w:val="00FC605B"/>
    <w:pPr>
      <w:spacing w:after="200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qFormat/>
    <w:rsid w:val="00991AB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23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plant-materials.nrcs.usda.gov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://plants.usda.gov/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nrcs.usda.gov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mela.pavek\Local%20Settings\Temporary%20Internet%20Files\Content.Outlook\4P8EHUOA\pg_template_dec_201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tns:customPropertyEditors xmlns:tns="http://schemas.microsoft.com/office/2006/customDocumentInformationPanel">
  <tns:showOnOpen>true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8DCDAF9B-A9A1-4BD5-AF7E-252D2D4DB643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pg_template_dec_2011.dotx</Template>
  <TotalTime>57</TotalTime>
  <Pages>4</Pages>
  <Words>1633</Words>
  <Characters>9301</Characters>
  <Application>Microsoft Office Word</Application>
  <DocSecurity>0</DocSecurity>
  <Lines>281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Sulphur Penstemon Plant Guide</vt:lpstr>
    </vt:vector>
  </TitlesOfParts>
  <Company>USDA NRCS National Plant Materials Center</Company>
  <LinksUpToDate>false</LinksUpToDate>
  <CharactersWithSpaces>10837</CharactersWithSpaces>
  <SharedDoc>false</SharedDoc>
  <HLinks>
    <vt:vector size="24" baseType="variant">
      <vt:variant>
        <vt:i4>1507416</vt:i4>
      </vt:variant>
      <vt:variant>
        <vt:i4>9</vt:i4>
      </vt:variant>
      <vt:variant>
        <vt:i4>0</vt:i4>
      </vt:variant>
      <vt:variant>
        <vt:i4>5</vt:i4>
      </vt:variant>
      <vt:variant>
        <vt:lpwstr>http://plant-materials.nrcs.usda.gov/</vt:lpwstr>
      </vt:variant>
      <vt:variant>
        <vt:lpwstr/>
      </vt:variant>
      <vt:variant>
        <vt:i4>6488104</vt:i4>
      </vt:variant>
      <vt:variant>
        <vt:i4>6</vt:i4>
      </vt:variant>
      <vt:variant>
        <vt:i4>0</vt:i4>
      </vt:variant>
      <vt:variant>
        <vt:i4>5</vt:i4>
      </vt:variant>
      <vt:variant>
        <vt:lpwstr>http://plants.usda.gov/</vt:lpwstr>
      </vt:variant>
      <vt:variant>
        <vt:lpwstr/>
      </vt:variant>
      <vt:variant>
        <vt:i4>720897</vt:i4>
      </vt:variant>
      <vt:variant>
        <vt:i4>3</vt:i4>
      </vt:variant>
      <vt:variant>
        <vt:i4>0</vt:i4>
      </vt:variant>
      <vt:variant>
        <vt:i4>5</vt:i4>
      </vt:variant>
      <vt:variant>
        <vt:lpwstr>http://www.nrcs.usda.gov/</vt:lpwstr>
      </vt:variant>
      <vt:variant>
        <vt:lpwstr/>
      </vt:variant>
      <vt:variant>
        <vt:i4>6488104</vt:i4>
      </vt:variant>
      <vt:variant>
        <vt:i4>0</vt:i4>
      </vt:variant>
      <vt:variant>
        <vt:i4>0</vt:i4>
      </vt:variant>
      <vt:variant>
        <vt:i4>5</vt:i4>
      </vt:variant>
      <vt:variant>
        <vt:lpwstr>http://plants.usda.gov/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Taper-leaved Penstemon Plant Guide</dc:title>
  <dc:subject>This is a Plant Guide describing taper-leaved penstemon, Penstemon attenuatus, which is a native wildflower in the Pacific Northwest US.</dc:subject>
  <dc:creator>Pamela Pavek</dc:creator>
  <cp:keywords>Plant Guide for taper-leaved penstemon Penstemon attenuatus taperleaf penstemon pollinator plant native pacific northwest</cp:keywords>
  <cp:lastModifiedBy>pamela.pavek</cp:lastModifiedBy>
  <cp:revision>19</cp:revision>
  <cp:lastPrinted>2012-01-23T18:31:00Z</cp:lastPrinted>
  <dcterms:created xsi:type="dcterms:W3CDTF">2012-01-20T18:16:00Z</dcterms:created>
  <dcterms:modified xsi:type="dcterms:W3CDTF">2012-02-27T16:53:00Z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nguage">
    <vt:lpwstr>English</vt:lpwstr>
  </property>
</Properties>
</file>