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49CC" w:rsidRPr="00830F95" w:rsidRDefault="00CD49CC">
      <w:pPr>
        <w:pStyle w:val="Header"/>
        <w:tabs>
          <w:tab w:val="clear" w:pos="4320"/>
          <w:tab w:val="clear" w:pos="8640"/>
        </w:tabs>
        <w:rPr>
          <w:sz w:val="16"/>
          <w:szCs w:val="16"/>
        </w:rPr>
      </w:pPr>
    </w:p>
    <w:p w:rsidR="00CD49CC" w:rsidRPr="00830F95" w:rsidRDefault="00CD49CC">
      <w:pPr>
        <w:rPr>
          <w:sz w:val="16"/>
          <w:szCs w:val="16"/>
        </w:rPr>
        <w:sectPr w:rsidR="00CD49CC" w:rsidRPr="00830F95">
          <w:headerReference w:type="first" r:id="rId6"/>
          <w:footerReference w:type="first" r:id="rId7"/>
          <w:pgSz w:w="12240" w:h="15840" w:code="1"/>
          <w:pgMar w:top="1440" w:right="1440" w:bottom="1440" w:left="1440" w:header="720" w:footer="720" w:gutter="0"/>
          <w:cols w:space="720"/>
          <w:titlePg/>
        </w:sectPr>
      </w:pPr>
    </w:p>
    <w:tbl>
      <w:tblPr>
        <w:tblW w:w="0" w:type="auto"/>
        <w:tblInd w:w="18" w:type="dxa"/>
        <w:tblLayout w:type="fixed"/>
        <w:tblLook w:val="0000"/>
      </w:tblPr>
      <w:tblGrid>
        <w:gridCol w:w="4410"/>
      </w:tblGrid>
      <w:tr w:rsidR="00F0184E">
        <w:tblPrEx>
          <w:tblCellMar>
            <w:top w:w="0" w:type="dxa"/>
            <w:bottom w:w="0" w:type="dxa"/>
          </w:tblCellMar>
        </w:tblPrEx>
        <w:tc>
          <w:tcPr>
            <w:tcW w:w="4410" w:type="dxa"/>
          </w:tcPr>
          <w:p w:rsidR="00F0184E" w:rsidRDefault="00F0184E" w:rsidP="002B2847">
            <w:pPr>
              <w:pStyle w:val="TitleHeader"/>
              <w:rPr>
                <w:i/>
              </w:rPr>
            </w:pPr>
            <w:r>
              <w:lastRenderedPageBreak/>
              <w:t>slash pine</w:t>
            </w:r>
          </w:p>
        </w:tc>
      </w:tr>
      <w:tr w:rsidR="00F0184E">
        <w:tblPrEx>
          <w:tblCellMar>
            <w:top w:w="0" w:type="dxa"/>
            <w:bottom w:w="0" w:type="dxa"/>
          </w:tblCellMar>
        </w:tblPrEx>
        <w:tc>
          <w:tcPr>
            <w:tcW w:w="4410" w:type="dxa"/>
          </w:tcPr>
          <w:p w:rsidR="00F0184E" w:rsidRDefault="00F0184E" w:rsidP="002B2847">
            <w:pPr>
              <w:pStyle w:val="Titlesubheader1"/>
              <w:rPr>
                <w:i/>
              </w:rPr>
            </w:pPr>
            <w:r>
              <w:rPr>
                <w:i/>
              </w:rPr>
              <w:t xml:space="preserve">Pinus elliottii </w:t>
            </w:r>
            <w:r w:rsidRPr="00A623B3">
              <w:t>Engelm.</w:t>
            </w:r>
          </w:p>
        </w:tc>
      </w:tr>
      <w:tr w:rsidR="00F0184E">
        <w:tblPrEx>
          <w:tblCellMar>
            <w:top w:w="0" w:type="dxa"/>
            <w:bottom w:w="0" w:type="dxa"/>
          </w:tblCellMar>
        </w:tblPrEx>
        <w:tc>
          <w:tcPr>
            <w:tcW w:w="4410" w:type="dxa"/>
          </w:tcPr>
          <w:p w:rsidR="00F0184E" w:rsidRDefault="00F0184E" w:rsidP="002B2847">
            <w:pPr>
              <w:pStyle w:val="Titlesubheader2"/>
              <w:rPr>
                <w:i/>
              </w:rPr>
            </w:pPr>
            <w:r>
              <w:t>Plant Symbol =PIEL</w:t>
            </w:r>
          </w:p>
        </w:tc>
      </w:tr>
    </w:tbl>
    <w:p w:rsidR="00F0184E" w:rsidRDefault="00F0184E" w:rsidP="00F0184E">
      <w:pPr>
        <w:pStyle w:val="Header"/>
        <w:tabs>
          <w:tab w:val="clear" w:pos="4320"/>
          <w:tab w:val="clear" w:pos="8640"/>
          <w:tab w:val="left" w:pos="2430"/>
        </w:tabs>
        <w:jc w:val="left"/>
        <w:rPr>
          <w:sz w:val="20"/>
        </w:rPr>
      </w:pPr>
    </w:p>
    <w:p w:rsidR="00A623B3" w:rsidRPr="00A623B3" w:rsidRDefault="00A623B3" w:rsidP="00F0184E">
      <w:pPr>
        <w:pStyle w:val="Header"/>
        <w:tabs>
          <w:tab w:val="clear" w:pos="4320"/>
          <w:tab w:val="clear" w:pos="8640"/>
          <w:tab w:val="left" w:pos="2430"/>
        </w:tabs>
        <w:jc w:val="left"/>
        <w:rPr>
          <w:i/>
          <w:sz w:val="20"/>
        </w:rPr>
      </w:pPr>
      <w:r w:rsidRPr="00A623B3">
        <w:rPr>
          <w:i/>
          <w:sz w:val="20"/>
        </w:rPr>
        <w:t xml:space="preserve">Contributed by: </w:t>
      </w:r>
      <w:smartTag w:uri="urn:schemas-microsoft-com:office:smarttags" w:element="place">
        <w:smartTag w:uri="urn:schemas-microsoft-com:office:smarttags" w:element="PlaceName">
          <w:r w:rsidRPr="00A623B3">
            <w:rPr>
              <w:i/>
              <w:sz w:val="20"/>
            </w:rPr>
            <w:t>USDA</w:t>
          </w:r>
        </w:smartTag>
        <w:r w:rsidRPr="00A623B3">
          <w:rPr>
            <w:i/>
            <w:sz w:val="20"/>
          </w:rPr>
          <w:t xml:space="preserve"> </w:t>
        </w:r>
        <w:smartTag w:uri="urn:schemas-microsoft-com:office:smarttags" w:element="PlaceName">
          <w:r w:rsidRPr="00A623B3">
            <w:rPr>
              <w:i/>
              <w:sz w:val="20"/>
            </w:rPr>
            <w:t>NRCS</w:t>
          </w:r>
        </w:smartTag>
        <w:r w:rsidRPr="00A623B3">
          <w:rPr>
            <w:i/>
            <w:sz w:val="20"/>
          </w:rPr>
          <w:t xml:space="preserve"> </w:t>
        </w:r>
        <w:smartTag w:uri="urn:schemas-microsoft-com:office:smarttags" w:element="PlaceName">
          <w:r w:rsidRPr="00A623B3">
            <w:rPr>
              <w:i/>
              <w:sz w:val="20"/>
            </w:rPr>
            <w:t>National</w:t>
          </w:r>
        </w:smartTag>
        <w:r w:rsidRPr="00A623B3">
          <w:rPr>
            <w:i/>
            <w:sz w:val="20"/>
          </w:rPr>
          <w:t xml:space="preserve"> </w:t>
        </w:r>
        <w:smartTag w:uri="urn:schemas-microsoft-com:office:smarttags" w:element="PlaceName">
          <w:r w:rsidRPr="00A623B3">
            <w:rPr>
              <w:i/>
              <w:sz w:val="20"/>
            </w:rPr>
            <w:t>Plant</w:t>
          </w:r>
        </w:smartTag>
        <w:r w:rsidRPr="00A623B3">
          <w:rPr>
            <w:i/>
            <w:sz w:val="20"/>
          </w:rPr>
          <w:t xml:space="preserve"> </w:t>
        </w:r>
        <w:smartTag w:uri="urn:schemas-microsoft-com:office:smarttags" w:element="PlaceName">
          <w:r w:rsidRPr="00A623B3">
            <w:rPr>
              <w:i/>
              <w:sz w:val="20"/>
            </w:rPr>
            <w:t>Data</w:t>
          </w:r>
        </w:smartTag>
        <w:r w:rsidRPr="00A623B3">
          <w:rPr>
            <w:i/>
            <w:sz w:val="20"/>
          </w:rPr>
          <w:t xml:space="preserve"> </w:t>
        </w:r>
        <w:smartTag w:uri="urn:schemas-microsoft-com:office:smarttags" w:element="PlaceType">
          <w:r w:rsidRPr="00A623B3">
            <w:rPr>
              <w:i/>
              <w:sz w:val="20"/>
            </w:rPr>
            <w:t>Center</w:t>
          </w:r>
        </w:smartTag>
      </w:smartTag>
    </w:p>
    <w:p w:rsidR="00A623B3" w:rsidRDefault="00A623B3" w:rsidP="00F0184E">
      <w:pPr>
        <w:pStyle w:val="Header"/>
        <w:tabs>
          <w:tab w:val="clear" w:pos="4320"/>
          <w:tab w:val="clear" w:pos="8640"/>
          <w:tab w:val="left" w:pos="2430"/>
        </w:tabs>
        <w:jc w:val="left"/>
        <w:rPr>
          <w:sz w:val="20"/>
        </w:rPr>
      </w:pPr>
    </w:p>
    <w:p w:rsidR="00F0184E" w:rsidRDefault="001378AA" w:rsidP="00F0184E">
      <w:pPr>
        <w:pStyle w:val="Header"/>
        <w:tabs>
          <w:tab w:val="clear" w:pos="4320"/>
          <w:tab w:val="clear" w:pos="8640"/>
          <w:tab w:val="left" w:pos="2430"/>
        </w:tabs>
        <w:jc w:val="left"/>
        <w:rPr>
          <w:sz w:val="20"/>
        </w:rPr>
      </w:pPr>
      <w:r>
        <w:rPr>
          <w:noProof/>
          <w:sz w:val="20"/>
        </w:rPr>
        <w:drawing>
          <wp:inline distT="0" distB="0" distL="0" distR="0">
            <wp:extent cx="2409825" cy="3733800"/>
            <wp:effectExtent l="19050" t="0" r="9525" b="0"/>
            <wp:docPr id="2" name="Picture 2" descr="slash pine - horticop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lash pine - horticopia"/>
                    <pic:cNvPicPr>
                      <a:picLocks noChangeAspect="1" noChangeArrowheads="1"/>
                    </pic:cNvPicPr>
                  </pic:nvPicPr>
                  <pic:blipFill>
                    <a:blip r:embed="rId8" cstate="print"/>
                    <a:srcRect/>
                    <a:stretch>
                      <a:fillRect/>
                    </a:stretch>
                  </pic:blipFill>
                  <pic:spPr bwMode="auto">
                    <a:xfrm>
                      <a:off x="0" y="0"/>
                      <a:ext cx="2409825" cy="3733800"/>
                    </a:xfrm>
                    <a:prstGeom prst="rect">
                      <a:avLst/>
                    </a:prstGeom>
                    <a:noFill/>
                    <a:ln w="9525">
                      <a:noFill/>
                      <a:miter lim="800000"/>
                      <a:headEnd/>
                      <a:tailEnd/>
                    </a:ln>
                  </pic:spPr>
                </pic:pic>
              </a:graphicData>
            </a:graphic>
          </wp:inline>
        </w:drawing>
      </w:r>
    </w:p>
    <w:p w:rsidR="00F0184E" w:rsidRPr="00C25350" w:rsidRDefault="00F0184E" w:rsidP="00F0184E">
      <w:pPr>
        <w:tabs>
          <w:tab w:val="left" w:pos="2430"/>
        </w:tabs>
        <w:jc w:val="left"/>
        <w:rPr>
          <w:b/>
          <w:sz w:val="16"/>
          <w:szCs w:val="16"/>
        </w:rPr>
      </w:pPr>
      <w:r w:rsidRPr="00C25350">
        <w:rPr>
          <w:color w:val="000000"/>
          <w:sz w:val="16"/>
          <w:szCs w:val="16"/>
        </w:rPr>
        <w:t>© 2004 Horticopia, Inc.</w:t>
      </w:r>
    </w:p>
    <w:p w:rsidR="001E32DB" w:rsidRDefault="001E32DB" w:rsidP="001E32DB">
      <w:pPr>
        <w:pStyle w:val="Heading1"/>
        <w:jc w:val="left"/>
      </w:pPr>
    </w:p>
    <w:p w:rsidR="001E32DB" w:rsidRDefault="001E32DB" w:rsidP="001E32DB">
      <w:pPr>
        <w:pStyle w:val="Heading1"/>
        <w:jc w:val="left"/>
        <w:rPr>
          <w:rFonts w:eastAsia="Arial Unicode MS"/>
        </w:rPr>
      </w:pPr>
      <w:r>
        <w:t>Uses</w:t>
      </w:r>
    </w:p>
    <w:p w:rsidR="001E32DB" w:rsidRDefault="001E32DB" w:rsidP="001E32DB">
      <w:pPr>
        <w:pStyle w:val="Heading8"/>
        <w:ind w:left="0"/>
        <w:jc w:val="left"/>
        <w:rPr>
          <w:i w:val="0"/>
          <w:iCs/>
        </w:rPr>
      </w:pPr>
      <w:r>
        <w:t>Commercial uses:</w:t>
      </w:r>
      <w:r>
        <w:rPr>
          <w:i w:val="0"/>
          <w:iCs/>
        </w:rPr>
        <w:t xml:space="preserve"> Slash pine is used for reforestation projects and timber plantations throughout t</w:t>
      </w:r>
      <w:r w:rsidR="00201E35">
        <w:rPr>
          <w:i w:val="0"/>
          <w:iCs/>
        </w:rPr>
        <w:t xml:space="preserve">he southeastern </w:t>
      </w:r>
      <w:smartTag w:uri="urn:schemas-microsoft-com:office:smarttags" w:element="country-region">
        <w:smartTag w:uri="urn:schemas-microsoft-com:office:smarttags" w:element="place">
          <w:r w:rsidR="00201E35">
            <w:rPr>
              <w:i w:val="0"/>
              <w:iCs/>
            </w:rPr>
            <w:t>United States</w:t>
          </w:r>
        </w:smartTag>
      </w:smartTag>
      <w:r w:rsidR="00201E35">
        <w:rPr>
          <w:i w:val="0"/>
          <w:iCs/>
        </w:rPr>
        <w:t xml:space="preserve">. </w:t>
      </w:r>
      <w:r>
        <w:rPr>
          <w:i w:val="0"/>
          <w:iCs/>
        </w:rPr>
        <w:t>Its pines produced turpentine and crude rosins used for a variety of purpose (i.e., poles, railroad ties, pilings, turpentine, and rosin).</w:t>
      </w:r>
    </w:p>
    <w:p w:rsidR="001E32DB" w:rsidRDefault="001E32DB" w:rsidP="001E32DB">
      <w:pPr>
        <w:jc w:val="left"/>
      </w:pPr>
    </w:p>
    <w:p w:rsidR="001E32DB" w:rsidRDefault="001E32DB" w:rsidP="001E32DB">
      <w:pPr>
        <w:pStyle w:val="Heading8"/>
        <w:ind w:left="0"/>
        <w:jc w:val="left"/>
        <w:rPr>
          <w:i w:val="0"/>
          <w:iCs/>
        </w:rPr>
      </w:pPr>
      <w:r>
        <w:t>Wildlife uses:</w:t>
      </w:r>
      <w:r>
        <w:rPr>
          <w:i w:val="0"/>
          <w:iCs/>
        </w:rPr>
        <w:t xml:space="preserve"> The slash pine seeds are an excellent food source for gray and fox squirrels and wild turkey.</w:t>
      </w:r>
    </w:p>
    <w:p w:rsidR="001E32DB" w:rsidRDefault="001E32DB" w:rsidP="001E32DB">
      <w:pPr>
        <w:tabs>
          <w:tab w:val="left" w:pos="2430"/>
        </w:tabs>
        <w:jc w:val="left"/>
        <w:rPr>
          <w:sz w:val="20"/>
        </w:rPr>
      </w:pPr>
    </w:p>
    <w:p w:rsidR="001E32DB" w:rsidRDefault="001E32DB" w:rsidP="001E32DB">
      <w:pPr>
        <w:pStyle w:val="Heading1"/>
        <w:jc w:val="left"/>
        <w:rPr>
          <w:rFonts w:eastAsia="Arial Unicode MS"/>
        </w:rPr>
      </w:pPr>
      <w:r>
        <w:t>Status</w:t>
      </w:r>
    </w:p>
    <w:p w:rsidR="001E32DB" w:rsidRDefault="001E32DB" w:rsidP="001E32DB">
      <w:pPr>
        <w:pStyle w:val="BodyTextIndent"/>
        <w:ind w:left="0"/>
        <w:jc w:val="left"/>
      </w:pPr>
      <w:r>
        <w:t xml:space="preserve">Please consult the PLANTS Web site and your State Department of Natural Resources for this plant’s </w:t>
      </w:r>
      <w:r>
        <w:lastRenderedPageBreak/>
        <w:t>current status (e.g. threatened or endangered species, state noxious status, and wetland indicator values).</w:t>
      </w:r>
    </w:p>
    <w:p w:rsidR="001E32DB" w:rsidRDefault="001E32DB" w:rsidP="001E32DB">
      <w:pPr>
        <w:pStyle w:val="Heading1"/>
        <w:jc w:val="left"/>
      </w:pPr>
    </w:p>
    <w:p w:rsidR="001E32DB" w:rsidRDefault="001E32DB" w:rsidP="001E32DB">
      <w:pPr>
        <w:pStyle w:val="Heading1"/>
        <w:jc w:val="left"/>
        <w:rPr>
          <w:rFonts w:eastAsia="Arial Unicode MS"/>
        </w:rPr>
      </w:pPr>
      <w:r>
        <w:t>Description</w:t>
      </w:r>
    </w:p>
    <w:p w:rsidR="001E32DB" w:rsidRDefault="001E32DB" w:rsidP="001E32DB">
      <w:pPr>
        <w:pStyle w:val="Heading8"/>
        <w:ind w:left="0"/>
        <w:jc w:val="left"/>
        <w:rPr>
          <w:i w:val="0"/>
          <w:iCs/>
        </w:rPr>
      </w:pPr>
      <w:r>
        <w:t>General</w:t>
      </w:r>
      <w:r>
        <w:rPr>
          <w:i w:val="0"/>
        </w:rPr>
        <w:t xml:space="preserve">: Slash pine </w:t>
      </w:r>
      <w:r>
        <w:rPr>
          <w:i w:val="0"/>
          <w:iCs/>
        </w:rPr>
        <w:t xml:space="preserve">(Pinus elliottii) is </w:t>
      </w:r>
      <w:r>
        <w:rPr>
          <w:i w:val="0"/>
        </w:rPr>
        <w:t xml:space="preserve">one of the hard yellow pines indigenous to southeastern </w:t>
      </w:r>
      <w:smartTag w:uri="urn:schemas-microsoft-com:office:smarttags" w:element="place">
        <w:smartTag w:uri="urn:schemas-microsoft-com:office:smarttags" w:element="country-region">
          <w:r>
            <w:rPr>
              <w:i w:val="0"/>
            </w:rPr>
            <w:t>United States</w:t>
          </w:r>
        </w:smartTag>
      </w:smartTag>
      <w:r w:rsidR="004948BD">
        <w:rPr>
          <w:i w:val="0"/>
        </w:rPr>
        <w:t xml:space="preserve">. </w:t>
      </w:r>
      <w:r>
        <w:rPr>
          <w:i w:val="0"/>
        </w:rPr>
        <w:t>The slash pine is a medium to large tree that reaches heights of 80' to 100' tall.  It has a round top and "brooms" of needles at the ends of the branches.</w:t>
      </w:r>
      <w:r>
        <w:rPr>
          <w:i w:val="0"/>
          <w:iCs/>
        </w:rPr>
        <w:t xml:space="preserve"> Its’ needles may be 5" to 11" long and are borne 2 to 3 to a fascicle.</w:t>
      </w:r>
      <w:r>
        <w:rPr>
          <w:i w:val="0"/>
        </w:rPr>
        <w:t xml:space="preserve"> </w:t>
      </w:r>
      <w:r>
        <w:rPr>
          <w:i w:val="0"/>
          <w:iCs/>
        </w:rPr>
        <w:t>The orange-br</w:t>
      </w:r>
      <w:r w:rsidR="004948BD">
        <w:rPr>
          <w:i w:val="0"/>
          <w:iCs/>
        </w:rPr>
        <w:t xml:space="preserve">own bark is scaly with plates. </w:t>
      </w:r>
      <w:r>
        <w:rPr>
          <w:i w:val="0"/>
          <w:iCs/>
        </w:rPr>
        <w:t>It is durable and hard, nearly equivalent to that of longleaf pine (P</w:t>
      </w:r>
      <w:r>
        <w:rPr>
          <w:iCs/>
        </w:rPr>
        <w:t>inus palustrus</w:t>
      </w:r>
      <w:r>
        <w:rPr>
          <w:i w:val="0"/>
          <w:iCs/>
        </w:rPr>
        <w:t xml:space="preserve">).  It has thick, plate-like bark with an extensive root system, and a moderate taproot. Its cones measure 8-16 cm (3 – 6 inches) long, and are a glossy brown color.  And the cone scales are thin with fine prickles </w:t>
      </w:r>
    </w:p>
    <w:p w:rsidR="001E32DB" w:rsidRDefault="001E32DB" w:rsidP="001E32DB">
      <w:pPr>
        <w:jc w:val="left"/>
      </w:pPr>
    </w:p>
    <w:p w:rsidR="001E32DB" w:rsidRDefault="001E32DB" w:rsidP="001E32DB">
      <w:pPr>
        <w:jc w:val="left"/>
        <w:rPr>
          <w:sz w:val="20"/>
        </w:rPr>
      </w:pPr>
      <w:r>
        <w:rPr>
          <w:sz w:val="20"/>
        </w:rPr>
        <w:t>P</w:t>
      </w:r>
      <w:r>
        <w:rPr>
          <w:i/>
          <w:sz w:val="20"/>
        </w:rPr>
        <w:t>inus elliottii</w:t>
      </w:r>
      <w:r w:rsidR="0080783A">
        <w:rPr>
          <w:sz w:val="20"/>
        </w:rPr>
        <w:t xml:space="preserve"> var. elliottii</w:t>
      </w:r>
      <w:r>
        <w:rPr>
          <w:sz w:val="20"/>
        </w:rPr>
        <w:t xml:space="preserve"> is found in the Coastal Plain of north and </w:t>
      </w:r>
      <w:smartTag w:uri="urn:schemas-microsoft-com:office:smarttags" w:element="place">
        <w:r>
          <w:rPr>
            <w:sz w:val="20"/>
          </w:rPr>
          <w:t>Central Florida</w:t>
        </w:r>
      </w:smartTag>
      <w:r>
        <w:rPr>
          <w:sz w:val="20"/>
        </w:rPr>
        <w:t>.  Where</w:t>
      </w:r>
      <w:r w:rsidR="0080783A">
        <w:rPr>
          <w:sz w:val="20"/>
        </w:rPr>
        <w:t>as,</w:t>
      </w:r>
      <w:r>
        <w:rPr>
          <w:sz w:val="20"/>
        </w:rPr>
        <w:t xml:space="preserve"> the Southern slash pine or </w:t>
      </w:r>
      <w:r>
        <w:rPr>
          <w:i/>
          <w:iCs/>
          <w:sz w:val="20"/>
        </w:rPr>
        <w:t xml:space="preserve">Pinus elliottii </w:t>
      </w:r>
      <w:r w:rsidR="0080783A">
        <w:rPr>
          <w:sz w:val="20"/>
        </w:rPr>
        <w:t>var,</w:t>
      </w:r>
      <w:r>
        <w:rPr>
          <w:i/>
          <w:iCs/>
          <w:sz w:val="20"/>
        </w:rPr>
        <w:t>. densa</w:t>
      </w:r>
      <w:r>
        <w:rPr>
          <w:sz w:val="20"/>
        </w:rPr>
        <w:t xml:space="preserve"> is found in South Florida, </w:t>
      </w:r>
      <w:smartTag w:uri="urn:schemas-microsoft-com:office:smarttags" w:element="City">
        <w:r>
          <w:rPr>
            <w:sz w:val="20"/>
          </w:rPr>
          <w:t>West Indies</w:t>
        </w:r>
      </w:smartTag>
      <w:r>
        <w:rPr>
          <w:sz w:val="20"/>
        </w:rPr>
        <w:t xml:space="preserve">, </w:t>
      </w:r>
      <w:smartTag w:uri="urn:schemas-microsoft-com:office:smarttags" w:element="country-region">
        <w:r>
          <w:rPr>
            <w:sz w:val="20"/>
          </w:rPr>
          <w:t>Guatemala</w:t>
        </w:r>
      </w:smartTag>
      <w:r>
        <w:rPr>
          <w:sz w:val="20"/>
        </w:rPr>
        <w:t xml:space="preserve">, and </w:t>
      </w:r>
      <w:smartTag w:uri="urn:schemas-microsoft-com:office:smarttags" w:element="country-region">
        <w:r>
          <w:rPr>
            <w:sz w:val="20"/>
          </w:rPr>
          <w:t>Honduras</w:t>
        </w:r>
      </w:smartTag>
      <w:r>
        <w:rPr>
          <w:sz w:val="20"/>
        </w:rPr>
        <w:t xml:space="preserve"> in </w:t>
      </w:r>
      <w:smartTag w:uri="urn:schemas-microsoft-com:office:smarttags" w:element="place">
        <w:r>
          <w:rPr>
            <w:sz w:val="20"/>
          </w:rPr>
          <w:t>Central America</w:t>
        </w:r>
      </w:smartTag>
      <w:r>
        <w:rPr>
          <w:sz w:val="20"/>
        </w:rPr>
        <w:t>.</w:t>
      </w:r>
    </w:p>
    <w:p w:rsidR="001E32DB" w:rsidRDefault="001E32DB" w:rsidP="001E32DB">
      <w:pPr>
        <w:jc w:val="left"/>
        <w:rPr>
          <w:i/>
          <w:sz w:val="20"/>
        </w:rPr>
      </w:pPr>
    </w:p>
    <w:p w:rsidR="001E32DB" w:rsidRDefault="001E32DB" w:rsidP="001E32DB">
      <w:pPr>
        <w:pStyle w:val="Bodytext0"/>
        <w:tabs>
          <w:tab w:val="clear" w:pos="2430"/>
          <w:tab w:val="clear" w:pos="2520"/>
        </w:tabs>
        <w:rPr>
          <w:iCs/>
        </w:rPr>
      </w:pPr>
      <w:r>
        <w:rPr>
          <w:iCs/>
        </w:rPr>
        <w:t>The slash pine is commonly associated with the loblolly pine (</w:t>
      </w:r>
      <w:r>
        <w:rPr>
          <w:i/>
          <w:iCs/>
        </w:rPr>
        <w:t>Pinus taeda</w:t>
      </w:r>
      <w:r>
        <w:rPr>
          <w:iCs/>
        </w:rPr>
        <w:t>); however, the length and number of needles per fascicle, cones, and bark can be used to differentiate them.</w:t>
      </w:r>
    </w:p>
    <w:p w:rsidR="00A623B3" w:rsidRDefault="00A623B3" w:rsidP="001E32DB">
      <w:pPr>
        <w:pStyle w:val="Bodytext0"/>
        <w:tabs>
          <w:tab w:val="clear" w:pos="2430"/>
          <w:tab w:val="clear" w:pos="2520"/>
        </w:tabs>
        <w:rPr>
          <w:iCs/>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i/>
          <w:sz w:val="20"/>
        </w:rPr>
        <w:t>Distribution</w:t>
      </w:r>
      <w:r>
        <w:rPr>
          <w:rFonts w:ascii="Times New Roman" w:hAnsi="Times New Roman"/>
          <w:sz w:val="20"/>
        </w:rPr>
        <w:t xml:space="preserve">: </w:t>
      </w:r>
      <w:r>
        <w:rPr>
          <w:rFonts w:ascii="Times New Roman" w:hAnsi="Times New Roman"/>
          <w:color w:val="auto"/>
          <w:sz w:val="20"/>
          <w:szCs w:val="20"/>
        </w:rPr>
        <w:t>The slash pine can be found on coastal plains throughout the Indian River Lagoon area, a</w:t>
      </w:r>
      <w:r w:rsidR="004948BD">
        <w:rPr>
          <w:rFonts w:ascii="Times New Roman" w:hAnsi="Times New Roman"/>
          <w:color w:val="auto"/>
          <w:sz w:val="20"/>
          <w:szCs w:val="20"/>
        </w:rPr>
        <w:t xml:space="preserve">nd in freshwater upland areas. </w:t>
      </w:r>
      <w:r>
        <w:rPr>
          <w:rFonts w:ascii="Times New Roman" w:hAnsi="Times New Roman"/>
          <w:color w:val="auto"/>
          <w:sz w:val="20"/>
          <w:szCs w:val="20"/>
        </w:rPr>
        <w:t>I</w:t>
      </w:r>
      <w:r>
        <w:rPr>
          <w:rFonts w:ascii="Times New Roman" w:hAnsi="Times New Roman"/>
          <w:color w:val="auto"/>
          <w:sz w:val="20"/>
        </w:rPr>
        <w:t xml:space="preserve">t occurs on coastal plains from </w:t>
      </w:r>
      <w:smartTag w:uri="urn:schemas-microsoft-com:office:smarttags" w:element="State">
        <w:r>
          <w:rPr>
            <w:rFonts w:ascii="Times New Roman" w:hAnsi="Times New Roman"/>
            <w:color w:val="auto"/>
            <w:sz w:val="20"/>
          </w:rPr>
          <w:t>South Carolina</w:t>
        </w:r>
      </w:smartTag>
      <w:r>
        <w:rPr>
          <w:rFonts w:ascii="Times New Roman" w:hAnsi="Times New Roman"/>
          <w:color w:val="auto"/>
          <w:sz w:val="20"/>
        </w:rPr>
        <w:t xml:space="preserve"> to Central Florida, and west to </w:t>
      </w:r>
      <w:smartTag w:uri="urn:schemas-microsoft-com:office:smarttags" w:element="place">
        <w:smartTag w:uri="urn:schemas-microsoft-com:office:smarttags" w:element="State">
          <w:r>
            <w:rPr>
              <w:rFonts w:ascii="Times New Roman" w:hAnsi="Times New Roman"/>
              <w:color w:val="auto"/>
              <w:sz w:val="20"/>
            </w:rPr>
            <w:t>Louisiana</w:t>
          </w:r>
        </w:smartTag>
      </w:smartTag>
      <w:r w:rsidR="004948BD">
        <w:rPr>
          <w:rFonts w:ascii="Times New Roman" w:hAnsi="Times New Roman"/>
          <w:color w:val="auto"/>
          <w:sz w:val="20"/>
        </w:rPr>
        <w:t xml:space="preserve">. </w:t>
      </w:r>
      <w:r>
        <w:rPr>
          <w:rFonts w:ascii="Times New Roman" w:hAnsi="Times New Roman"/>
          <w:color w:val="auto"/>
          <w:sz w:val="20"/>
        </w:rPr>
        <w:t>The P</w:t>
      </w:r>
      <w:r>
        <w:rPr>
          <w:rFonts w:ascii="Times New Roman" w:hAnsi="Times New Roman"/>
          <w:i/>
          <w:sz w:val="20"/>
        </w:rPr>
        <w:t>inus</w:t>
      </w:r>
      <w:r>
        <w:rPr>
          <w:rFonts w:ascii="Times New Roman" w:hAnsi="Times New Roman"/>
          <w:i/>
          <w:color w:val="auto"/>
          <w:sz w:val="20"/>
        </w:rPr>
        <w:t xml:space="preserve"> elliottii</w:t>
      </w:r>
      <w:r>
        <w:rPr>
          <w:rFonts w:ascii="Times New Roman" w:hAnsi="Times New Roman"/>
          <w:color w:val="auto"/>
          <w:sz w:val="20"/>
        </w:rPr>
        <w:t xml:space="preserve"> occurs from Central Florida through South Florida and the </w:t>
      </w:r>
      <w:smartTag w:uri="urn:schemas-microsoft-com:office:smarttags" w:element="place">
        <w:r>
          <w:rPr>
            <w:rFonts w:ascii="Times New Roman" w:hAnsi="Times New Roman"/>
            <w:color w:val="auto"/>
            <w:sz w:val="20"/>
          </w:rPr>
          <w:t>Florida Keys</w:t>
        </w:r>
      </w:smartTag>
      <w:r>
        <w:rPr>
          <w:rFonts w:ascii="Times New Roman" w:hAnsi="Times New Roman"/>
          <w:color w:val="auto"/>
          <w:sz w:val="20"/>
        </w:rPr>
        <w:t>.  Slash pine was introduced in</w:t>
      </w:r>
      <w:r w:rsidRPr="003A7F48">
        <w:rPr>
          <w:rFonts w:ascii="Times New Roman" w:hAnsi="Times New Roman"/>
          <w:color w:val="auto"/>
          <w:sz w:val="20"/>
        </w:rPr>
        <w:t xml:space="preserve"> </w:t>
      </w:r>
      <w:smartTag w:uri="urn:schemas-microsoft-com:office:smarttags" w:element="State">
        <w:r w:rsidRPr="003A7F48">
          <w:rPr>
            <w:rFonts w:ascii="Times New Roman" w:hAnsi="Times New Roman"/>
            <w:color w:val="auto"/>
            <w:sz w:val="20"/>
          </w:rPr>
          <w:t>Kentucky</w:t>
        </w:r>
      </w:smartTag>
      <w:r w:rsidRPr="003A7F48">
        <w:rPr>
          <w:rFonts w:ascii="Times New Roman" w:hAnsi="Times New Roman"/>
          <w:color w:val="auto"/>
          <w:sz w:val="20"/>
        </w:rPr>
        <w:t xml:space="preserve">, </w:t>
      </w:r>
      <w:smartTag w:uri="urn:schemas-microsoft-com:office:smarttags" w:element="State">
        <w:r w:rsidRPr="003A7F48">
          <w:rPr>
            <w:rFonts w:ascii="Times New Roman" w:hAnsi="Times New Roman"/>
            <w:color w:val="auto"/>
            <w:sz w:val="20"/>
          </w:rPr>
          <w:t>Virginia</w:t>
        </w:r>
      </w:smartTag>
      <w:r w:rsidRPr="003A7F48">
        <w:rPr>
          <w:rFonts w:ascii="Times New Roman" w:hAnsi="Times New Roman"/>
          <w:color w:val="auto"/>
          <w:sz w:val="20"/>
        </w:rPr>
        <w:t xml:space="preserve"> and eastern </w:t>
      </w:r>
      <w:smartTag w:uri="urn:schemas-microsoft-com:office:smarttags" w:element="place">
        <w:smartTag w:uri="urn:schemas-microsoft-com:office:smarttags" w:element="State">
          <w:r w:rsidRPr="003A7F48">
            <w:rPr>
              <w:rFonts w:ascii="Times New Roman" w:hAnsi="Times New Roman"/>
              <w:color w:val="auto"/>
              <w:sz w:val="20"/>
            </w:rPr>
            <w:t>Texas</w:t>
          </w:r>
        </w:smartTag>
      </w:smartTag>
      <w:r w:rsidRPr="003A7F48">
        <w:rPr>
          <w:rFonts w:ascii="Times New Roman" w:hAnsi="Times New Roman"/>
          <w:color w:val="auto"/>
          <w:sz w:val="20"/>
        </w:rPr>
        <w:t xml:space="preserve"> </w:t>
      </w:r>
      <w:r>
        <w:rPr>
          <w:rFonts w:ascii="Times New Roman" w:hAnsi="Times New Roman"/>
          <w:color w:val="auto"/>
          <w:sz w:val="20"/>
        </w:rPr>
        <w:t>in the 1900's, and now reproduces naturally within these states.</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sz w:val="20"/>
        </w:rPr>
      </w:pPr>
      <w:r>
        <w:rPr>
          <w:rFonts w:ascii="Times New Roman" w:hAnsi="Times New Roman"/>
          <w:i/>
          <w:sz w:val="20"/>
        </w:rPr>
        <w:t>Habitat</w:t>
      </w:r>
      <w:r w:rsidR="004948BD">
        <w:rPr>
          <w:rFonts w:ascii="Times New Roman" w:hAnsi="Times New Roman"/>
          <w:sz w:val="20"/>
        </w:rPr>
        <w:t xml:space="preserve">: </w:t>
      </w:r>
      <w:r>
        <w:rPr>
          <w:rFonts w:ascii="Times New Roman" w:hAnsi="Times New Roman"/>
          <w:sz w:val="20"/>
        </w:rPr>
        <w:t>The climate within the natural range of slash pine is warm and humid, and it likes wet sum</w:t>
      </w:r>
      <w:r w:rsidR="004948BD">
        <w:rPr>
          <w:rFonts w:ascii="Times New Roman" w:hAnsi="Times New Roman"/>
          <w:sz w:val="20"/>
        </w:rPr>
        <w:t xml:space="preserve">mers, drier falls and springs. </w:t>
      </w:r>
      <w:r>
        <w:rPr>
          <w:rFonts w:ascii="Times New Roman" w:hAnsi="Times New Roman"/>
          <w:sz w:val="20"/>
        </w:rPr>
        <w:t>It grows well with rainfall averages about 1270 mm (50 in) per year, and summer rains of 13 mm (0.5 in) or more occ</w:t>
      </w:r>
      <w:r w:rsidR="004948BD">
        <w:rPr>
          <w:rFonts w:ascii="Times New Roman" w:hAnsi="Times New Roman"/>
          <w:sz w:val="20"/>
        </w:rPr>
        <w:t xml:space="preserve">ur about four times per month. </w:t>
      </w:r>
      <w:r>
        <w:rPr>
          <w:rFonts w:ascii="Times New Roman" w:hAnsi="Times New Roman"/>
          <w:sz w:val="20"/>
        </w:rPr>
        <w:t>The mean annual temperature in the slash pine region is 17° C (63° F), with extremes of 41° C (106° F) and -18° C (0° F), and</w:t>
      </w:r>
      <w:r w:rsidR="004948BD">
        <w:rPr>
          <w:rFonts w:ascii="Times New Roman" w:hAnsi="Times New Roman"/>
          <w:sz w:val="20"/>
        </w:rPr>
        <w:t xml:space="preserve"> a growing season of 250 days. </w:t>
      </w:r>
      <w:r>
        <w:rPr>
          <w:rFonts w:ascii="Times New Roman" w:hAnsi="Times New Roman"/>
          <w:sz w:val="20"/>
        </w:rPr>
        <w:t xml:space="preserve">The slash Pine grows well on a variety of acidic soils in </w:t>
      </w:r>
      <w:r w:rsidR="004948BD">
        <w:rPr>
          <w:rFonts w:ascii="Times New Roman" w:hAnsi="Times New Roman"/>
          <w:sz w:val="20"/>
        </w:rPr>
        <w:t xml:space="preserve">full sun or partial shade. </w:t>
      </w:r>
      <w:r>
        <w:rPr>
          <w:rFonts w:ascii="Times New Roman" w:hAnsi="Times New Roman"/>
          <w:sz w:val="20"/>
        </w:rPr>
        <w:t>It does poorly in basic soil (high pH) and is not recommended for i</w:t>
      </w:r>
      <w:r w:rsidR="004948BD">
        <w:rPr>
          <w:rFonts w:ascii="Times New Roman" w:hAnsi="Times New Roman"/>
          <w:sz w:val="20"/>
        </w:rPr>
        <w:t xml:space="preserve">rrigation water has a high pH. </w:t>
      </w:r>
      <w:r>
        <w:rPr>
          <w:rFonts w:ascii="Times New Roman" w:hAnsi="Times New Roman"/>
          <w:sz w:val="20"/>
        </w:rPr>
        <w:t xml:space="preserve">Once established, it is more tolerant of wet sites than </w:t>
      </w:r>
      <w:r>
        <w:rPr>
          <w:rFonts w:ascii="Times New Roman" w:hAnsi="Times New Roman"/>
          <w:sz w:val="20"/>
        </w:rPr>
        <w:lastRenderedPageBreak/>
        <w:t xml:space="preserve">most other pines and is moderately salt-tolerant.  It is not highly drought-tolerant, but more so than most </w:t>
      </w:r>
      <w:r w:rsidR="00201E35">
        <w:rPr>
          <w:rFonts w:ascii="Times New Roman" w:hAnsi="Times New Roman"/>
          <w:sz w:val="20"/>
        </w:rPr>
        <w:t xml:space="preserve">other pines. </w:t>
      </w:r>
      <w:r>
        <w:rPr>
          <w:rFonts w:ascii="Times New Roman" w:hAnsi="Times New Roman"/>
          <w:sz w:val="20"/>
        </w:rPr>
        <w:t>The horizontal branch</w:t>
      </w:r>
      <w:r w:rsidR="00201E35">
        <w:rPr>
          <w:rFonts w:ascii="Times New Roman" w:hAnsi="Times New Roman"/>
          <w:sz w:val="20"/>
        </w:rPr>
        <w:t xml:space="preserve">es break easily in ice storms. </w:t>
      </w:r>
      <w:r>
        <w:rPr>
          <w:rFonts w:ascii="Times New Roman" w:hAnsi="Times New Roman"/>
          <w:sz w:val="20"/>
        </w:rPr>
        <w:t>It is not recommended to plant the tree too close to high traffic areas, since shaded lower branches, die and drop, as the tre</w:t>
      </w:r>
      <w:r w:rsidR="00201E35">
        <w:rPr>
          <w:rFonts w:ascii="Times New Roman" w:hAnsi="Times New Roman"/>
          <w:sz w:val="20"/>
        </w:rPr>
        <w:t xml:space="preserve">e grows taller. </w:t>
      </w:r>
      <w:r>
        <w:rPr>
          <w:rFonts w:ascii="Times New Roman" w:hAnsi="Times New Roman"/>
          <w:sz w:val="20"/>
        </w:rPr>
        <w:t>This is dangerous because branches could fall on people or vehicles, unless there is a regular maintenance plan to remove them.</w:t>
      </w:r>
    </w:p>
    <w:p w:rsidR="00A623B3" w:rsidRDefault="00A623B3" w:rsidP="00A623B3">
      <w:pPr>
        <w:pStyle w:val="NormalWeb"/>
        <w:spacing w:before="0" w:beforeAutospacing="0" w:after="0" w:afterAutospacing="0"/>
        <w:rPr>
          <w:rFonts w:ascii="Times New Roman" w:hAnsi="Times New Roman"/>
          <w:sz w:val="20"/>
        </w:rPr>
      </w:pPr>
    </w:p>
    <w:p w:rsidR="001E32DB" w:rsidRDefault="001E32DB" w:rsidP="00A623B3">
      <w:pPr>
        <w:pStyle w:val="Heading1"/>
        <w:jc w:val="left"/>
        <w:rPr>
          <w:rFonts w:eastAsia="Arial Unicode MS"/>
        </w:rPr>
      </w:pPr>
      <w:r>
        <w:t>Adaptation</w:t>
      </w:r>
    </w:p>
    <w:p w:rsidR="001E32DB" w:rsidRDefault="001E32DB" w:rsidP="00A623B3">
      <w:pPr>
        <w:pStyle w:val="Bodytext0"/>
        <w:tabs>
          <w:tab w:val="left" w:pos="2430"/>
        </w:tabs>
      </w:pPr>
      <w:r>
        <w:t>The slash pine grows in the infertile soils of sandhills, flatwoods, and near wet lowlands, such as s</w:t>
      </w:r>
      <w:r w:rsidR="00BF5756">
        <w:t xml:space="preserve">wamps and ponds. </w:t>
      </w:r>
      <w:r>
        <w:t xml:space="preserve">Soils within its range are mostly Spodosols, Ultisols, and Entisols. Spodosols, Entisols are common along the coasts of </w:t>
      </w:r>
      <w:smartTag w:uri="urn:schemas-microsoft-com:office:smarttags" w:element="place">
        <w:smartTag w:uri="urn:schemas-microsoft-com:office:smarttags" w:element="State">
          <w:r>
            <w:t>Florida</w:t>
          </w:r>
        </w:smartTag>
      </w:smartTag>
      <w:r>
        <w:t xml:space="preserve"> while the Ultisols are in t</w:t>
      </w:r>
      <w:r w:rsidR="00BF5756">
        <w:t xml:space="preserve">he northern part of the range. </w:t>
      </w:r>
      <w:r>
        <w:rPr>
          <w:bCs/>
        </w:rPr>
        <w:t xml:space="preserve">Originally, slash pines were found in moist, well-drained aerated soils, of the southeastern </w:t>
      </w:r>
      <w:smartTag w:uri="urn:schemas-microsoft-com:office:smarttags" w:element="place">
        <w:smartTag w:uri="urn:schemas-microsoft-com:office:smarttags" w:element="country-region">
          <w:r>
            <w:rPr>
              <w:bCs/>
            </w:rPr>
            <w:t>United States</w:t>
          </w:r>
        </w:smartTag>
      </w:smartTag>
      <w:r>
        <w:rPr>
          <w:bCs/>
        </w:rPr>
        <w:t>, particularly along p</w:t>
      </w:r>
      <w:r w:rsidR="00BF5756">
        <w:rPr>
          <w:bCs/>
        </w:rPr>
        <w:t xml:space="preserve">ond, stream, and lake margins. </w:t>
      </w:r>
      <w:r>
        <w:rPr>
          <w:bCs/>
        </w:rPr>
        <w:t>This habitat preference is a reflection of the susceptibility of the seedlings to fire, with the advent of fire protection, slash pine has spread to drier soi</w:t>
      </w:r>
      <w:r w:rsidR="00BF5756">
        <w:rPr>
          <w:bCs/>
        </w:rPr>
        <w:t xml:space="preserve">ls in the southeast and Texas. </w:t>
      </w:r>
      <w:r>
        <w:rPr>
          <w:bCs/>
        </w:rPr>
        <w:t>Although slash pine is adaptable to a variety of site and topographic conditions, it grows best on pond margins and in drainages where soil moisture is ample but not excessive and the soil is well aerated.</w:t>
      </w:r>
    </w:p>
    <w:p w:rsidR="001E32DB" w:rsidRDefault="001E32DB" w:rsidP="00A623B3">
      <w:pPr>
        <w:tabs>
          <w:tab w:val="left" w:pos="2430"/>
        </w:tabs>
        <w:jc w:val="left"/>
        <w:rPr>
          <w:sz w:val="20"/>
        </w:rPr>
      </w:pPr>
    </w:p>
    <w:p w:rsidR="001E32DB" w:rsidRDefault="001E32DB" w:rsidP="00A623B3">
      <w:pPr>
        <w:pStyle w:val="Heading1"/>
        <w:jc w:val="left"/>
        <w:rPr>
          <w:rFonts w:eastAsia="Arial Unicode MS"/>
        </w:rPr>
      </w:pPr>
      <w:r>
        <w:t>Establishment</w:t>
      </w: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The slash pines are monoecious, and often hybridize with other pines such as loblolly pine (</w:t>
      </w:r>
      <w:r>
        <w:rPr>
          <w:rFonts w:ascii="Times New Roman" w:hAnsi="Times New Roman"/>
          <w:i/>
          <w:iCs/>
          <w:color w:val="auto"/>
          <w:sz w:val="20"/>
        </w:rPr>
        <w:t>P. taeda</w:t>
      </w:r>
      <w:r>
        <w:rPr>
          <w:rFonts w:ascii="Times New Roman" w:hAnsi="Times New Roman"/>
          <w:color w:val="auto"/>
          <w:sz w:val="20"/>
        </w:rPr>
        <w:t>), sand pine (</w:t>
      </w:r>
      <w:r>
        <w:rPr>
          <w:rFonts w:ascii="Times New Roman" w:hAnsi="Times New Roman"/>
          <w:i/>
          <w:iCs/>
          <w:color w:val="auto"/>
          <w:sz w:val="20"/>
        </w:rPr>
        <w:t>P. clausa</w:t>
      </w:r>
      <w:r>
        <w:rPr>
          <w:rFonts w:ascii="Times New Roman" w:hAnsi="Times New Roman"/>
          <w:color w:val="auto"/>
          <w:sz w:val="20"/>
        </w:rPr>
        <w:t>) and longleaf pine (</w:t>
      </w:r>
      <w:r>
        <w:rPr>
          <w:rFonts w:ascii="Times New Roman" w:hAnsi="Times New Roman"/>
          <w:i/>
          <w:iCs/>
          <w:color w:val="auto"/>
          <w:sz w:val="20"/>
        </w:rPr>
        <w:t>P. palustris</w:t>
      </w:r>
      <w:r>
        <w:rPr>
          <w:rFonts w:ascii="Times New Roman" w:hAnsi="Times New Roman"/>
          <w:color w:val="auto"/>
          <w:sz w:val="20"/>
        </w:rPr>
        <w:t xml:space="preserve">). They begin producing cones at approximately 10-15 years of age. The typical variety produces good cone crops every 3 years, while the south </w:t>
      </w:r>
      <w:smartTag w:uri="urn:schemas-microsoft-com:office:smarttags" w:element="place">
        <w:smartTag w:uri="urn:schemas-microsoft-com:office:smarttags" w:element="State">
          <w:r>
            <w:rPr>
              <w:rFonts w:ascii="Times New Roman" w:hAnsi="Times New Roman"/>
              <w:color w:val="auto"/>
              <w:sz w:val="20"/>
            </w:rPr>
            <w:t>Florida</w:t>
          </w:r>
        </w:smartTag>
      </w:smartTag>
      <w:r>
        <w:rPr>
          <w:rFonts w:ascii="Times New Roman" w:hAnsi="Times New Roman"/>
          <w:color w:val="auto"/>
          <w:sz w:val="20"/>
        </w:rPr>
        <w:t xml:space="preserve"> variety produce good cone crops every 4 years. It has been estimated that 90% of the winged seeds from slash pines fall within 46 m (150 feet) of the parent tree. </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The male </w:t>
      </w:r>
      <w:hyperlink r:id="rId9" w:anchor="strobili" w:history="1">
        <w:r>
          <w:rPr>
            <w:rStyle w:val="Hyperlink"/>
            <w:rFonts w:ascii="Times New Roman" w:hAnsi="Times New Roman"/>
            <w:color w:val="auto"/>
            <w:sz w:val="20"/>
          </w:rPr>
          <w:t>strobili</w:t>
        </w:r>
      </w:hyperlink>
      <w:r>
        <w:rPr>
          <w:rFonts w:ascii="Times New Roman" w:hAnsi="Times New Roman"/>
          <w:color w:val="auto"/>
          <w:sz w:val="20"/>
        </w:rPr>
        <w:t xml:space="preserve"> begin to develop in June, and grow for several weeks.  It enters a dormant state until midwinter. Pollen is shed from January through February. The female strobili develop in late August and cones mature in September, approximately 20 months after being pollinated. Natural seed fall occurs from October to March.</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Bodytext0"/>
        <w:tabs>
          <w:tab w:val="clear" w:pos="2520"/>
          <w:tab w:val="left" w:pos="2430"/>
        </w:tabs>
      </w:pPr>
      <w:r>
        <w:t>The germination occurs within</w:t>
      </w:r>
      <w:r w:rsidR="00BF5756">
        <w:t xml:space="preserve"> two weeks following seedfall. </w:t>
      </w:r>
      <w:r>
        <w:t>The slash pine seedlings in their first year are grass-like in a</w:t>
      </w:r>
      <w:r w:rsidR="00BF5756">
        <w:t>ppearance.</w:t>
      </w:r>
      <w:r>
        <w:t xml:space="preserve"> Seedlings can have a year grass stage similar to that of longleaf pines (</w:t>
      </w:r>
      <w:r>
        <w:rPr>
          <w:i/>
          <w:iCs/>
        </w:rPr>
        <w:t>P. palustris</w:t>
      </w:r>
      <w:r>
        <w:t xml:space="preserve">). Grass-stage seedlings develop extensive root systems and root collars (Harlow et al. 1979). Root development in influenced by soil texture and structure, clay and clay loam soils produce larger </w:t>
      </w:r>
      <w:r>
        <w:lastRenderedPageBreak/>
        <w:t>roots than does sandy soil. Soils with a high presence of mycorrhizae have a positive influence on seedling root development and survival. Growth is rapid in the first year, with seedlings reaching heights of approximately 41 cm (16 inches).</w:t>
      </w:r>
    </w:p>
    <w:p w:rsidR="001E32DB" w:rsidRDefault="001E32DB" w:rsidP="00A623B3">
      <w:pPr>
        <w:pStyle w:val="Bodytext0"/>
        <w:tabs>
          <w:tab w:val="clear" w:pos="2520"/>
          <w:tab w:val="left" w:pos="2430"/>
        </w:tabs>
        <w:rPr>
          <w:iCs/>
        </w:rPr>
      </w:pPr>
    </w:p>
    <w:p w:rsidR="001E32DB" w:rsidRDefault="001E32DB" w:rsidP="00A623B3">
      <w:pPr>
        <w:tabs>
          <w:tab w:val="left" w:pos="2430"/>
        </w:tabs>
        <w:jc w:val="left"/>
        <w:rPr>
          <w:sz w:val="20"/>
        </w:rPr>
      </w:pPr>
      <w:r>
        <w:rPr>
          <w:sz w:val="20"/>
        </w:rPr>
        <w:t xml:space="preserve">Slash pine grown for commercial production is generally established in plantations using genetically improved planting stock. Sites selected for planting are usually site prepared by flat </w:t>
      </w:r>
      <w:r w:rsidR="004948BD">
        <w:rPr>
          <w:sz w:val="20"/>
        </w:rPr>
        <w:t xml:space="preserve">disking, chopping, or bedding. </w:t>
      </w:r>
      <w:r>
        <w:rPr>
          <w:sz w:val="20"/>
        </w:rPr>
        <w:t>Disking and chopping are effective on dry sandy soils where control of competing vegetation is a problem and one is trying to reduce the use of chemical applic</w:t>
      </w:r>
      <w:r w:rsidR="004948BD">
        <w:rPr>
          <w:sz w:val="20"/>
        </w:rPr>
        <w:t xml:space="preserve">ation for competition control. </w:t>
      </w:r>
      <w:r>
        <w:rPr>
          <w:sz w:val="20"/>
        </w:rPr>
        <w:t>However, on sites with a shallow water table bedding will increase rooting space, aeration and increase seedling survival and growth. On droughty sites, bedding can be used if the site is irrigated</w:t>
      </w:r>
      <w:r w:rsidR="004948BD">
        <w:rPr>
          <w:sz w:val="20"/>
        </w:rPr>
        <w:t xml:space="preserve"> and vegetation is controlled. </w:t>
      </w:r>
      <w:r>
        <w:rPr>
          <w:sz w:val="20"/>
        </w:rPr>
        <w:t>These treatments are the standard for contemporary slash pine plantation management. Control of weeds, woody shrub, and herbaceous species is a vital part of increased slash pine plantation productivity.</w:t>
      </w:r>
    </w:p>
    <w:p w:rsidR="001E32DB" w:rsidRDefault="001E32DB" w:rsidP="00A623B3">
      <w:pPr>
        <w:tabs>
          <w:tab w:val="left" w:pos="2430"/>
        </w:tabs>
        <w:jc w:val="left"/>
        <w:rPr>
          <w:sz w:val="20"/>
        </w:rPr>
      </w:pPr>
    </w:p>
    <w:p w:rsidR="001E32DB" w:rsidRDefault="001E32DB" w:rsidP="00A623B3">
      <w:pPr>
        <w:tabs>
          <w:tab w:val="left" w:pos="2430"/>
        </w:tabs>
        <w:jc w:val="left"/>
        <w:rPr>
          <w:sz w:val="20"/>
        </w:rPr>
      </w:pPr>
      <w:smartTag w:uri="urn:schemas-microsoft-com:office:smarttags" w:element="City">
        <w:smartTag w:uri="urn:schemas-microsoft-com:office:smarttags" w:element="place">
          <w:r>
            <w:rPr>
              <w:sz w:val="20"/>
            </w:rPr>
            <w:t>Plantation</w:t>
          </w:r>
        </w:smartTag>
      </w:smartTag>
      <w:r>
        <w:rPr>
          <w:sz w:val="20"/>
        </w:rPr>
        <w:t xml:space="preserve"> establishment from seedling is usually with 1-2 year old bare root seedlings or container seedlings. When out planting seedling by hand or machine care must be taken to insure that the roots are planted straight down to, avoid seedling mortality. Because many slash pine site are low in available phosphorus and nitrogen each site should be soil tested to determine the amount of nitrogen and phosphorus needed to ensure seedling survival and volume growth</w:t>
      </w:r>
    </w:p>
    <w:p w:rsidR="001E32DB" w:rsidRDefault="001E32DB" w:rsidP="00A623B3">
      <w:pPr>
        <w:pStyle w:val="Heading1"/>
        <w:jc w:val="left"/>
      </w:pPr>
    </w:p>
    <w:p w:rsidR="001E32DB" w:rsidRDefault="001E32DB" w:rsidP="00A623B3">
      <w:pPr>
        <w:pStyle w:val="Heading1"/>
        <w:jc w:val="left"/>
      </w:pPr>
      <w:r>
        <w:t>Pests and Potential Problems</w:t>
      </w:r>
    </w:p>
    <w:p w:rsidR="001E32DB" w:rsidRDefault="001E32DB" w:rsidP="00A623B3">
      <w:pPr>
        <w:tabs>
          <w:tab w:val="left" w:pos="2430"/>
        </w:tabs>
        <w:jc w:val="left"/>
        <w:rPr>
          <w:sz w:val="20"/>
        </w:rPr>
      </w:pPr>
      <w:r>
        <w:rPr>
          <w:sz w:val="20"/>
        </w:rPr>
        <w:t>Fusiform rust (</w:t>
      </w:r>
      <w:r>
        <w:rPr>
          <w:i/>
          <w:iCs/>
          <w:sz w:val="20"/>
        </w:rPr>
        <w:t>Cronartium quercuum f. sp.</w:t>
      </w:r>
      <w:r>
        <w:rPr>
          <w:sz w:val="20"/>
        </w:rPr>
        <w:t xml:space="preserve"> </w:t>
      </w:r>
      <w:r>
        <w:rPr>
          <w:i/>
          <w:iCs/>
          <w:sz w:val="20"/>
        </w:rPr>
        <w:t>fusiforme</w:t>
      </w:r>
      <w:r>
        <w:rPr>
          <w:sz w:val="20"/>
        </w:rPr>
        <w:t>), annosus root rot (</w:t>
      </w:r>
      <w:r>
        <w:rPr>
          <w:i/>
          <w:iCs/>
          <w:sz w:val="20"/>
        </w:rPr>
        <w:t>Heterobasidion annosum</w:t>
      </w:r>
      <w:r>
        <w:rPr>
          <w:sz w:val="20"/>
        </w:rPr>
        <w:t xml:space="preserve">), and </w:t>
      </w:r>
      <w:r>
        <w:rPr>
          <w:i/>
          <w:sz w:val="20"/>
        </w:rPr>
        <w:t xml:space="preserve">Fusarium moniliforme </w:t>
      </w:r>
      <w:r>
        <w:rPr>
          <w:sz w:val="20"/>
        </w:rPr>
        <w:t xml:space="preserve">var </w:t>
      </w:r>
      <w:r>
        <w:rPr>
          <w:i/>
          <w:sz w:val="20"/>
        </w:rPr>
        <w:t>subglutinans</w:t>
      </w:r>
      <w:r>
        <w:rPr>
          <w:sz w:val="20"/>
        </w:rPr>
        <w:t xml:space="preserve"> are the most serious pest of slash pines</w:t>
      </w:r>
      <w:r>
        <w:rPr>
          <w:i/>
          <w:sz w:val="20"/>
        </w:rPr>
        <w:t xml:space="preserve">  </w:t>
      </w:r>
      <w:r>
        <w:rPr>
          <w:sz w:val="20"/>
        </w:rPr>
        <w:t>Fusiform rust, an obligate parasite requiring two living host trees pine and oak leaves to complete its life cycle. The fungus cannot spread from pine to pine, but must return to the oak leaves to produce the spores that in turn infect pine. The disease which develops at or near the point of infection, result in tapered, spindle-shaped swells, called galls, on branches and stems of pines.</w:t>
      </w:r>
    </w:p>
    <w:p w:rsidR="001E32DB" w:rsidRDefault="001E32DB" w:rsidP="00A623B3">
      <w:pPr>
        <w:tabs>
          <w:tab w:val="left" w:pos="2430"/>
        </w:tabs>
        <w:jc w:val="left"/>
        <w:rPr>
          <w:sz w:val="20"/>
        </w:rPr>
      </w:pPr>
      <w:r>
        <w:rPr>
          <w:sz w:val="20"/>
        </w:rPr>
        <w:t xml:space="preserve"> </w:t>
      </w:r>
    </w:p>
    <w:p w:rsidR="001E32DB" w:rsidRDefault="001E32DB" w:rsidP="00A623B3">
      <w:pPr>
        <w:tabs>
          <w:tab w:val="left" w:pos="2430"/>
        </w:tabs>
        <w:jc w:val="left"/>
        <w:rPr>
          <w:sz w:val="20"/>
        </w:rPr>
      </w:pPr>
      <w:r>
        <w:rPr>
          <w:sz w:val="20"/>
        </w:rPr>
        <w:t>Annosus root rot is a fungal disease that infects freshly cut stumps of slash pine, and spreads to other trees by root contact. Diseased or dead and dying trees are usually found in groups.</w:t>
      </w:r>
    </w:p>
    <w:p w:rsidR="00A623B3" w:rsidRDefault="00A623B3" w:rsidP="00A623B3">
      <w:pPr>
        <w:tabs>
          <w:tab w:val="left" w:pos="2430"/>
        </w:tabs>
        <w:jc w:val="left"/>
        <w:rPr>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The slash pines can be damaged by insects pests such as the pales weevil (</w:t>
      </w:r>
      <w:r>
        <w:rPr>
          <w:rFonts w:ascii="Times New Roman" w:hAnsi="Times New Roman"/>
          <w:i/>
          <w:iCs/>
          <w:color w:val="auto"/>
          <w:sz w:val="20"/>
        </w:rPr>
        <w:t>Hylobius pales</w:t>
      </w:r>
      <w:r>
        <w:rPr>
          <w:rFonts w:ascii="Times New Roman" w:hAnsi="Times New Roman"/>
          <w:color w:val="auto"/>
          <w:sz w:val="20"/>
        </w:rPr>
        <w:t xml:space="preserve">), that invades </w:t>
      </w:r>
      <w:r>
        <w:rPr>
          <w:rFonts w:ascii="Times New Roman" w:hAnsi="Times New Roman"/>
          <w:color w:val="auto"/>
          <w:sz w:val="20"/>
        </w:rPr>
        <w:lastRenderedPageBreak/>
        <w:t>logging areas and feeds on the bark of young seedling, girdling the stem and causing wilting and death. Blockheaded pine sawfly (Tetralopha rosbustella) or several different needle feeders may defoliate young trees. The black turpentine beetle (</w:t>
      </w:r>
      <w:r>
        <w:rPr>
          <w:rFonts w:ascii="Times New Roman" w:hAnsi="Times New Roman"/>
          <w:i/>
          <w:iCs/>
          <w:color w:val="auto"/>
          <w:sz w:val="20"/>
        </w:rPr>
        <w:t>Dendroctonus terebrans</w:t>
      </w:r>
      <w:r>
        <w:rPr>
          <w:rFonts w:ascii="Times New Roman" w:hAnsi="Times New Roman"/>
          <w:color w:val="auto"/>
          <w:sz w:val="20"/>
        </w:rPr>
        <w:t>), engraver beetles (</w:t>
      </w:r>
      <w:r>
        <w:rPr>
          <w:rFonts w:ascii="Times New Roman" w:hAnsi="Times New Roman"/>
          <w:i/>
          <w:iCs/>
          <w:color w:val="auto"/>
          <w:sz w:val="20"/>
        </w:rPr>
        <w:t>Ips spp</w:t>
      </w:r>
      <w:r>
        <w:rPr>
          <w:rFonts w:ascii="Times New Roman" w:hAnsi="Times New Roman"/>
          <w:color w:val="auto"/>
          <w:sz w:val="20"/>
        </w:rPr>
        <w:t>.), can become major problems especial</w:t>
      </w:r>
      <w:r w:rsidR="00BF5756">
        <w:rPr>
          <w:rFonts w:ascii="Times New Roman" w:hAnsi="Times New Roman"/>
          <w:color w:val="auto"/>
          <w:sz w:val="20"/>
        </w:rPr>
        <w:t xml:space="preserve">ly in naval store plantations. </w:t>
      </w:r>
      <w:r>
        <w:rPr>
          <w:rFonts w:ascii="Times New Roman" w:hAnsi="Times New Roman"/>
          <w:color w:val="auto"/>
          <w:sz w:val="20"/>
        </w:rPr>
        <w:t>The southern pine beetle (</w:t>
      </w:r>
      <w:r>
        <w:rPr>
          <w:rFonts w:ascii="Times New Roman" w:hAnsi="Times New Roman"/>
          <w:i/>
          <w:color w:val="auto"/>
          <w:sz w:val="20"/>
          <w:lang/>
        </w:rPr>
        <w:t>Dendroctonus frontalis</w:t>
      </w:r>
      <w:r>
        <w:rPr>
          <w:rFonts w:ascii="Times New Roman" w:hAnsi="Times New Roman"/>
          <w:color w:val="auto"/>
          <w:sz w:val="20"/>
        </w:rPr>
        <w:t>), is not a major of slash pine except in areas where the growing environment has placed the trees under stress.</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Heading1"/>
        <w:jc w:val="left"/>
        <w:rPr>
          <w:rFonts w:eastAsia="Arial Unicode MS"/>
        </w:rPr>
      </w:pPr>
      <w:r>
        <w:t>Cultivars, Improved, and Selected Materials (and area of origin)</w:t>
      </w:r>
    </w:p>
    <w:p w:rsidR="001E32DB" w:rsidRDefault="001E32DB" w:rsidP="00A623B3">
      <w:pPr>
        <w:tabs>
          <w:tab w:val="left" w:pos="2430"/>
        </w:tabs>
        <w:jc w:val="left"/>
        <w:rPr>
          <w:sz w:val="20"/>
        </w:rPr>
      </w:pPr>
      <w:r>
        <w:rPr>
          <w:sz w:val="20"/>
        </w:rPr>
        <w:t>These materials are readily available from commercial plant sources.  Contact your local Natural Resources Conservation Service (formerly Soil Conservation Service) office for more information. Look in the phone book under ”United States Government.” The Natural Resources Conservation Service will be listed under the subheading “Department of Agriculture.”</w:t>
      </w:r>
    </w:p>
    <w:p w:rsidR="001E32DB" w:rsidRDefault="001E32DB" w:rsidP="00A623B3">
      <w:pPr>
        <w:pStyle w:val="Heading1"/>
        <w:jc w:val="left"/>
      </w:pPr>
    </w:p>
    <w:p w:rsidR="001E32DB" w:rsidRDefault="001E32DB" w:rsidP="00A623B3">
      <w:pPr>
        <w:pStyle w:val="Heading1"/>
        <w:jc w:val="left"/>
        <w:rPr>
          <w:rFonts w:eastAsia="Arial Unicode MS"/>
        </w:rPr>
      </w:pPr>
      <w:r>
        <w:t>References</w:t>
      </w: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Abrahamson, W.G. 1984. </w:t>
      </w:r>
      <w:r>
        <w:rPr>
          <w:rFonts w:ascii="Times New Roman" w:hAnsi="Times New Roman"/>
          <w:i/>
          <w:iCs/>
          <w:color w:val="auto"/>
          <w:sz w:val="20"/>
        </w:rPr>
        <w:t>Species response to fire on the Florida Lake Wales Ridge</w:t>
      </w:r>
      <w:r>
        <w:rPr>
          <w:rFonts w:ascii="Times New Roman" w:hAnsi="Times New Roman"/>
          <w:color w:val="auto"/>
          <w:sz w:val="20"/>
        </w:rPr>
        <w:t>. American Journal of Botany. 71(1): 35-43.</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Abrahamson, W.G. and D.C. Hartnett. 1990.</w:t>
      </w:r>
      <w:r>
        <w:rPr>
          <w:rFonts w:ascii="Times New Roman" w:hAnsi="Times New Roman"/>
          <w:i/>
          <w:iCs/>
          <w:color w:val="auto"/>
          <w:sz w:val="20"/>
        </w:rPr>
        <w:t xml:space="preserve"> Pine flatwoods and dry prairies</w:t>
      </w:r>
      <w:r>
        <w:rPr>
          <w:rFonts w:ascii="Times New Roman" w:hAnsi="Times New Roman"/>
          <w:color w:val="auto"/>
          <w:sz w:val="20"/>
        </w:rPr>
        <w:t xml:space="preserve">,  Myers, R.L. and J.J. Ewel, eds. Ecosystems of Florida. </w:t>
      </w:r>
      <w:smartTag w:uri="urn:schemas-microsoft-com:office:smarttags" w:element="place">
        <w:smartTag w:uri="urn:schemas-microsoft-com:office:smarttags" w:element="PlaceType">
          <w:r>
            <w:rPr>
              <w:rFonts w:ascii="Times New Roman" w:hAnsi="Times New Roman"/>
              <w:color w:val="auto"/>
              <w:sz w:val="20"/>
            </w:rPr>
            <w:t>University</w:t>
          </w:r>
        </w:smartTag>
        <w:r>
          <w:rPr>
            <w:rFonts w:ascii="Times New Roman" w:hAnsi="Times New Roman"/>
            <w:color w:val="auto"/>
            <w:sz w:val="20"/>
          </w:rPr>
          <w:t xml:space="preserve"> of </w:t>
        </w:r>
        <w:smartTag w:uri="urn:schemas-microsoft-com:office:smarttags" w:element="PlaceName">
          <w:r>
            <w:rPr>
              <w:rFonts w:ascii="Times New Roman" w:hAnsi="Times New Roman"/>
              <w:color w:val="auto"/>
              <w:sz w:val="20"/>
            </w:rPr>
            <w:t>Central Florida</w:t>
          </w:r>
        </w:smartTag>
      </w:smartTag>
      <w:r>
        <w:rPr>
          <w:rFonts w:ascii="Times New Roman" w:hAnsi="Times New Roman"/>
          <w:color w:val="auto"/>
          <w:sz w:val="20"/>
        </w:rPr>
        <w:t xml:space="preserve"> Press, Orlando, FL. 103-149 pp.</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Anderson, R. 1988. </w:t>
      </w:r>
      <w:r>
        <w:rPr>
          <w:rFonts w:ascii="Times New Roman" w:hAnsi="Times New Roman"/>
          <w:i/>
          <w:iCs/>
          <w:color w:val="auto"/>
          <w:sz w:val="20"/>
        </w:rPr>
        <w:t xml:space="preserve">Guide to </w:t>
      </w:r>
      <w:smartTag w:uri="urn:schemas-microsoft-com:office:smarttags" w:element="place">
        <w:smartTag w:uri="urn:schemas-microsoft-com:office:smarttags" w:element="State">
          <w:r>
            <w:rPr>
              <w:rFonts w:ascii="Times New Roman" w:hAnsi="Times New Roman"/>
              <w:i/>
              <w:iCs/>
              <w:color w:val="auto"/>
              <w:sz w:val="20"/>
            </w:rPr>
            <w:t>Florida</w:t>
          </w:r>
        </w:smartTag>
      </w:smartTag>
      <w:r>
        <w:rPr>
          <w:rFonts w:ascii="Times New Roman" w:hAnsi="Times New Roman"/>
          <w:i/>
          <w:iCs/>
          <w:color w:val="auto"/>
          <w:sz w:val="20"/>
        </w:rPr>
        <w:t xml:space="preserve"> trees</w:t>
      </w:r>
      <w:r>
        <w:rPr>
          <w:rFonts w:ascii="Times New Roman" w:hAnsi="Times New Roman"/>
          <w:color w:val="auto"/>
          <w:sz w:val="20"/>
        </w:rPr>
        <w:t xml:space="preserve">. Winner Enterprises, </w:t>
      </w:r>
      <w:smartTag w:uri="urn:schemas-microsoft-com:office:smarttags" w:element="place">
        <w:smartTag w:uri="urn:schemas-microsoft-com:office:smarttags" w:element="country-region">
          <w:r>
            <w:rPr>
              <w:rFonts w:ascii="Times New Roman" w:hAnsi="Times New Roman"/>
              <w:color w:val="auto"/>
              <w:sz w:val="20"/>
            </w:rPr>
            <w:t>USA</w:t>
          </w:r>
        </w:smartTag>
      </w:smartTag>
      <w:r>
        <w:rPr>
          <w:rFonts w:ascii="Times New Roman" w:hAnsi="Times New Roman"/>
          <w:color w:val="auto"/>
          <w:sz w:val="20"/>
        </w:rPr>
        <w:t xml:space="preserve">. 68 pp. </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Breininger, D.R. and R.B. Smith. 1992. </w:t>
      </w:r>
      <w:r>
        <w:rPr>
          <w:rFonts w:ascii="Times New Roman" w:hAnsi="Times New Roman"/>
          <w:i/>
          <w:iCs/>
          <w:color w:val="auto"/>
          <w:sz w:val="20"/>
        </w:rPr>
        <w:t xml:space="preserve">Relationships between fire and bird density in coastal scrub and slash pine flatwoods in </w:t>
      </w:r>
      <w:smartTag w:uri="urn:schemas-microsoft-com:office:smarttags" w:element="place">
        <w:smartTag w:uri="urn:schemas-microsoft-com:office:smarttags" w:element="State">
          <w:r>
            <w:rPr>
              <w:rFonts w:ascii="Times New Roman" w:hAnsi="Times New Roman"/>
              <w:i/>
              <w:iCs/>
              <w:color w:val="auto"/>
              <w:sz w:val="20"/>
            </w:rPr>
            <w:t>Florida</w:t>
          </w:r>
        </w:smartTag>
      </w:smartTag>
      <w:r>
        <w:rPr>
          <w:rFonts w:ascii="Times New Roman" w:hAnsi="Times New Roman"/>
          <w:color w:val="auto"/>
          <w:sz w:val="20"/>
        </w:rPr>
        <w:t xml:space="preserve">. American </w:t>
      </w:r>
      <w:smartTag w:uri="urn:schemas-microsoft-com:office:smarttags" w:element="place">
        <w:r>
          <w:rPr>
            <w:rFonts w:ascii="Times New Roman" w:hAnsi="Times New Roman"/>
            <w:color w:val="auto"/>
            <w:sz w:val="20"/>
          </w:rPr>
          <w:t>Midland</w:t>
        </w:r>
      </w:smartTag>
      <w:r>
        <w:rPr>
          <w:rFonts w:ascii="Times New Roman" w:hAnsi="Times New Roman"/>
          <w:color w:val="auto"/>
          <w:sz w:val="20"/>
        </w:rPr>
        <w:t xml:space="preserve"> Naturalist. 127(2): 223-240 pp.</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smartTag w:uri="urn:schemas-microsoft-com:office:smarttags" w:element="place">
        <w:smartTag w:uri="urn:schemas-microsoft-com:office:smarttags" w:element="City">
          <w:r>
            <w:rPr>
              <w:rFonts w:ascii="Times New Roman" w:hAnsi="Times New Roman"/>
              <w:color w:val="auto"/>
              <w:sz w:val="20"/>
            </w:rPr>
            <w:t>Duncan</w:t>
          </w:r>
        </w:smartTag>
      </w:smartTag>
      <w:r>
        <w:rPr>
          <w:rFonts w:ascii="Times New Roman" w:hAnsi="Times New Roman"/>
          <w:color w:val="auto"/>
          <w:sz w:val="20"/>
        </w:rPr>
        <w:t>, W.H. and M.B. Duncan. 1988.</w:t>
      </w:r>
      <w:r>
        <w:rPr>
          <w:rFonts w:ascii="Times New Roman" w:hAnsi="Times New Roman"/>
          <w:i/>
          <w:iCs/>
          <w:color w:val="auto"/>
          <w:sz w:val="20"/>
        </w:rPr>
        <w:t xml:space="preserve"> Trees of the southeastern </w:t>
      </w:r>
      <w:smartTag w:uri="urn:schemas-microsoft-com:office:smarttags" w:element="place">
        <w:smartTag w:uri="urn:schemas-microsoft-com:office:smarttags" w:element="country-region">
          <w:r>
            <w:rPr>
              <w:rFonts w:ascii="Times New Roman" w:hAnsi="Times New Roman"/>
              <w:i/>
              <w:iCs/>
              <w:color w:val="auto"/>
              <w:sz w:val="20"/>
            </w:rPr>
            <w:t>United States</w:t>
          </w:r>
        </w:smartTag>
      </w:smartTag>
      <w:r>
        <w:rPr>
          <w:rFonts w:ascii="Times New Roman" w:hAnsi="Times New Roman"/>
          <w:i/>
          <w:iCs/>
          <w:color w:val="auto"/>
          <w:sz w:val="20"/>
        </w:rPr>
        <w:t>.</w:t>
      </w:r>
      <w:r>
        <w:rPr>
          <w:rFonts w:ascii="Times New Roman" w:hAnsi="Times New Roman"/>
          <w:color w:val="auto"/>
          <w:sz w:val="20"/>
        </w:rPr>
        <w:t xml:space="preserve"> </w:t>
      </w:r>
      <w:smartTag w:uri="urn:schemas-microsoft-com:office:smarttags" w:element="PlaceType">
        <w:r>
          <w:rPr>
            <w:rFonts w:ascii="Times New Roman" w:hAnsi="Times New Roman"/>
            <w:color w:val="auto"/>
            <w:sz w:val="20"/>
          </w:rPr>
          <w:t>University</w:t>
        </w:r>
      </w:smartTag>
      <w:r>
        <w:rPr>
          <w:rFonts w:ascii="Times New Roman" w:hAnsi="Times New Roman"/>
          <w:color w:val="auto"/>
          <w:sz w:val="20"/>
        </w:rPr>
        <w:t xml:space="preserve"> of </w:t>
      </w:r>
      <w:smartTag w:uri="urn:schemas-microsoft-com:office:smarttags" w:element="PlaceName">
        <w:r>
          <w:rPr>
            <w:rFonts w:ascii="Times New Roman" w:hAnsi="Times New Roman"/>
            <w:color w:val="auto"/>
            <w:sz w:val="20"/>
          </w:rPr>
          <w:t>Georgia Press</w:t>
        </w:r>
      </w:smartTag>
      <w:r>
        <w:rPr>
          <w:rFonts w:ascii="Times New Roman" w:hAnsi="Times New Roman"/>
          <w:color w:val="auto"/>
          <w:sz w:val="20"/>
        </w:rPr>
        <w:t xml:space="preserve">, </w:t>
      </w:r>
      <w:smartTag w:uri="urn:schemas-microsoft-com:office:smarttags" w:element="place">
        <w:smartTag w:uri="urn:schemas-microsoft-com:office:smarttags" w:element="City">
          <w:r>
            <w:rPr>
              <w:rFonts w:ascii="Times New Roman" w:hAnsi="Times New Roman"/>
              <w:color w:val="auto"/>
              <w:sz w:val="20"/>
            </w:rPr>
            <w:t>Athens</w:t>
          </w:r>
        </w:smartTag>
        <w:r>
          <w:rPr>
            <w:rFonts w:ascii="Times New Roman" w:hAnsi="Times New Roman"/>
            <w:color w:val="auto"/>
            <w:sz w:val="20"/>
          </w:rPr>
          <w:t xml:space="preserve">, </w:t>
        </w:r>
        <w:smartTag w:uri="urn:schemas-microsoft-com:office:smarttags" w:element="State">
          <w:r>
            <w:rPr>
              <w:rFonts w:ascii="Times New Roman" w:hAnsi="Times New Roman"/>
              <w:color w:val="auto"/>
              <w:sz w:val="20"/>
            </w:rPr>
            <w:t>GA.</w:t>
          </w:r>
        </w:smartTag>
      </w:smartTag>
      <w:r>
        <w:rPr>
          <w:rFonts w:ascii="Times New Roman" w:hAnsi="Times New Roman"/>
          <w:color w:val="auto"/>
          <w:sz w:val="20"/>
        </w:rPr>
        <w:t xml:space="preserve"> 322 pp.</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Eyre, F.H., ed. 1980. </w:t>
      </w:r>
      <w:r>
        <w:rPr>
          <w:rFonts w:ascii="Times New Roman" w:hAnsi="Times New Roman"/>
          <w:i/>
          <w:iCs/>
          <w:color w:val="auto"/>
          <w:sz w:val="20"/>
        </w:rPr>
        <w:t xml:space="preserve">Forest cover types of the </w:t>
      </w:r>
      <w:smartTag w:uri="urn:schemas-microsoft-com:office:smarttags" w:element="country-region">
        <w:r>
          <w:rPr>
            <w:rFonts w:ascii="Times New Roman" w:hAnsi="Times New Roman"/>
            <w:i/>
            <w:iCs/>
            <w:color w:val="auto"/>
            <w:sz w:val="20"/>
          </w:rPr>
          <w:t>United States</w:t>
        </w:r>
      </w:smartTag>
      <w:r>
        <w:rPr>
          <w:rFonts w:ascii="Times New Roman" w:hAnsi="Times New Roman"/>
          <w:i/>
          <w:iCs/>
          <w:color w:val="auto"/>
          <w:sz w:val="20"/>
        </w:rPr>
        <w:t xml:space="preserve"> and </w:t>
      </w:r>
      <w:smartTag w:uri="urn:schemas-microsoft-com:office:smarttags" w:element="place">
        <w:smartTag w:uri="urn:schemas-microsoft-com:office:smarttags" w:element="country-region">
          <w:r>
            <w:rPr>
              <w:rFonts w:ascii="Times New Roman" w:hAnsi="Times New Roman"/>
              <w:i/>
              <w:iCs/>
              <w:color w:val="auto"/>
              <w:sz w:val="20"/>
            </w:rPr>
            <w:t>Canada</w:t>
          </w:r>
        </w:smartTag>
      </w:smartTag>
      <w:r>
        <w:rPr>
          <w:rFonts w:ascii="Times New Roman" w:hAnsi="Times New Roman"/>
          <w:i/>
          <w:iCs/>
          <w:color w:val="auto"/>
          <w:sz w:val="20"/>
        </w:rPr>
        <w:t>. Society  of American Foresters,</w:t>
      </w:r>
      <w:r>
        <w:rPr>
          <w:rFonts w:ascii="Times New Roman" w:hAnsi="Times New Roman"/>
          <w:color w:val="auto"/>
          <w:sz w:val="20"/>
        </w:rPr>
        <w:t xml:space="preserve"> </w:t>
      </w:r>
      <w:smartTag w:uri="urn:schemas-microsoft-com:office:smarttags" w:element="place">
        <w:smartTag w:uri="urn:schemas-microsoft-com:office:smarttags" w:element="City">
          <w:r>
            <w:rPr>
              <w:rFonts w:ascii="Times New Roman" w:hAnsi="Times New Roman"/>
              <w:color w:val="auto"/>
              <w:sz w:val="20"/>
            </w:rPr>
            <w:t>Washington</w:t>
          </w:r>
        </w:smartTag>
        <w:r>
          <w:rPr>
            <w:rFonts w:ascii="Times New Roman" w:hAnsi="Times New Roman"/>
            <w:color w:val="auto"/>
            <w:sz w:val="20"/>
          </w:rPr>
          <w:t xml:space="preserve">, </w:t>
        </w:r>
        <w:smartTag w:uri="urn:schemas-microsoft-com:office:smarttags" w:element="State">
          <w:r>
            <w:rPr>
              <w:rFonts w:ascii="Times New Roman" w:hAnsi="Times New Roman"/>
              <w:color w:val="auto"/>
              <w:sz w:val="20"/>
            </w:rPr>
            <w:t>D.C.</w:t>
          </w:r>
        </w:smartTag>
      </w:smartTag>
      <w:r>
        <w:rPr>
          <w:rFonts w:ascii="Times New Roman" w:hAnsi="Times New Roman"/>
          <w:color w:val="auto"/>
          <w:sz w:val="20"/>
        </w:rPr>
        <w:t xml:space="preserve"> 148 pp.</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smartTag w:uri="urn:schemas-microsoft-com:office:smarttags" w:element="place">
        <w:r>
          <w:rPr>
            <w:rFonts w:ascii="Times New Roman" w:hAnsi="Times New Roman"/>
            <w:color w:val="auto"/>
            <w:sz w:val="20"/>
          </w:rPr>
          <w:t>Harlow</w:t>
        </w:r>
      </w:smartTag>
      <w:r>
        <w:rPr>
          <w:rFonts w:ascii="Times New Roman" w:hAnsi="Times New Roman"/>
          <w:color w:val="auto"/>
          <w:sz w:val="20"/>
        </w:rPr>
        <w:t xml:space="preserve">, W.M., E.S. Harrar, S. Ellwood, F.M. White. 1979. </w:t>
      </w:r>
      <w:r>
        <w:rPr>
          <w:rFonts w:ascii="Times New Roman" w:hAnsi="Times New Roman"/>
          <w:i/>
          <w:iCs/>
          <w:color w:val="auto"/>
          <w:sz w:val="20"/>
        </w:rPr>
        <w:t>Textbook of dendrology.</w:t>
      </w:r>
      <w:r>
        <w:rPr>
          <w:rFonts w:ascii="Times New Roman" w:hAnsi="Times New Roman"/>
          <w:color w:val="auto"/>
          <w:sz w:val="20"/>
        </w:rPr>
        <w:t xml:space="preserve"> 6</w:t>
      </w:r>
      <w:r>
        <w:rPr>
          <w:rFonts w:ascii="Times New Roman" w:hAnsi="Times New Roman"/>
          <w:color w:val="auto"/>
          <w:sz w:val="20"/>
          <w:vertAlign w:val="superscript"/>
        </w:rPr>
        <w:t>th</w:t>
      </w:r>
      <w:r>
        <w:rPr>
          <w:rFonts w:ascii="Times New Roman" w:hAnsi="Times New Roman"/>
          <w:color w:val="auto"/>
          <w:sz w:val="20"/>
        </w:rPr>
        <w:t xml:space="preserve"> edition. McGraw-Hill, Inc. </w:t>
      </w:r>
      <w:smartTag w:uri="urn:schemas-microsoft-com:office:smarttags" w:element="place">
        <w:smartTag w:uri="urn:schemas-microsoft-com:office:smarttags" w:element="City">
          <w:r>
            <w:rPr>
              <w:rFonts w:ascii="Times New Roman" w:hAnsi="Times New Roman"/>
              <w:color w:val="auto"/>
              <w:sz w:val="20"/>
            </w:rPr>
            <w:t>New York</w:t>
          </w:r>
        </w:smartTag>
        <w:r>
          <w:rPr>
            <w:rFonts w:ascii="Times New Roman" w:hAnsi="Times New Roman"/>
            <w:color w:val="auto"/>
            <w:sz w:val="20"/>
          </w:rPr>
          <w:t xml:space="preserve">, </w:t>
        </w:r>
        <w:smartTag w:uri="urn:schemas-microsoft-com:office:smarttags" w:element="State">
          <w:r>
            <w:rPr>
              <w:rFonts w:ascii="Times New Roman" w:hAnsi="Times New Roman"/>
              <w:color w:val="auto"/>
              <w:sz w:val="20"/>
            </w:rPr>
            <w:t>NY</w:t>
          </w:r>
        </w:smartTag>
      </w:smartTag>
      <w:r>
        <w:rPr>
          <w:rFonts w:ascii="Times New Roman" w:hAnsi="Times New Roman"/>
          <w:color w:val="auto"/>
          <w:sz w:val="20"/>
        </w:rPr>
        <w:t>. 510 pp.</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Hebb, E.A. and A.F. Clewell. 1976. </w:t>
      </w:r>
      <w:r>
        <w:rPr>
          <w:rFonts w:ascii="Times New Roman" w:hAnsi="Times New Roman"/>
          <w:i/>
          <w:iCs/>
          <w:color w:val="auto"/>
          <w:sz w:val="20"/>
        </w:rPr>
        <w:t xml:space="preserve">A remnant stand of old-growth slash pine in the </w:t>
      </w:r>
      <w:smartTag w:uri="urn:schemas-microsoft-com:office:smarttags" w:element="place">
        <w:smartTag w:uri="urn:schemas-microsoft-com:office:smarttags" w:element="State">
          <w:r>
            <w:rPr>
              <w:rFonts w:ascii="Times New Roman" w:hAnsi="Times New Roman"/>
              <w:i/>
              <w:iCs/>
              <w:color w:val="auto"/>
              <w:sz w:val="20"/>
            </w:rPr>
            <w:t>Florida</w:t>
          </w:r>
        </w:smartTag>
      </w:smartTag>
      <w:r>
        <w:rPr>
          <w:rFonts w:ascii="Times New Roman" w:hAnsi="Times New Roman"/>
          <w:i/>
          <w:iCs/>
          <w:color w:val="auto"/>
          <w:sz w:val="20"/>
        </w:rPr>
        <w:t xml:space="preserve"> panhandle. </w:t>
      </w:r>
      <w:r>
        <w:rPr>
          <w:rFonts w:ascii="Times New Roman" w:hAnsi="Times New Roman"/>
          <w:color w:val="auto"/>
          <w:sz w:val="20"/>
        </w:rPr>
        <w:t>Bulletin of the Torrey Botanical Club. 103(1):1-9 pp.</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Jackson, J.A. 1971. </w:t>
      </w:r>
      <w:r>
        <w:rPr>
          <w:rFonts w:ascii="Times New Roman" w:hAnsi="Times New Roman"/>
          <w:i/>
          <w:iCs/>
          <w:color w:val="auto"/>
          <w:sz w:val="20"/>
        </w:rPr>
        <w:t>The evolution, taxonomy, distribution, past populations and current status of the red-cockaded woodpecker</w:t>
      </w:r>
      <w:r>
        <w:rPr>
          <w:rFonts w:ascii="Times New Roman" w:hAnsi="Times New Roman"/>
          <w:color w:val="auto"/>
          <w:sz w:val="20"/>
        </w:rPr>
        <w:t xml:space="preserve">. Thompson, R.L., ed. </w:t>
      </w:r>
      <w:r>
        <w:rPr>
          <w:rFonts w:ascii="Times New Roman" w:hAnsi="Times New Roman"/>
          <w:i/>
          <w:iCs/>
          <w:color w:val="auto"/>
          <w:sz w:val="20"/>
        </w:rPr>
        <w:t>The ecology and management of the red-cockaded woodpecker:</w:t>
      </w:r>
      <w:r>
        <w:rPr>
          <w:rFonts w:ascii="Times New Roman" w:hAnsi="Times New Roman"/>
          <w:color w:val="auto"/>
          <w:sz w:val="20"/>
        </w:rPr>
        <w:t xml:space="preserve"> Proceedings of a symposium. May 26-27, 1971, </w:t>
      </w:r>
      <w:smartTag w:uri="urn:schemas-microsoft-com:office:smarttags" w:element="City">
        <w:r>
          <w:rPr>
            <w:rFonts w:ascii="Times New Roman" w:hAnsi="Times New Roman"/>
            <w:color w:val="auto"/>
            <w:sz w:val="20"/>
          </w:rPr>
          <w:t>Folkston</w:t>
        </w:r>
      </w:smartTag>
      <w:r>
        <w:rPr>
          <w:rFonts w:ascii="Times New Roman" w:hAnsi="Times New Roman"/>
          <w:color w:val="auto"/>
          <w:sz w:val="20"/>
        </w:rPr>
        <w:t xml:space="preserve">, </w:t>
      </w:r>
      <w:smartTag w:uri="urn:schemas-microsoft-com:office:smarttags" w:element="State">
        <w:r>
          <w:rPr>
            <w:rFonts w:ascii="Times New Roman" w:hAnsi="Times New Roman"/>
            <w:color w:val="auto"/>
            <w:sz w:val="20"/>
          </w:rPr>
          <w:t>GA.</w:t>
        </w:r>
      </w:smartTag>
      <w:r>
        <w:rPr>
          <w:rFonts w:ascii="Times New Roman" w:hAnsi="Times New Roman"/>
          <w:color w:val="auto"/>
          <w:sz w:val="20"/>
        </w:rPr>
        <w:t xml:space="preserve"> Tall Timbers Research Station, </w:t>
      </w:r>
      <w:smartTag w:uri="urn:schemas-microsoft-com:office:smarttags" w:element="place">
        <w:smartTag w:uri="urn:schemas-microsoft-com:office:smarttags" w:element="City">
          <w:r>
            <w:rPr>
              <w:rFonts w:ascii="Times New Roman" w:hAnsi="Times New Roman"/>
              <w:color w:val="auto"/>
              <w:sz w:val="20"/>
            </w:rPr>
            <w:t>Tallahassee</w:t>
          </w:r>
        </w:smartTag>
      </w:smartTag>
      <w:r>
        <w:rPr>
          <w:rFonts w:ascii="Times New Roman" w:hAnsi="Times New Roman"/>
          <w:color w:val="auto"/>
          <w:sz w:val="20"/>
        </w:rPr>
        <w:t>, FL. pp. 4-29.</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Landers, J.L. 1991. </w:t>
      </w:r>
      <w:r>
        <w:rPr>
          <w:rFonts w:ascii="Times New Roman" w:hAnsi="Times New Roman"/>
          <w:i/>
          <w:iCs/>
          <w:color w:val="auto"/>
          <w:sz w:val="20"/>
        </w:rPr>
        <w:t xml:space="preserve">Disturbance influences on pine traits in the southeastern </w:t>
      </w:r>
      <w:smartTag w:uri="urn:schemas-microsoft-com:office:smarttags" w:element="place">
        <w:smartTag w:uri="urn:schemas-microsoft-com:office:smarttags" w:element="country-region">
          <w:r>
            <w:rPr>
              <w:rFonts w:ascii="Times New Roman" w:hAnsi="Times New Roman"/>
              <w:i/>
              <w:iCs/>
              <w:color w:val="auto"/>
              <w:sz w:val="20"/>
            </w:rPr>
            <w:t>United States</w:t>
          </w:r>
        </w:smartTag>
      </w:smartTag>
      <w:r>
        <w:rPr>
          <w:rFonts w:ascii="Times New Roman" w:hAnsi="Times New Roman"/>
          <w:i/>
          <w:iCs/>
          <w:color w:val="auto"/>
          <w:sz w:val="20"/>
        </w:rPr>
        <w:t>.</w:t>
      </w:r>
      <w:r>
        <w:rPr>
          <w:rFonts w:ascii="Times New Roman" w:hAnsi="Times New Roman"/>
          <w:color w:val="auto"/>
          <w:sz w:val="20"/>
        </w:rPr>
        <w:t xml:space="preserve"> Proceedings, 17</w:t>
      </w:r>
      <w:r>
        <w:rPr>
          <w:rFonts w:ascii="Times New Roman" w:hAnsi="Times New Roman"/>
          <w:color w:val="auto"/>
          <w:sz w:val="20"/>
          <w:vertAlign w:val="superscript"/>
        </w:rPr>
        <w:t>th</w:t>
      </w:r>
      <w:r>
        <w:rPr>
          <w:rFonts w:ascii="Times New Roman" w:hAnsi="Times New Roman"/>
          <w:color w:val="auto"/>
          <w:sz w:val="20"/>
        </w:rPr>
        <w:t xml:space="preserve"> Tall Timbers fire ecology conference; May       18-21, 1989, </w:t>
      </w:r>
      <w:smartTag w:uri="urn:schemas-microsoft-com:office:smarttags" w:element="City">
        <w:r>
          <w:rPr>
            <w:rFonts w:ascii="Times New Roman" w:hAnsi="Times New Roman"/>
            <w:color w:val="auto"/>
            <w:sz w:val="20"/>
          </w:rPr>
          <w:t>Tallahassee</w:t>
        </w:r>
      </w:smartTag>
      <w:r>
        <w:rPr>
          <w:rFonts w:ascii="Times New Roman" w:hAnsi="Times New Roman"/>
          <w:color w:val="auto"/>
          <w:sz w:val="20"/>
        </w:rPr>
        <w:t xml:space="preserve">, FL. Tall Timbers Research Station, </w:t>
      </w:r>
      <w:smartTag w:uri="urn:schemas-microsoft-com:office:smarttags" w:element="place">
        <w:smartTag w:uri="urn:schemas-microsoft-com:office:smarttags" w:element="City">
          <w:r>
            <w:rPr>
              <w:rFonts w:ascii="Times New Roman" w:hAnsi="Times New Roman"/>
              <w:color w:val="auto"/>
              <w:sz w:val="20"/>
            </w:rPr>
            <w:t>Tallahassee</w:t>
          </w:r>
        </w:smartTag>
      </w:smartTag>
      <w:r>
        <w:rPr>
          <w:rFonts w:ascii="Times New Roman" w:hAnsi="Times New Roman"/>
          <w:color w:val="auto"/>
          <w:sz w:val="20"/>
        </w:rPr>
        <w:t>, FL. 61-95 pp.</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Langdon, O.G. and F. Bennett. 1976. </w:t>
      </w:r>
      <w:r>
        <w:rPr>
          <w:rFonts w:ascii="Times New Roman" w:hAnsi="Times New Roman"/>
          <w:i/>
          <w:iCs/>
          <w:color w:val="auto"/>
          <w:sz w:val="20"/>
        </w:rPr>
        <w:t>Management of natural stands of slash pine.</w:t>
      </w:r>
      <w:r>
        <w:rPr>
          <w:rFonts w:ascii="Times New Roman" w:hAnsi="Times New Roman"/>
          <w:color w:val="auto"/>
          <w:sz w:val="20"/>
        </w:rPr>
        <w:t xml:space="preserve">  Res. Pap. SE-147. </w:t>
      </w:r>
      <w:smartTag w:uri="urn:schemas-microsoft-com:office:smarttags" w:element="country-region">
        <w:r>
          <w:rPr>
            <w:rFonts w:ascii="Times New Roman" w:hAnsi="Times New Roman"/>
            <w:color w:val="auto"/>
            <w:sz w:val="20"/>
          </w:rPr>
          <w:t>U.S.</w:t>
        </w:r>
      </w:smartTag>
      <w:r>
        <w:rPr>
          <w:rFonts w:ascii="Times New Roman" w:hAnsi="Times New Roman"/>
          <w:color w:val="auto"/>
          <w:sz w:val="20"/>
        </w:rPr>
        <w:t xml:space="preserve"> Department of Agriculture, Forest Service,    Southeastern Forest Experiment Station, </w:t>
      </w:r>
      <w:smartTag w:uri="urn:schemas-microsoft-com:office:smarttags" w:element="place">
        <w:smartTag w:uri="urn:schemas-microsoft-com:office:smarttags" w:element="City">
          <w:r>
            <w:rPr>
              <w:rFonts w:ascii="Times New Roman" w:hAnsi="Times New Roman"/>
              <w:color w:val="auto"/>
              <w:sz w:val="20"/>
            </w:rPr>
            <w:t>Ashville</w:t>
          </w:r>
        </w:smartTag>
        <w:r>
          <w:rPr>
            <w:rFonts w:ascii="Times New Roman" w:hAnsi="Times New Roman"/>
            <w:color w:val="auto"/>
            <w:sz w:val="20"/>
          </w:rPr>
          <w:t xml:space="preserve">, </w:t>
        </w:r>
        <w:smartTag w:uri="urn:schemas-microsoft-com:office:smarttags" w:element="State">
          <w:r>
            <w:rPr>
              <w:rFonts w:ascii="Times New Roman" w:hAnsi="Times New Roman"/>
              <w:color w:val="auto"/>
              <w:sz w:val="20"/>
            </w:rPr>
            <w:t>NC</w:t>
          </w:r>
        </w:smartTag>
      </w:smartTag>
      <w:r>
        <w:rPr>
          <w:rFonts w:ascii="Times New Roman" w:hAnsi="Times New Roman"/>
          <w:color w:val="auto"/>
          <w:sz w:val="20"/>
        </w:rPr>
        <w:t>. 12 pp.</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Lohrey, R.E. and S.V. Kossuth. 1990. </w:t>
      </w:r>
      <w:r>
        <w:rPr>
          <w:rFonts w:ascii="Times New Roman" w:hAnsi="Times New Roman"/>
          <w:i/>
          <w:iCs/>
          <w:color w:val="auto"/>
          <w:sz w:val="20"/>
        </w:rPr>
        <w:t>Pinus elliottii Englem. slash pine</w:t>
      </w:r>
      <w:r>
        <w:rPr>
          <w:rFonts w:ascii="Times New Roman" w:hAnsi="Times New Roman"/>
          <w:color w:val="auto"/>
          <w:sz w:val="20"/>
        </w:rPr>
        <w:t xml:space="preserve">. Burns, R.M. and B.H. Honkala, technical coordinators. Silvics of </w:t>
      </w:r>
      <w:smartTag w:uri="urn:schemas-microsoft-com:office:smarttags" w:element="place">
        <w:r>
          <w:rPr>
            <w:rFonts w:ascii="Times New Roman" w:hAnsi="Times New Roman"/>
            <w:color w:val="auto"/>
            <w:sz w:val="20"/>
          </w:rPr>
          <w:t>North America</w:t>
        </w:r>
      </w:smartTag>
      <w:r>
        <w:rPr>
          <w:rFonts w:ascii="Times New Roman" w:hAnsi="Times New Roman"/>
          <w:color w:val="auto"/>
          <w:sz w:val="20"/>
        </w:rPr>
        <w:t xml:space="preserve">. Volume 1. Conifers. Agricultural Handb. 654. </w:t>
      </w:r>
      <w:smartTag w:uri="urn:schemas-microsoft-com:office:smarttags" w:element="country-region">
        <w:r>
          <w:rPr>
            <w:rFonts w:ascii="Times New Roman" w:hAnsi="Times New Roman"/>
            <w:color w:val="auto"/>
            <w:sz w:val="20"/>
          </w:rPr>
          <w:t>U.S.</w:t>
        </w:r>
      </w:smartTag>
      <w:r>
        <w:rPr>
          <w:rFonts w:ascii="Times New Roman" w:hAnsi="Times New Roman"/>
          <w:color w:val="auto"/>
          <w:sz w:val="20"/>
        </w:rPr>
        <w:t xml:space="preserve"> Department of       Agriculture, Forest Service, </w:t>
      </w:r>
      <w:smartTag w:uri="urn:schemas-microsoft-com:office:smarttags" w:element="place">
        <w:smartTag w:uri="urn:schemas-microsoft-com:office:smarttags" w:element="City">
          <w:r>
            <w:rPr>
              <w:rFonts w:ascii="Times New Roman" w:hAnsi="Times New Roman"/>
              <w:color w:val="auto"/>
              <w:sz w:val="20"/>
            </w:rPr>
            <w:t>Washington</w:t>
          </w:r>
        </w:smartTag>
        <w:r>
          <w:rPr>
            <w:rFonts w:ascii="Times New Roman" w:hAnsi="Times New Roman"/>
            <w:color w:val="auto"/>
            <w:sz w:val="20"/>
          </w:rPr>
          <w:t xml:space="preserve">, </w:t>
        </w:r>
        <w:smartTag w:uri="urn:schemas-microsoft-com:office:smarttags" w:element="State">
          <w:r>
            <w:rPr>
              <w:rFonts w:ascii="Times New Roman" w:hAnsi="Times New Roman"/>
              <w:color w:val="auto"/>
              <w:sz w:val="20"/>
            </w:rPr>
            <w:t>D.C.</w:t>
          </w:r>
        </w:smartTag>
      </w:smartTag>
      <w:r>
        <w:rPr>
          <w:rFonts w:ascii="Times New Roman" w:hAnsi="Times New Roman"/>
          <w:color w:val="auto"/>
          <w:sz w:val="20"/>
        </w:rPr>
        <w:t xml:space="preserve"> 338-347 pp.</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McCune, B. 1988. </w:t>
      </w:r>
      <w:r>
        <w:rPr>
          <w:rFonts w:ascii="Times New Roman" w:hAnsi="Times New Roman"/>
          <w:i/>
          <w:iCs/>
          <w:color w:val="auto"/>
          <w:sz w:val="20"/>
        </w:rPr>
        <w:t>Ecological diversity in North American pines.</w:t>
      </w:r>
      <w:r>
        <w:rPr>
          <w:rFonts w:ascii="Times New Roman" w:hAnsi="Times New Roman"/>
          <w:color w:val="auto"/>
          <w:sz w:val="20"/>
        </w:rPr>
        <w:t xml:space="preserve"> American Journal of Botany. 75(3):353-368 pp.</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McCulley, R.D. 1950. </w:t>
      </w:r>
      <w:r>
        <w:rPr>
          <w:rFonts w:ascii="Times New Roman" w:hAnsi="Times New Roman"/>
          <w:i/>
          <w:iCs/>
          <w:color w:val="auto"/>
          <w:sz w:val="20"/>
        </w:rPr>
        <w:t>Management of natural slash pine stands in the flatwoods of  South Florida and North Florida</w:t>
      </w:r>
      <w:r>
        <w:rPr>
          <w:rFonts w:ascii="Times New Roman" w:hAnsi="Times New Roman"/>
          <w:color w:val="auto"/>
          <w:sz w:val="20"/>
        </w:rPr>
        <w:t xml:space="preserve">. circular No. 845. </w:t>
      </w:r>
      <w:smartTag w:uri="urn:schemas-microsoft-com:office:smarttags" w:element="country-region">
        <w:r>
          <w:rPr>
            <w:rFonts w:ascii="Times New Roman" w:hAnsi="Times New Roman"/>
            <w:color w:val="auto"/>
            <w:sz w:val="20"/>
          </w:rPr>
          <w:t>U.S.</w:t>
        </w:r>
      </w:smartTag>
      <w:r>
        <w:rPr>
          <w:rFonts w:ascii="Times New Roman" w:hAnsi="Times New Roman"/>
          <w:color w:val="auto"/>
          <w:sz w:val="20"/>
        </w:rPr>
        <w:t xml:space="preserve"> Department of Agriculture, </w:t>
      </w:r>
      <w:smartTag w:uri="urn:schemas-microsoft-com:office:smarttags" w:element="place">
        <w:smartTag w:uri="urn:schemas-microsoft-com:office:smarttags" w:element="City">
          <w:r>
            <w:rPr>
              <w:rFonts w:ascii="Times New Roman" w:hAnsi="Times New Roman"/>
              <w:color w:val="auto"/>
              <w:sz w:val="20"/>
            </w:rPr>
            <w:t>Washington</w:t>
          </w:r>
        </w:smartTag>
        <w:r>
          <w:rPr>
            <w:rFonts w:ascii="Times New Roman" w:hAnsi="Times New Roman"/>
            <w:color w:val="auto"/>
            <w:sz w:val="20"/>
          </w:rPr>
          <w:t xml:space="preserve">, </w:t>
        </w:r>
        <w:smartTag w:uri="urn:schemas-microsoft-com:office:smarttags" w:element="State">
          <w:r>
            <w:rPr>
              <w:rFonts w:ascii="Times New Roman" w:hAnsi="Times New Roman"/>
              <w:color w:val="auto"/>
              <w:sz w:val="20"/>
            </w:rPr>
            <w:t>D.C.</w:t>
          </w:r>
        </w:smartTag>
      </w:smartTag>
      <w:r>
        <w:rPr>
          <w:rFonts w:ascii="Times New Roman" w:hAnsi="Times New Roman"/>
          <w:color w:val="auto"/>
          <w:sz w:val="20"/>
        </w:rPr>
        <w:t xml:space="preserve"> 57 pp.</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Monk, C.D. 1968. </w:t>
      </w:r>
      <w:r>
        <w:rPr>
          <w:rFonts w:ascii="Times New Roman" w:hAnsi="Times New Roman"/>
          <w:i/>
          <w:iCs/>
          <w:color w:val="auto"/>
          <w:sz w:val="20"/>
        </w:rPr>
        <w:t xml:space="preserve">Successional and environmental relationships of the forest vegetation of north </w:t>
      </w:r>
      <w:smartTag w:uri="urn:schemas-microsoft-com:office:smarttags" w:element="place">
        <w:r>
          <w:rPr>
            <w:rFonts w:ascii="Times New Roman" w:hAnsi="Times New Roman"/>
            <w:i/>
            <w:iCs/>
            <w:color w:val="auto"/>
            <w:sz w:val="20"/>
          </w:rPr>
          <w:t>Central Florida</w:t>
        </w:r>
      </w:smartTag>
      <w:r>
        <w:rPr>
          <w:rFonts w:ascii="Times New Roman" w:hAnsi="Times New Roman"/>
          <w:i/>
          <w:iCs/>
          <w:color w:val="auto"/>
          <w:sz w:val="20"/>
        </w:rPr>
        <w:t>.</w:t>
      </w:r>
      <w:r>
        <w:rPr>
          <w:rFonts w:ascii="Times New Roman" w:hAnsi="Times New Roman"/>
          <w:color w:val="auto"/>
          <w:sz w:val="20"/>
        </w:rPr>
        <w:t xml:space="preserve"> American </w:t>
      </w:r>
      <w:smartTag w:uri="urn:schemas-microsoft-com:office:smarttags" w:element="place">
        <w:r>
          <w:rPr>
            <w:rFonts w:ascii="Times New Roman" w:hAnsi="Times New Roman"/>
            <w:color w:val="auto"/>
            <w:sz w:val="20"/>
          </w:rPr>
          <w:t>Midland</w:t>
        </w:r>
      </w:smartTag>
      <w:r>
        <w:rPr>
          <w:rFonts w:ascii="Times New Roman" w:hAnsi="Times New Roman"/>
          <w:color w:val="auto"/>
          <w:sz w:val="20"/>
        </w:rPr>
        <w:t xml:space="preserve"> Naturalist. 79(2):</w:t>
      </w:r>
      <w:r>
        <w:rPr>
          <w:rFonts w:ascii="Times New Roman" w:hAnsi="Times New Roman"/>
          <w:color w:val="auto"/>
          <w:sz w:val="20"/>
        </w:rPr>
        <w:br/>
        <w:t>441-457 pp.</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sz w:val="20"/>
        </w:rPr>
      </w:pPr>
      <w:r>
        <w:rPr>
          <w:rFonts w:ascii="Times New Roman" w:hAnsi="Times New Roman"/>
          <w:sz w:val="20"/>
        </w:rPr>
        <w:t xml:space="preserve">Nelson, Gil.  </w:t>
      </w:r>
      <w:r>
        <w:rPr>
          <w:rFonts w:ascii="Times New Roman" w:hAnsi="Times New Roman"/>
          <w:i/>
          <w:iCs/>
          <w:sz w:val="20"/>
        </w:rPr>
        <w:t xml:space="preserve">The Trees of </w:t>
      </w:r>
      <w:smartTag w:uri="urn:schemas-microsoft-com:office:smarttags" w:element="place">
        <w:smartTag w:uri="urn:schemas-microsoft-com:office:smarttags" w:element="State">
          <w:r>
            <w:rPr>
              <w:rFonts w:ascii="Times New Roman" w:hAnsi="Times New Roman"/>
              <w:i/>
              <w:iCs/>
              <w:sz w:val="20"/>
            </w:rPr>
            <w:t>Florida</w:t>
          </w:r>
        </w:smartTag>
      </w:smartTag>
      <w:r>
        <w:rPr>
          <w:rFonts w:ascii="Times New Roman" w:hAnsi="Times New Roman"/>
          <w:i/>
          <w:iCs/>
          <w:sz w:val="20"/>
        </w:rPr>
        <w:t>: A Reference and Field Guide</w:t>
      </w:r>
      <w:r>
        <w:rPr>
          <w:rFonts w:ascii="Times New Roman" w:hAnsi="Times New Roman"/>
          <w:sz w:val="20"/>
          <w:u w:val="single"/>
        </w:rPr>
        <w:t>.</w:t>
      </w:r>
      <w:r>
        <w:rPr>
          <w:rFonts w:ascii="Times New Roman" w:hAnsi="Times New Roman"/>
          <w:sz w:val="20"/>
        </w:rPr>
        <w:t xml:space="preserve">  </w:t>
      </w:r>
      <w:smartTag w:uri="urn:schemas-microsoft-com:office:smarttags" w:element="place">
        <w:smartTag w:uri="urn:schemas-microsoft-com:office:smarttags" w:element="City">
          <w:r>
            <w:rPr>
              <w:rFonts w:ascii="Times New Roman" w:hAnsi="Times New Roman"/>
              <w:sz w:val="20"/>
            </w:rPr>
            <w:t>Sarasota</w:t>
          </w:r>
        </w:smartTag>
        <w:r>
          <w:rPr>
            <w:rFonts w:ascii="Times New Roman" w:hAnsi="Times New Roman"/>
            <w:sz w:val="20"/>
          </w:rPr>
          <w:t xml:space="preserve">, </w:t>
        </w:r>
        <w:smartTag w:uri="urn:schemas-microsoft-com:office:smarttags" w:element="State">
          <w:r>
            <w:rPr>
              <w:rFonts w:ascii="Times New Roman" w:hAnsi="Times New Roman"/>
              <w:sz w:val="20"/>
            </w:rPr>
            <w:t>Florida</w:t>
          </w:r>
        </w:smartTag>
      </w:smartTag>
      <w:r>
        <w:rPr>
          <w:rFonts w:ascii="Times New Roman" w:hAnsi="Times New Roman"/>
          <w:sz w:val="20"/>
        </w:rPr>
        <w:t xml:space="preserve">: Pineapple Press, Inc., 1994. </w:t>
      </w:r>
    </w:p>
    <w:p w:rsidR="00A623B3" w:rsidRDefault="00A623B3" w:rsidP="00A623B3">
      <w:pPr>
        <w:pStyle w:val="NormalWeb"/>
        <w:spacing w:before="0" w:beforeAutospacing="0" w:after="0" w:afterAutospacing="0"/>
        <w:rPr>
          <w:rFonts w:ascii="Times New Roman" w:hAnsi="Times New Roman"/>
          <w:sz w:val="20"/>
        </w:rPr>
      </w:pPr>
    </w:p>
    <w:p w:rsidR="001E32DB" w:rsidRDefault="001E32DB" w:rsidP="00A623B3">
      <w:pPr>
        <w:pStyle w:val="NormalWeb"/>
        <w:spacing w:before="0" w:beforeAutospacing="0" w:after="0" w:afterAutospacing="0"/>
        <w:rPr>
          <w:rFonts w:ascii="Times New Roman" w:hAnsi="Times New Roman"/>
          <w:sz w:val="20"/>
        </w:rPr>
      </w:pPr>
      <w:r>
        <w:rPr>
          <w:rFonts w:ascii="Times New Roman" w:hAnsi="Times New Roman"/>
          <w:sz w:val="20"/>
        </w:rPr>
        <w:t>Stevenson, George. </w:t>
      </w:r>
      <w:r>
        <w:rPr>
          <w:rFonts w:ascii="Times New Roman" w:hAnsi="Times New Roman"/>
          <w:i/>
          <w:iCs/>
          <w:sz w:val="20"/>
        </w:rPr>
        <w:t xml:space="preserve"> Trees of </w:t>
      </w:r>
      <w:smartTag w:uri="urn:schemas-microsoft-com:office:smarttags" w:element="PlaceName">
        <w:r>
          <w:rPr>
            <w:rFonts w:ascii="Times New Roman" w:hAnsi="Times New Roman"/>
            <w:i/>
            <w:iCs/>
            <w:sz w:val="20"/>
          </w:rPr>
          <w:t>Everglades</w:t>
        </w:r>
      </w:smartTag>
      <w:r>
        <w:rPr>
          <w:rFonts w:ascii="Times New Roman" w:hAnsi="Times New Roman"/>
          <w:i/>
          <w:iCs/>
          <w:sz w:val="20"/>
        </w:rPr>
        <w:t xml:space="preserve"> </w:t>
      </w:r>
      <w:smartTag w:uri="urn:schemas-microsoft-com:office:smarttags" w:element="PlaceType">
        <w:r>
          <w:rPr>
            <w:rFonts w:ascii="Times New Roman" w:hAnsi="Times New Roman"/>
            <w:i/>
            <w:iCs/>
            <w:sz w:val="20"/>
          </w:rPr>
          <w:t>National Park</w:t>
        </w:r>
      </w:smartTag>
      <w:r>
        <w:rPr>
          <w:rFonts w:ascii="Times New Roman" w:hAnsi="Times New Roman"/>
          <w:i/>
          <w:iCs/>
          <w:sz w:val="20"/>
        </w:rPr>
        <w:t xml:space="preserve"> and the </w:t>
      </w:r>
      <w:smartTag w:uri="urn:schemas-microsoft-com:office:smarttags" w:element="place">
        <w:r>
          <w:rPr>
            <w:rFonts w:ascii="Times New Roman" w:hAnsi="Times New Roman"/>
            <w:i/>
            <w:iCs/>
            <w:sz w:val="20"/>
          </w:rPr>
          <w:t>Florida Keys</w:t>
        </w:r>
      </w:smartTag>
      <w:r>
        <w:rPr>
          <w:rFonts w:ascii="Times New Roman" w:hAnsi="Times New Roman"/>
          <w:i/>
          <w:iCs/>
          <w:sz w:val="20"/>
        </w:rPr>
        <w:t>.</w:t>
      </w:r>
      <w:r>
        <w:rPr>
          <w:rFonts w:ascii="Times New Roman" w:hAnsi="Times New Roman"/>
          <w:sz w:val="20"/>
        </w:rPr>
        <w:t xml:space="preserve">  </w:t>
      </w:r>
      <w:smartTag w:uri="urn:schemas-microsoft-com:office:smarttags" w:element="place">
        <w:smartTag w:uri="urn:schemas-microsoft-com:office:smarttags" w:element="City">
          <w:r>
            <w:rPr>
              <w:rFonts w:ascii="Times New Roman" w:hAnsi="Times New Roman"/>
              <w:sz w:val="20"/>
            </w:rPr>
            <w:t>Homestead</w:t>
          </w:r>
        </w:smartTag>
      </w:smartTag>
      <w:r>
        <w:rPr>
          <w:rFonts w:ascii="Times New Roman" w:hAnsi="Times New Roman"/>
          <w:sz w:val="20"/>
        </w:rPr>
        <w:t xml:space="preserve">: Florida National Parks &amp; Monuments Association, Inc., 1992. </w:t>
      </w:r>
    </w:p>
    <w:p w:rsidR="00A623B3" w:rsidRDefault="00A623B3" w:rsidP="00A623B3">
      <w:pPr>
        <w:pStyle w:val="NormalWeb"/>
        <w:spacing w:before="0" w:beforeAutospacing="0" w:after="0" w:afterAutospacing="0"/>
        <w:rPr>
          <w:rFonts w:ascii="Times New Roman" w:hAnsi="Times New Roman"/>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Wade, D.D. 1983. </w:t>
      </w:r>
      <w:r>
        <w:rPr>
          <w:rFonts w:ascii="Times New Roman" w:hAnsi="Times New Roman"/>
          <w:i/>
          <w:iCs/>
          <w:color w:val="auto"/>
          <w:sz w:val="20"/>
        </w:rPr>
        <w:t>Fire management in the slash pine ecosystem. In: Proceedings of the managed slash pine ecosystem</w:t>
      </w:r>
      <w:r>
        <w:rPr>
          <w:rFonts w:ascii="Times New Roman" w:hAnsi="Times New Roman"/>
          <w:color w:val="auto"/>
          <w:sz w:val="20"/>
        </w:rPr>
        <w:t xml:space="preserve">, 1981, Gainesville, FL. University of Florida, School of Forest Resources and </w:t>
      </w:r>
      <w:r>
        <w:rPr>
          <w:rFonts w:ascii="Times New Roman" w:hAnsi="Times New Roman"/>
          <w:color w:val="auto"/>
          <w:sz w:val="20"/>
        </w:rPr>
        <w:lastRenderedPageBreak/>
        <w:t>Conservation, Gainesville, FL. 203-227; 290-294; 301 pp.</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sz w:val="20"/>
        </w:rPr>
      </w:pPr>
      <w:r>
        <w:rPr>
          <w:rFonts w:ascii="Times New Roman" w:hAnsi="Times New Roman"/>
          <w:sz w:val="20"/>
        </w:rPr>
        <w:t xml:space="preserve">Watkins, John W. and Sheehan, Thomas.  </w:t>
      </w:r>
      <w:smartTag w:uri="urn:schemas-microsoft-com:office:smarttags" w:element="place">
        <w:smartTag w:uri="urn:schemas-microsoft-com:office:smarttags" w:element="State">
          <w:r>
            <w:rPr>
              <w:rFonts w:ascii="Times New Roman" w:hAnsi="Times New Roman"/>
              <w:i/>
              <w:iCs/>
              <w:sz w:val="20"/>
            </w:rPr>
            <w:t>Florida</w:t>
          </w:r>
        </w:smartTag>
      </w:smartTag>
      <w:r>
        <w:rPr>
          <w:rFonts w:ascii="Times New Roman" w:hAnsi="Times New Roman"/>
          <w:i/>
          <w:iCs/>
          <w:sz w:val="20"/>
        </w:rPr>
        <w:t xml:space="preserve"> Landscape Plants.</w:t>
      </w:r>
      <w:r>
        <w:rPr>
          <w:rFonts w:ascii="Times New Roman" w:hAnsi="Times New Roman"/>
          <w:sz w:val="20"/>
        </w:rPr>
        <w:t xml:space="preserve">  </w:t>
      </w:r>
      <w:smartTag w:uri="urn:schemas-microsoft-com:office:smarttags" w:element="City">
        <w:r>
          <w:rPr>
            <w:rFonts w:ascii="Times New Roman" w:hAnsi="Times New Roman"/>
            <w:sz w:val="20"/>
          </w:rPr>
          <w:t>Gainesville</w:t>
        </w:r>
      </w:smartTag>
      <w:r>
        <w:rPr>
          <w:rFonts w:ascii="Times New Roman" w:hAnsi="Times New Roman"/>
          <w:sz w:val="20"/>
        </w:rPr>
        <w:t xml:space="preserve">:  The University Presses of </w:t>
      </w:r>
      <w:smartTag w:uri="urn:schemas-microsoft-com:office:smarttags" w:element="place">
        <w:smartTag w:uri="urn:schemas-microsoft-com:office:smarttags" w:element="State">
          <w:r>
            <w:rPr>
              <w:rFonts w:ascii="Times New Roman" w:hAnsi="Times New Roman"/>
              <w:sz w:val="20"/>
            </w:rPr>
            <w:t>Florida</w:t>
          </w:r>
        </w:smartTag>
      </w:smartTag>
      <w:r>
        <w:rPr>
          <w:rFonts w:ascii="Times New Roman" w:hAnsi="Times New Roman"/>
          <w:sz w:val="20"/>
        </w:rPr>
        <w:t xml:space="preserve">, 1975. </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NormalWeb"/>
        <w:spacing w:before="0" w:beforeAutospacing="0" w:after="0" w:afterAutospacing="0"/>
        <w:rPr>
          <w:rFonts w:ascii="Times New Roman" w:hAnsi="Times New Roman"/>
          <w:color w:val="auto"/>
          <w:sz w:val="20"/>
        </w:rPr>
      </w:pPr>
      <w:r>
        <w:rPr>
          <w:rFonts w:ascii="Times New Roman" w:hAnsi="Times New Roman"/>
          <w:color w:val="auto"/>
          <w:sz w:val="20"/>
        </w:rPr>
        <w:t xml:space="preserve">Wright, H.A. and A.W. Bailey. 1982. </w:t>
      </w:r>
      <w:r>
        <w:rPr>
          <w:rFonts w:ascii="Times New Roman" w:hAnsi="Times New Roman"/>
          <w:i/>
          <w:iCs/>
          <w:color w:val="auto"/>
          <w:sz w:val="20"/>
        </w:rPr>
        <w:t xml:space="preserve">Fire ecology: </w:t>
      </w:r>
      <w:smartTag w:uri="urn:schemas-microsoft-com:office:smarttags" w:element="country-region">
        <w:r>
          <w:rPr>
            <w:rFonts w:ascii="Times New Roman" w:hAnsi="Times New Roman"/>
            <w:i/>
            <w:iCs/>
            <w:color w:val="auto"/>
            <w:sz w:val="20"/>
          </w:rPr>
          <w:t>United States</w:t>
        </w:r>
      </w:smartTag>
      <w:r>
        <w:rPr>
          <w:rFonts w:ascii="Times New Roman" w:hAnsi="Times New Roman"/>
          <w:i/>
          <w:iCs/>
          <w:color w:val="auto"/>
          <w:sz w:val="20"/>
        </w:rPr>
        <w:t xml:space="preserve"> and </w:t>
      </w:r>
      <w:smartTag w:uri="urn:schemas-microsoft-com:office:smarttags" w:element="place">
        <w:r>
          <w:rPr>
            <w:rFonts w:ascii="Times New Roman" w:hAnsi="Times New Roman"/>
            <w:i/>
            <w:iCs/>
            <w:color w:val="auto"/>
            <w:sz w:val="20"/>
          </w:rPr>
          <w:t>Southern Canada</w:t>
        </w:r>
      </w:smartTag>
      <w:r>
        <w:rPr>
          <w:rFonts w:ascii="Times New Roman" w:hAnsi="Times New Roman"/>
          <w:color w:val="auto"/>
          <w:sz w:val="20"/>
        </w:rPr>
        <w:t xml:space="preserve">. John Wiley and Sons, Inc. </w:t>
      </w:r>
      <w:smartTag w:uri="urn:schemas-microsoft-com:office:smarttags" w:element="place">
        <w:smartTag w:uri="urn:schemas-microsoft-com:office:smarttags" w:element="City">
          <w:r>
            <w:rPr>
              <w:rFonts w:ascii="Times New Roman" w:hAnsi="Times New Roman"/>
              <w:color w:val="auto"/>
              <w:sz w:val="20"/>
            </w:rPr>
            <w:t>New York</w:t>
          </w:r>
        </w:smartTag>
        <w:r>
          <w:rPr>
            <w:rFonts w:ascii="Times New Roman" w:hAnsi="Times New Roman"/>
            <w:color w:val="auto"/>
            <w:sz w:val="20"/>
          </w:rPr>
          <w:t xml:space="preserve">, </w:t>
        </w:r>
        <w:smartTag w:uri="urn:schemas-microsoft-com:office:smarttags" w:element="State">
          <w:r>
            <w:rPr>
              <w:rFonts w:ascii="Times New Roman" w:hAnsi="Times New Roman"/>
              <w:color w:val="auto"/>
              <w:sz w:val="20"/>
            </w:rPr>
            <w:t>NY</w:t>
          </w:r>
        </w:smartTag>
      </w:smartTag>
      <w:r>
        <w:rPr>
          <w:rFonts w:ascii="Times New Roman" w:hAnsi="Times New Roman"/>
          <w:color w:val="auto"/>
          <w:sz w:val="20"/>
        </w:rPr>
        <w:t xml:space="preserve">. 501 pp. </w:t>
      </w:r>
    </w:p>
    <w:p w:rsidR="00A623B3" w:rsidRDefault="00A623B3" w:rsidP="00A623B3">
      <w:pPr>
        <w:pStyle w:val="NormalWeb"/>
        <w:spacing w:before="0" w:beforeAutospacing="0" w:after="0" w:afterAutospacing="0"/>
        <w:rPr>
          <w:rFonts w:ascii="Times New Roman" w:hAnsi="Times New Roman"/>
          <w:color w:val="auto"/>
          <w:sz w:val="20"/>
        </w:rPr>
      </w:pPr>
    </w:p>
    <w:p w:rsidR="001E32DB" w:rsidRDefault="001E32DB" w:rsidP="00A623B3">
      <w:pPr>
        <w:pStyle w:val="Heading1"/>
        <w:jc w:val="left"/>
      </w:pPr>
      <w:r>
        <w:t xml:space="preserve">Prepared By: </w:t>
      </w:r>
    </w:p>
    <w:p w:rsidR="001E32DB" w:rsidRDefault="001E32DB" w:rsidP="00A623B3">
      <w:pPr>
        <w:pStyle w:val="Bodytext0"/>
        <w:tabs>
          <w:tab w:val="left" w:pos="720"/>
        </w:tabs>
      </w:pPr>
      <w:smartTag w:uri="urn:schemas-microsoft-com:office:smarttags" w:element="City">
        <w:smartTag w:uri="urn:schemas-microsoft-com:office:smarttags" w:element="place">
          <w:r w:rsidRPr="00A623B3">
            <w:rPr>
              <w:i/>
            </w:rPr>
            <w:t>Lincoln</w:t>
          </w:r>
        </w:smartTag>
      </w:smartTag>
      <w:r w:rsidRPr="00A623B3">
        <w:rPr>
          <w:i/>
        </w:rPr>
        <w:t xml:space="preserve"> M. Moore</w:t>
      </w:r>
      <w:r>
        <w:t xml:space="preserve">, </w:t>
      </w:r>
    </w:p>
    <w:p w:rsidR="001E32DB" w:rsidRDefault="001E32DB" w:rsidP="00A623B3">
      <w:pPr>
        <w:pStyle w:val="Bodytext0"/>
        <w:tabs>
          <w:tab w:val="left" w:pos="720"/>
        </w:tabs>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w:t>
      </w:r>
      <w:r w:rsidR="00A623B3">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1E32DB" w:rsidRDefault="001E32DB" w:rsidP="001E32DB">
      <w:pPr>
        <w:pStyle w:val="Bodytext0"/>
        <w:tabs>
          <w:tab w:val="left" w:pos="720"/>
        </w:tabs>
      </w:pPr>
    </w:p>
    <w:p w:rsidR="00201E35" w:rsidRDefault="001E32DB" w:rsidP="001E32DB">
      <w:pPr>
        <w:pStyle w:val="Bodytext0"/>
        <w:tabs>
          <w:tab w:val="left" w:pos="720"/>
        </w:tabs>
      </w:pPr>
      <w:r w:rsidRPr="00A623B3">
        <w:rPr>
          <w:i/>
        </w:rPr>
        <w:t>Jeffrey D. Walker Wilson</w:t>
      </w:r>
      <w:r>
        <w:t>,</w:t>
      </w:r>
    </w:p>
    <w:p w:rsidR="00201E35" w:rsidRPr="00201E35" w:rsidRDefault="006D0CAC" w:rsidP="00A623B3">
      <w:pPr>
        <w:pStyle w:val="Bodytext0"/>
        <w:tabs>
          <w:tab w:val="left" w:pos="720"/>
        </w:tabs>
      </w:pPr>
      <w:r>
        <w:t xml:space="preserve">Earth Team </w:t>
      </w:r>
      <w:r w:rsidR="00201E35">
        <w:t>Volunteer,</w:t>
      </w:r>
      <w:r w:rsidR="00A623B3">
        <w:t xml:space="preserve"> </w:t>
      </w:r>
      <w:smartTag w:uri="urn:schemas-microsoft-com:office:smarttags" w:element="PlaceName">
        <w:r w:rsidR="00201E35" w:rsidRPr="00201E35">
          <w:t>USDA</w:t>
        </w:r>
      </w:smartTag>
      <w:r w:rsidR="00201E35" w:rsidRPr="00201E35">
        <w:t xml:space="preserve"> </w:t>
      </w:r>
      <w:smartTag w:uri="urn:schemas-microsoft-com:office:smarttags" w:element="PlaceName">
        <w:r w:rsidR="00201E35" w:rsidRPr="00201E35">
          <w:t>NRCS</w:t>
        </w:r>
      </w:smartTag>
      <w:r w:rsidR="00201E35" w:rsidRPr="00201E35">
        <w:t xml:space="preserve"> </w:t>
      </w:r>
      <w:smartTag w:uri="urn:schemas-microsoft-com:office:smarttags" w:element="PlaceName">
        <w:r w:rsidR="00201E35" w:rsidRPr="00201E35">
          <w:t>NATIONAL</w:t>
        </w:r>
      </w:smartTag>
      <w:r w:rsidR="00201E35" w:rsidRPr="00201E35">
        <w:t xml:space="preserve"> </w:t>
      </w:r>
      <w:smartTag w:uri="urn:schemas-microsoft-com:office:smarttags" w:element="PlaceName">
        <w:r w:rsidR="00201E35" w:rsidRPr="00201E35">
          <w:t>Plant</w:t>
        </w:r>
      </w:smartTag>
      <w:r w:rsidR="00201E35" w:rsidRPr="00201E35">
        <w:t xml:space="preserve"> </w:t>
      </w:r>
      <w:smartTag w:uri="urn:schemas-microsoft-com:office:smarttags" w:element="PlaceName">
        <w:r w:rsidR="00201E35" w:rsidRPr="00201E35">
          <w:t>Data</w:t>
        </w:r>
      </w:smartTag>
      <w:r w:rsidR="00201E35" w:rsidRPr="00201E35">
        <w:t xml:space="preserve"> </w:t>
      </w:r>
      <w:smartTag w:uri="urn:schemas-microsoft-com:office:smarttags" w:element="PlaceType">
        <w:r w:rsidR="00201E35" w:rsidRPr="00201E35">
          <w:t>Center</w:t>
        </w:r>
      </w:smartTag>
      <w:r w:rsidR="00201E35" w:rsidRPr="00201E35">
        <w:t>,</w:t>
      </w:r>
      <w:r w:rsidR="00A623B3">
        <w:t xml:space="preserve"> </w:t>
      </w:r>
      <w:smartTag w:uri="urn:schemas-microsoft-com:office:smarttags" w:element="place">
        <w:smartTag w:uri="urn:schemas-microsoft-com:office:smarttags" w:element="City">
          <w:r w:rsidR="00201E35" w:rsidRPr="00201E35">
            <w:t>Baton Rouge</w:t>
          </w:r>
        </w:smartTag>
        <w:r w:rsidR="00201E35" w:rsidRPr="00201E35">
          <w:t xml:space="preserve">, </w:t>
        </w:r>
        <w:smartTag w:uri="urn:schemas-microsoft-com:office:smarttags" w:element="State">
          <w:r w:rsidR="00201E35" w:rsidRPr="00201E35">
            <w:t>Louisiana</w:t>
          </w:r>
        </w:smartTag>
      </w:smartTag>
    </w:p>
    <w:p w:rsidR="001E32DB" w:rsidRDefault="001E32DB" w:rsidP="006D0CAC">
      <w:pPr>
        <w:pStyle w:val="Bodytext0"/>
        <w:tabs>
          <w:tab w:val="left" w:pos="720"/>
        </w:tabs>
      </w:pPr>
    </w:p>
    <w:p w:rsidR="001E32DB" w:rsidRDefault="001E32DB" w:rsidP="001E32DB">
      <w:pPr>
        <w:pStyle w:val="Heading1"/>
        <w:jc w:val="left"/>
      </w:pPr>
      <w:r>
        <w:t xml:space="preserve">Species Coordinator: </w:t>
      </w:r>
    </w:p>
    <w:p w:rsidR="001E32DB" w:rsidRPr="00A623B3" w:rsidRDefault="001E32DB" w:rsidP="001E32DB">
      <w:pPr>
        <w:pStyle w:val="Heading1"/>
        <w:jc w:val="left"/>
        <w:rPr>
          <w:b w:val="0"/>
          <w:i/>
        </w:rPr>
      </w:pPr>
      <w:smartTag w:uri="urn:schemas-microsoft-com:office:smarttags" w:element="City">
        <w:smartTag w:uri="urn:schemas-microsoft-com:office:smarttags" w:element="place">
          <w:r w:rsidRPr="00A623B3">
            <w:rPr>
              <w:b w:val="0"/>
              <w:i/>
            </w:rPr>
            <w:t>Lincoln</w:t>
          </w:r>
        </w:smartTag>
      </w:smartTag>
      <w:r w:rsidRPr="00A623B3">
        <w:rPr>
          <w:b w:val="0"/>
          <w:i/>
        </w:rPr>
        <w:t xml:space="preserve"> M. Moore</w:t>
      </w:r>
    </w:p>
    <w:p w:rsidR="001E32DB" w:rsidRDefault="001E32DB" w:rsidP="001E32DB">
      <w:pPr>
        <w:pStyle w:val="Bodytext0"/>
        <w:tabs>
          <w:tab w:val="left" w:pos="720"/>
        </w:tabs>
      </w:pPr>
      <w:smartTag w:uri="urn:schemas-microsoft-com:office:smarttags" w:element="PlaceName">
        <w:r>
          <w:t>USDA</w:t>
        </w:r>
      </w:smartTag>
      <w:r>
        <w:t xml:space="preserve"> </w:t>
      </w:r>
      <w:smartTag w:uri="urn:schemas-microsoft-com:office:smarttags" w:element="PlaceName">
        <w:r>
          <w:t>NRCS</w:t>
        </w:r>
      </w:smartTag>
      <w:r>
        <w:t xml:space="preserve"> </w:t>
      </w:r>
      <w:smartTag w:uri="urn:schemas-microsoft-com:office:smarttags" w:element="PlaceName">
        <w:r>
          <w:t>NATIONAL</w:t>
        </w:r>
      </w:smartTag>
      <w:r>
        <w:t xml:space="preserve"> </w:t>
      </w:r>
      <w:smartTag w:uri="urn:schemas-microsoft-com:office:smarttags" w:element="PlaceName">
        <w:r>
          <w:t>Plant</w:t>
        </w:r>
      </w:smartTag>
      <w:r>
        <w:t xml:space="preserve"> </w:t>
      </w:r>
      <w:smartTag w:uri="urn:schemas-microsoft-com:office:smarttags" w:element="PlaceName">
        <w:r>
          <w:t>Data</w:t>
        </w:r>
      </w:smartTag>
      <w:r>
        <w:t xml:space="preserve"> </w:t>
      </w:r>
      <w:smartTag w:uri="urn:schemas-microsoft-com:office:smarttags" w:element="PlaceType">
        <w:r>
          <w:t>Center</w:t>
        </w:r>
      </w:smartTag>
      <w:r>
        <w:t>,</w:t>
      </w:r>
      <w:r w:rsidR="00A623B3">
        <w:t xml:space="preserve"> </w:t>
      </w:r>
      <w:smartTag w:uri="urn:schemas-microsoft-com:office:smarttags" w:element="place">
        <w:smartTag w:uri="urn:schemas-microsoft-com:office:smarttags" w:element="City">
          <w:r>
            <w:t>Baton Rouge</w:t>
          </w:r>
        </w:smartTag>
        <w:r>
          <w:t xml:space="preserve">, </w:t>
        </w:r>
        <w:smartTag w:uri="urn:schemas-microsoft-com:office:smarttags" w:element="State">
          <w:r>
            <w:t>Louisiana</w:t>
          </w:r>
        </w:smartTag>
      </w:smartTag>
    </w:p>
    <w:p w:rsidR="001E32DB" w:rsidRDefault="001E32DB" w:rsidP="001E32DB">
      <w:pPr>
        <w:jc w:val="both"/>
      </w:pPr>
    </w:p>
    <w:p w:rsidR="001E32DB" w:rsidRDefault="001E32DB" w:rsidP="001E32DB">
      <w:pPr>
        <w:pStyle w:val="BodyText"/>
        <w:jc w:val="left"/>
        <w:rPr>
          <w:rStyle w:val="Footer1Char"/>
          <w:color w:val="auto"/>
          <w:szCs w:val="16"/>
        </w:rPr>
      </w:pPr>
      <w:r>
        <w:rPr>
          <w:rStyle w:val="Footer1Char"/>
          <w:color w:val="auto"/>
          <w:szCs w:val="16"/>
        </w:rPr>
        <w:t>Edited: 22june06 lmm</w:t>
      </w:r>
      <w:r w:rsidR="00A623B3">
        <w:rPr>
          <w:rStyle w:val="Footer1Char"/>
          <w:color w:val="auto"/>
          <w:szCs w:val="16"/>
        </w:rPr>
        <w:t>; 060803 jsp</w:t>
      </w:r>
    </w:p>
    <w:p w:rsidR="001E32DB" w:rsidRDefault="001E32DB" w:rsidP="001E32DB">
      <w:pPr>
        <w:pStyle w:val="Footer1Italic"/>
        <w:rPr>
          <w:sz w:val="20"/>
        </w:rPr>
      </w:pPr>
    </w:p>
    <w:p w:rsidR="001E32DB" w:rsidRDefault="001E32DB" w:rsidP="001E32DB">
      <w:pPr>
        <w:pStyle w:val="BodyText"/>
        <w:jc w:val="left"/>
        <w:rPr>
          <w:rStyle w:val="Footer1Char"/>
          <w:rFonts w:eastAsia="Arial Unicode MS"/>
          <w:color w:val="auto"/>
          <w:szCs w:val="16"/>
        </w:rPr>
      </w:pPr>
      <w:r>
        <w:rPr>
          <w:rStyle w:val="Footer1Char"/>
          <w:color w:val="auto"/>
          <w:szCs w:val="16"/>
        </w:rPr>
        <w:t>For more information about this and other plants, please contact your local NRCS field office or Conservation District, and visit the PLANTS Web site&lt;</w:t>
      </w:r>
      <w:hyperlink r:id="rId10" w:history="1">
        <w:r>
          <w:rPr>
            <w:rStyle w:val="Hyperlink"/>
            <w:color w:val="auto"/>
            <w:sz w:val="16"/>
            <w:szCs w:val="16"/>
          </w:rPr>
          <w:t>http://plants.usda.gov</w:t>
        </w:r>
      </w:hyperlink>
      <w:r>
        <w:rPr>
          <w:rStyle w:val="Footer1Char"/>
          <w:color w:val="auto"/>
          <w:szCs w:val="16"/>
        </w:rPr>
        <w:t>&gt; or the Plant Materials Program Web site &lt;</w:t>
      </w:r>
      <w:hyperlink r:id="rId11" w:history="1">
        <w:r>
          <w:rPr>
            <w:rStyle w:val="Hyperlink"/>
            <w:color w:val="auto"/>
            <w:sz w:val="16"/>
            <w:szCs w:val="16"/>
          </w:rPr>
          <w:t>http://Plant-Materials.nrcs.usda.gov</w:t>
        </w:r>
      </w:hyperlink>
      <w:r>
        <w:rPr>
          <w:rStyle w:val="Footer1Char"/>
          <w:color w:val="auto"/>
          <w:szCs w:val="16"/>
        </w:rPr>
        <w:t>&gt;</w:t>
      </w:r>
    </w:p>
    <w:p w:rsidR="001E32DB" w:rsidRDefault="001E32DB" w:rsidP="001E32DB">
      <w:pPr>
        <w:pStyle w:val="Footer"/>
        <w:rPr>
          <w:rStyle w:val="PageNumber"/>
          <w:rFonts w:eastAsia="Arial Unicode MS"/>
          <w:sz w:val="16"/>
        </w:rPr>
      </w:pPr>
    </w:p>
    <w:p w:rsidR="001E32DB" w:rsidRPr="00A623B3" w:rsidRDefault="001E32DB" w:rsidP="001E32DB">
      <w:pPr>
        <w:pStyle w:val="NormalWeb"/>
        <w:rPr>
          <w:rFonts w:ascii="Times New Roman" w:hAnsi="Times New Roman"/>
          <w:i/>
          <w:color w:val="0000FF"/>
          <w:sz w:val="16"/>
          <w:szCs w:val="16"/>
        </w:rPr>
      </w:pPr>
      <w:r w:rsidRPr="00A623B3">
        <w:rPr>
          <w:rFonts w:ascii="Times New Roman" w:hAnsi="Times New Roman"/>
          <w:i/>
          <w:color w:val="0000FF"/>
          <w:sz w:val="16"/>
          <w:szCs w:val="16"/>
        </w:rPr>
        <w:t xml:space="preserve">The </w:t>
      </w:r>
      <w:smartTag w:uri="urn:schemas-microsoft-com:office:smarttags" w:element="place">
        <w:smartTag w:uri="urn:schemas-microsoft-com:office:smarttags" w:element="country-region">
          <w:r w:rsidRPr="00A623B3">
            <w:rPr>
              <w:rFonts w:ascii="Times New Roman" w:hAnsi="Times New Roman"/>
              <w:i/>
              <w:color w:val="0000FF"/>
              <w:sz w:val="16"/>
              <w:szCs w:val="16"/>
            </w:rPr>
            <w:t>U.S.</w:t>
          </w:r>
        </w:smartTag>
      </w:smartTag>
      <w:r w:rsidRPr="00A623B3">
        <w:rPr>
          <w:rFonts w:ascii="Times New Roman" w:hAnsi="Times New Roman"/>
          <w:i/>
          <w:color w:val="0000FF"/>
          <w:sz w:val="16"/>
          <w:szCs w:val="16"/>
        </w:rPr>
        <w:t xml:space="preserve"> Department of Agriculture (USDA) prohibits discrimination in all its programs and activities on the basis of race, color, national origin, sex, religion, age, disability, political beliefs, sexual orientation, and marital or family status. (Not all prohibited bases apply to all programs.) Persons with disabilities who require alternative means for communication of program information (Braille, large print, audiotape, etc.) should contact USDA's </w:t>
      </w:r>
      <w:hyperlink r:id="rId12" w:tgtFrame="_blank" w:tooltip="PLANTS is not responsible for the content or availability of other Web sites." w:history="1">
        <w:r w:rsidRPr="00A623B3">
          <w:rPr>
            <w:rStyle w:val="Hyperlink"/>
            <w:rFonts w:ascii="Times New Roman" w:hAnsi="Times New Roman"/>
            <w:i/>
            <w:sz w:val="16"/>
            <w:szCs w:val="16"/>
          </w:rPr>
          <w:t>TARGET Center</w:t>
        </w:r>
      </w:hyperlink>
      <w:r w:rsidRPr="00A623B3">
        <w:rPr>
          <w:rFonts w:ascii="Times New Roman" w:hAnsi="Times New Roman"/>
          <w:i/>
          <w:color w:val="0000FF"/>
          <w:sz w:val="16"/>
          <w:szCs w:val="16"/>
        </w:rPr>
        <w:t xml:space="preserve"> at 202-720-2600 (voice and TDD).</w:t>
      </w:r>
    </w:p>
    <w:p w:rsidR="001E32DB" w:rsidRPr="00A623B3" w:rsidRDefault="001E32DB" w:rsidP="001E32DB">
      <w:pPr>
        <w:pStyle w:val="NormalWeb"/>
        <w:rPr>
          <w:rFonts w:ascii="Times New Roman" w:hAnsi="Times New Roman"/>
          <w:i/>
          <w:color w:val="0000FF"/>
          <w:sz w:val="16"/>
          <w:szCs w:val="16"/>
        </w:rPr>
      </w:pPr>
      <w:r w:rsidRPr="00A623B3">
        <w:rPr>
          <w:rFonts w:ascii="Times New Roman" w:hAnsi="Times New Roman"/>
          <w:i/>
          <w:color w:val="0000FF"/>
          <w:sz w:val="16"/>
          <w:szCs w:val="16"/>
        </w:rPr>
        <w:t>To file a complaint of discrimination write USDA, Director, Office of Civil Rights, Room 326-W, Whitten Building, 14th and Independence Avenue, SW, Washington, DC 20250-9410 or call 202-720-5964 (voice or TDD). USDA is an equal opportunity provider and employer.</w:t>
      </w:r>
    </w:p>
    <w:p w:rsidR="001E32DB" w:rsidRPr="00A623B3" w:rsidRDefault="001E32DB" w:rsidP="001E32DB">
      <w:pPr>
        <w:pStyle w:val="NormalWeb"/>
        <w:rPr>
          <w:rFonts w:ascii="Times New Roman" w:hAnsi="Times New Roman"/>
          <w:i/>
          <w:color w:val="0000FF"/>
          <w:sz w:val="16"/>
          <w:szCs w:val="16"/>
        </w:rPr>
      </w:pPr>
      <w:r w:rsidRPr="00A623B3">
        <w:rPr>
          <w:rFonts w:ascii="Times New Roman" w:hAnsi="Times New Roman"/>
          <w:i/>
          <w:color w:val="0000FF"/>
          <w:sz w:val="16"/>
          <w:szCs w:val="16"/>
        </w:rPr>
        <w:t xml:space="preserve">Read about </w:t>
      </w:r>
      <w:hyperlink r:id="rId13" w:tgtFrame="_blank" w:tooltip="PLANTS is not responsible for the content or availability of other Web sites." w:history="1">
        <w:r w:rsidRPr="00A623B3">
          <w:rPr>
            <w:rStyle w:val="Hyperlink"/>
            <w:rFonts w:ascii="Times New Roman" w:hAnsi="Times New Roman"/>
            <w:i/>
            <w:sz w:val="16"/>
            <w:szCs w:val="16"/>
          </w:rPr>
          <w:t>Civil Rights at the Natural Resources Convervation Service</w:t>
        </w:r>
      </w:hyperlink>
      <w:r w:rsidRPr="00A623B3">
        <w:rPr>
          <w:rFonts w:ascii="Times New Roman" w:hAnsi="Times New Roman"/>
          <w:i/>
          <w:color w:val="0000FF"/>
          <w:sz w:val="16"/>
          <w:szCs w:val="16"/>
        </w:rPr>
        <w:t xml:space="preserve">. </w:t>
      </w:r>
    </w:p>
    <w:p w:rsidR="00DD41E3" w:rsidRPr="00DD41E3" w:rsidRDefault="00DD41E3" w:rsidP="001E32DB">
      <w:pPr>
        <w:pStyle w:val="Heading1"/>
        <w:jc w:val="left"/>
      </w:pPr>
    </w:p>
    <w:sectPr w:rsidR="00DD41E3" w:rsidRPr="00DD41E3">
      <w:headerReference w:type="default" r:id="rId14"/>
      <w:footerReference w:type="default" r:id="rId15"/>
      <w:type w:val="continuous"/>
      <w:pgSz w:w="12240" w:h="15840" w:code="1"/>
      <w:pgMar w:top="1440" w:right="1440" w:bottom="1440" w:left="1440" w:header="720" w:footer="720" w:gutter="0"/>
      <w:cols w:num="2"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1098" w:rsidRDefault="00F31098">
      <w:r>
        <w:separator/>
      </w:r>
    </w:p>
  </w:endnote>
  <w:endnote w:type="continuationSeparator" w:id="0">
    <w:p w:rsidR="00F31098" w:rsidRDefault="00F3109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Verdana">
    <w:panose1 w:val="020B0604030504040204"/>
    <w:charset w:val="00"/>
    <w:family w:val="swiss"/>
    <w:pitch w:val="variable"/>
    <w:sig w:usb0="20000287" w:usb1="00000000" w:usb2="00000000" w:usb3="00000000" w:csb0="0000019F" w:csb1="00000000"/>
  </w:font>
  <w:font w:name="Tahoma">
    <w:panose1 w:val="020B0604030504040204"/>
    <w:charset w:val="00"/>
    <w:family w:val="swiss"/>
    <w:pitch w:val="variable"/>
    <w:sig w:usb0="61002A87" w:usb1="80000000" w:usb2="00000008" w:usb3="00000000" w:csb0="000101FF" w:csb1="00000000"/>
  </w:font>
  <w:font w:name="Antique Olive">
    <w:panose1 w:val="00000000000000000000"/>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6701D" w:rsidRPr="0036701D" w:rsidRDefault="0036701D" w:rsidP="001F7210">
    <w:pPr>
      <w:pStyle w:val="Header"/>
      <w:jc w:val="left"/>
      <w:rPr>
        <w:b/>
        <w:sz w:val="20"/>
      </w:rPr>
    </w:pPr>
  </w:p>
  <w:p w:rsidR="001F7210" w:rsidRDefault="001F7210" w:rsidP="001F7210">
    <w:pPr>
      <w:pStyle w:val="Header"/>
      <w:jc w:val="left"/>
      <w:rPr>
        <w:sz w:val="20"/>
      </w:rPr>
    </w:pPr>
    <w:r w:rsidRPr="003749B3">
      <w:rPr>
        <w:sz w:val="20"/>
      </w:rPr>
      <w:t>Plant Materials &lt;http://plant-materials.nrcs.usda.gov/&gt;</w:t>
    </w:r>
  </w:p>
  <w:p w:rsidR="001F7210" w:rsidRDefault="001F7210" w:rsidP="001F7210">
    <w:pPr>
      <w:pStyle w:val="Header"/>
      <w:jc w:val="left"/>
      <w:rPr>
        <w:sz w:val="20"/>
      </w:rPr>
    </w:pPr>
    <w:r w:rsidRPr="001F7210">
      <w:rPr>
        <w:sz w:val="20"/>
      </w:rPr>
      <w:t>Plant Fact Sheet/Guide Coordination Page &lt;http://plant-materials.nrcs.usda.gov/intranet/pfs.html&gt;</w:t>
    </w:r>
  </w:p>
  <w:p w:rsidR="001F7210" w:rsidRPr="001F7210" w:rsidRDefault="001F7210" w:rsidP="001F7210">
    <w:pPr>
      <w:pStyle w:val="Header"/>
      <w:jc w:val="left"/>
      <w:rPr>
        <w:sz w:val="20"/>
      </w:rPr>
    </w:pPr>
    <w:smartTag w:uri="urn:schemas-microsoft-com:office:smarttags" w:element="place">
      <w:smartTag w:uri="urn:schemas-microsoft-com:office:smarttags" w:element="PlaceName">
        <w:r w:rsidRPr="003749B3">
          <w:rPr>
            <w:sz w:val="20"/>
          </w:rPr>
          <w:t>National</w:t>
        </w:r>
      </w:smartTag>
      <w:r w:rsidRPr="003749B3">
        <w:rPr>
          <w:sz w:val="20"/>
        </w:rPr>
        <w:t xml:space="preserve"> </w:t>
      </w:r>
      <w:smartTag w:uri="urn:schemas-microsoft-com:office:smarttags" w:element="PlaceName">
        <w:r w:rsidRPr="003749B3">
          <w:rPr>
            <w:sz w:val="20"/>
          </w:rPr>
          <w:t>Plant</w:t>
        </w:r>
      </w:smartTag>
      <w:r w:rsidRPr="003749B3">
        <w:rPr>
          <w:sz w:val="20"/>
        </w:rPr>
        <w:t xml:space="preserve"> </w:t>
      </w:r>
      <w:smartTag w:uri="urn:schemas-microsoft-com:office:smarttags" w:element="PlaceName">
        <w:r w:rsidRPr="003749B3">
          <w:rPr>
            <w:sz w:val="20"/>
          </w:rPr>
          <w:t>Data</w:t>
        </w:r>
      </w:smartTag>
      <w:r w:rsidRPr="003749B3">
        <w:rPr>
          <w:sz w:val="20"/>
        </w:rPr>
        <w:t xml:space="preserve"> </w:t>
      </w:r>
      <w:smartTag w:uri="urn:schemas-microsoft-com:office:smarttags" w:element="PlaceType">
        <w:r w:rsidRPr="003749B3">
          <w:rPr>
            <w:sz w:val="20"/>
          </w:rPr>
          <w:t>Center</w:t>
        </w:r>
      </w:smartTag>
    </w:smartTag>
    <w:r w:rsidRPr="003749B3">
      <w:rPr>
        <w:sz w:val="20"/>
      </w:rPr>
      <w:t xml:space="preserve"> &lt;http://npdc.usda.gov&gt;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847" w:rsidRDefault="002B284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1098" w:rsidRDefault="00F31098">
      <w:r>
        <w:separator/>
      </w:r>
    </w:p>
  </w:footnote>
  <w:footnote w:type="continuationSeparator" w:id="0">
    <w:p w:rsidR="00F31098" w:rsidRDefault="00F3109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D616F" w:rsidRDefault="004F75FB" w:rsidP="00B755F2">
    <w:pPr>
      <w:pStyle w:val="Header"/>
      <w:jc w:val="both"/>
      <w:rPr>
        <w:color w:val="000080"/>
        <w:sz w:val="64"/>
        <w:szCs w:val="64"/>
      </w:rPr>
    </w:pPr>
    <w:r>
      <w:rPr>
        <w:noProof/>
      </w:rPr>
      <w:pict>
        <v:line id="_x0000_s2110" style="position:absolute;left:0;text-align:left;z-index:251657728" from="-4.95pt,54.2pt" to="472.05pt,54.2pt" strokecolor="navy" strokeweight="3pt"/>
      </w:pict>
    </w:r>
    <w:r w:rsidR="00520FAC">
      <w:t xml:space="preserve">  </w:t>
    </w:r>
    <w:r w:rsidR="001378AA">
      <w:rPr>
        <w:noProof/>
      </w:rPr>
      <w:drawing>
        <wp:inline distT="0" distB="0" distL="0" distR="0">
          <wp:extent cx="1647825" cy="619125"/>
          <wp:effectExtent l="19050" t="0" r="9525" b="0"/>
          <wp:docPr id="1" name="Picture 1" descr="060324 USDA-NR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60324 USDA-NRCS"/>
                  <pic:cNvPicPr>
                    <a:picLocks noChangeAspect="1" noChangeArrowheads="1"/>
                  </pic:cNvPicPr>
                </pic:nvPicPr>
                <pic:blipFill>
                  <a:blip r:embed="rId1"/>
                  <a:srcRect/>
                  <a:stretch>
                    <a:fillRect/>
                  </a:stretch>
                </pic:blipFill>
                <pic:spPr bwMode="auto">
                  <a:xfrm>
                    <a:off x="0" y="0"/>
                    <a:ext cx="1647825" cy="619125"/>
                  </a:xfrm>
                  <a:prstGeom prst="rect">
                    <a:avLst/>
                  </a:prstGeom>
                  <a:noFill/>
                  <a:ln w="9525">
                    <a:noFill/>
                    <a:miter lim="800000"/>
                    <a:headEnd/>
                    <a:tailEnd/>
                  </a:ln>
                </pic:spPr>
              </pic:pic>
            </a:graphicData>
          </a:graphic>
        </wp:inline>
      </w:drawing>
    </w:r>
    <w:r w:rsidR="00520FAC">
      <w:t xml:space="preserve">         </w:t>
    </w:r>
    <w:r w:rsidR="00B755F2">
      <w:t xml:space="preserve">                 </w:t>
    </w:r>
    <w:r w:rsidR="00520FAC" w:rsidRPr="00BD616F">
      <w:rPr>
        <w:rFonts w:ascii="Antique Olive" w:hAnsi="Antique Olive"/>
        <w:color w:val="000080"/>
        <w:sz w:val="64"/>
        <w:szCs w:val="64"/>
      </w:rPr>
      <w:t>Plant Guide</w:t>
    </w:r>
    <w:r w:rsidR="00520FAC">
      <w:rPr>
        <w:color w:val="000080"/>
        <w:sz w:val="64"/>
        <w:szCs w:val="64"/>
      </w:rPr>
      <w:t xml:space="preserve"> </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B2847" w:rsidRDefault="002B2847">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20"/>
  <w:displayHorizontalDrawingGridEvery w:val="0"/>
  <w:displayVerticalDrawingGridEvery w:val="0"/>
  <w:doNotUseMarginsForDrawingGridOrigin/>
  <w:noPunctuationKerning/>
  <w:characterSpacingControl w:val="doNotCompress"/>
  <w:hdrShapeDefaults>
    <o:shapedefaults v:ext="edit" spidmax="3074">
      <o:colormru v:ext="edit" colors="#0000b0,#0000c6,#060"/>
    </o:shapedefaults>
    <o:shapelayout v:ext="edit">
      <o:idmap v:ext="edit" data="2"/>
      <o:regrouptable v:ext="edit">
        <o:entry new="1" old="0"/>
        <o:entry new="2" old="0"/>
        <o:entry new="3" old="0"/>
        <o:entry new="4" old="3"/>
        <o:entry new="5" old="0"/>
        <o:entry new="6" old="0"/>
        <o:entry new="7" old="0"/>
        <o:entry new="8" old="0"/>
        <o:entry new="9" old="0"/>
        <o:entry new="10" old="0"/>
        <o:entry new="11" old="0"/>
        <o:entry new="12" old="0"/>
        <o:entry new="13" old="0"/>
        <o:entry new="14" old="0"/>
        <o:entry new="15" old="0"/>
        <o:entry new="16" old="15"/>
        <o:entry new="17" old="0"/>
      </o:regrouptable>
    </o:shapelayout>
  </w:hdrShapeDefaults>
  <w:footnotePr>
    <w:footnote w:id="-1"/>
    <w:footnote w:id="0"/>
  </w:footnotePr>
  <w:endnotePr>
    <w:endnote w:id="-1"/>
    <w:endnote w:id="0"/>
  </w:endnotePr>
  <w:compat/>
  <w:rsids>
    <w:rsidRoot w:val="00CD49CC"/>
    <w:rsid w:val="000020D7"/>
    <w:rsid w:val="00024DE6"/>
    <w:rsid w:val="000301A4"/>
    <w:rsid w:val="000578C2"/>
    <w:rsid w:val="000607FF"/>
    <w:rsid w:val="000867C9"/>
    <w:rsid w:val="000A1774"/>
    <w:rsid w:val="000F1970"/>
    <w:rsid w:val="000F40D9"/>
    <w:rsid w:val="001378AA"/>
    <w:rsid w:val="001478F1"/>
    <w:rsid w:val="001819D7"/>
    <w:rsid w:val="001B2ADA"/>
    <w:rsid w:val="001B6C75"/>
    <w:rsid w:val="001C4209"/>
    <w:rsid w:val="001D6A53"/>
    <w:rsid w:val="001E32DB"/>
    <w:rsid w:val="001E6B41"/>
    <w:rsid w:val="001F7210"/>
    <w:rsid w:val="00201E35"/>
    <w:rsid w:val="002148DF"/>
    <w:rsid w:val="00222F37"/>
    <w:rsid w:val="002375B8"/>
    <w:rsid w:val="0026727E"/>
    <w:rsid w:val="002B2847"/>
    <w:rsid w:val="002C45BA"/>
    <w:rsid w:val="0036701D"/>
    <w:rsid w:val="003749B3"/>
    <w:rsid w:val="00377934"/>
    <w:rsid w:val="00395D33"/>
    <w:rsid w:val="004032F8"/>
    <w:rsid w:val="004052E3"/>
    <w:rsid w:val="00416D52"/>
    <w:rsid w:val="004238B1"/>
    <w:rsid w:val="004340C9"/>
    <w:rsid w:val="004364E5"/>
    <w:rsid w:val="00437F11"/>
    <w:rsid w:val="004500D1"/>
    <w:rsid w:val="0048212B"/>
    <w:rsid w:val="00485D14"/>
    <w:rsid w:val="004948BD"/>
    <w:rsid w:val="004A50AC"/>
    <w:rsid w:val="004E2BD6"/>
    <w:rsid w:val="004F75FB"/>
    <w:rsid w:val="00520FAC"/>
    <w:rsid w:val="00592CFA"/>
    <w:rsid w:val="005A2740"/>
    <w:rsid w:val="005F57D8"/>
    <w:rsid w:val="0061608E"/>
    <w:rsid w:val="006333FE"/>
    <w:rsid w:val="00660D73"/>
    <w:rsid w:val="006B4B3E"/>
    <w:rsid w:val="006D0CAC"/>
    <w:rsid w:val="00712AC4"/>
    <w:rsid w:val="0075249B"/>
    <w:rsid w:val="007A3680"/>
    <w:rsid w:val="007B6BD0"/>
    <w:rsid w:val="007B7365"/>
    <w:rsid w:val="007F3743"/>
    <w:rsid w:val="0080783A"/>
    <w:rsid w:val="00830F95"/>
    <w:rsid w:val="00833311"/>
    <w:rsid w:val="0089154B"/>
    <w:rsid w:val="008B3C33"/>
    <w:rsid w:val="008E6018"/>
    <w:rsid w:val="008F3D5A"/>
    <w:rsid w:val="00924256"/>
    <w:rsid w:val="00982214"/>
    <w:rsid w:val="009F0497"/>
    <w:rsid w:val="00A06FE6"/>
    <w:rsid w:val="00A12175"/>
    <w:rsid w:val="00A61A91"/>
    <w:rsid w:val="00A623B3"/>
    <w:rsid w:val="00A8423D"/>
    <w:rsid w:val="00AB0F7A"/>
    <w:rsid w:val="00AD30BE"/>
    <w:rsid w:val="00B755F2"/>
    <w:rsid w:val="00B841F9"/>
    <w:rsid w:val="00B8425D"/>
    <w:rsid w:val="00B87942"/>
    <w:rsid w:val="00BD616F"/>
    <w:rsid w:val="00BE5356"/>
    <w:rsid w:val="00BF44A8"/>
    <w:rsid w:val="00BF5756"/>
    <w:rsid w:val="00C25350"/>
    <w:rsid w:val="00C71B7B"/>
    <w:rsid w:val="00C81773"/>
    <w:rsid w:val="00C86B3D"/>
    <w:rsid w:val="00C96282"/>
    <w:rsid w:val="00CD49CC"/>
    <w:rsid w:val="00CF06F8"/>
    <w:rsid w:val="00CF7EC1"/>
    <w:rsid w:val="00D62818"/>
    <w:rsid w:val="00DD41E3"/>
    <w:rsid w:val="00E93233"/>
    <w:rsid w:val="00F0184E"/>
    <w:rsid w:val="00F1350F"/>
    <w:rsid w:val="00F31098"/>
    <w:rsid w:val="00F43617"/>
    <w:rsid w:val="00F43778"/>
    <w:rsid w:val="00F52BD1"/>
    <w:rsid w:val="00F725B1"/>
    <w:rsid w:val="00F72ADF"/>
    <w:rsid w:val="00F802DB"/>
    <w:rsid w:val="00F9482A"/>
    <w:rsid w:val="00FA009D"/>
    <w:rsid w:val="00FF039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State"/>
  <w:smartTagType w:namespaceuri="urn:schemas-microsoft-com:office:smarttags" w:name="country-region"/>
  <w:smartTagType w:namespaceuri="urn:schemas-microsoft-com:office:smarttags" w:name="PlaceType"/>
  <w:smartTagType w:namespaceuri="urn:schemas-microsoft-com:office:smarttags" w:name="PlaceName"/>
  <w:smartTagType w:namespaceuri="urn:schemas-microsoft-com:office:smarttags" w:name="place"/>
  <w:shapeDefaults>
    <o:shapedefaults v:ext="edit" spidmax="3074">
      <o:colormru v:ext="edit" colors="#0000b0,#0000c6,#060"/>
    </o:shapedefaults>
    <o:shapelayout v:ext="edit">
      <o:idmap v:ext="edit" data="1"/>
      <o:regrouptable v:ext="edit">
        <o:entry new="1"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liases w:val="centered"/>
    <w:qFormat/>
    <w:rsid w:val="00F802DB"/>
    <w:pPr>
      <w:jc w:val="center"/>
    </w:pPr>
    <w:rPr>
      <w:sz w:val="24"/>
    </w:rPr>
  </w:style>
  <w:style w:type="paragraph" w:styleId="Heading1">
    <w:name w:val="heading 1"/>
    <w:basedOn w:val="Normal"/>
    <w:next w:val="Normal"/>
    <w:qFormat/>
    <w:pPr>
      <w:keepNext/>
      <w:tabs>
        <w:tab w:val="left" w:pos="2520"/>
      </w:tabs>
      <w:outlineLvl w:val="0"/>
    </w:pPr>
    <w:rPr>
      <w:b/>
      <w:sz w:val="20"/>
    </w:rPr>
  </w:style>
  <w:style w:type="paragraph" w:styleId="Heading2">
    <w:name w:val="heading 2"/>
    <w:basedOn w:val="Normal"/>
    <w:next w:val="Normal"/>
    <w:qFormat/>
    <w:pPr>
      <w:keepNext/>
      <w:tabs>
        <w:tab w:val="left" w:pos="2430"/>
        <w:tab w:val="left" w:pos="2520"/>
      </w:tabs>
      <w:outlineLvl w:val="1"/>
    </w:pPr>
    <w:rPr>
      <w:b/>
      <w:color w:val="000000"/>
      <w:sz w:val="32"/>
    </w:rPr>
  </w:style>
  <w:style w:type="paragraph" w:styleId="Heading3">
    <w:name w:val="heading 3"/>
    <w:basedOn w:val="Normal"/>
    <w:next w:val="Normal"/>
    <w:qFormat/>
    <w:pPr>
      <w:keepNext/>
      <w:tabs>
        <w:tab w:val="left" w:pos="2520"/>
        <w:tab w:val="left" w:pos="4950"/>
      </w:tabs>
      <w:ind w:left="-108" w:right="-18"/>
      <w:jc w:val="right"/>
      <w:outlineLvl w:val="2"/>
    </w:pPr>
    <w:rPr>
      <w:b/>
      <w:color w:val="0000FF"/>
      <w:sz w:val="20"/>
    </w:rPr>
  </w:style>
  <w:style w:type="paragraph" w:styleId="Heading4">
    <w:name w:val="heading 4"/>
    <w:basedOn w:val="Normal"/>
    <w:next w:val="Normal"/>
    <w:qFormat/>
    <w:pPr>
      <w:keepNext/>
      <w:outlineLvl w:val="3"/>
    </w:pPr>
    <w:rPr>
      <w:b/>
      <w:color w:val="000000"/>
    </w:rPr>
  </w:style>
  <w:style w:type="paragraph" w:styleId="Heading5">
    <w:name w:val="heading 5"/>
    <w:basedOn w:val="Normal"/>
    <w:next w:val="Normal"/>
    <w:qFormat/>
    <w:pPr>
      <w:keepNext/>
      <w:tabs>
        <w:tab w:val="left" w:pos="2430"/>
      </w:tabs>
      <w:ind w:left="-180"/>
      <w:outlineLvl w:val="4"/>
    </w:pPr>
    <w:rPr>
      <w:b/>
      <w:sz w:val="20"/>
    </w:rPr>
  </w:style>
  <w:style w:type="paragraph" w:styleId="Heading6">
    <w:name w:val="heading 6"/>
    <w:basedOn w:val="Normal"/>
    <w:next w:val="Normal"/>
    <w:qFormat/>
    <w:pPr>
      <w:keepNext/>
      <w:outlineLvl w:val="5"/>
    </w:pPr>
    <w:rPr>
      <w:b/>
      <w:sz w:val="18"/>
    </w:rPr>
  </w:style>
  <w:style w:type="paragraph" w:styleId="Heading7">
    <w:name w:val="heading 7"/>
    <w:basedOn w:val="Normal"/>
    <w:next w:val="Normal"/>
    <w:qFormat/>
    <w:pPr>
      <w:keepNext/>
      <w:spacing w:before="80"/>
      <w:outlineLvl w:val="6"/>
    </w:pPr>
    <w:rPr>
      <w:b/>
      <w:color w:val="000000"/>
      <w:sz w:val="22"/>
    </w:rPr>
  </w:style>
  <w:style w:type="paragraph" w:styleId="Heading8">
    <w:name w:val="heading 8"/>
    <w:basedOn w:val="Normal"/>
    <w:next w:val="Normal"/>
    <w:qFormat/>
    <w:pPr>
      <w:keepNext/>
      <w:tabs>
        <w:tab w:val="left" w:pos="2430"/>
      </w:tabs>
      <w:ind w:left="-180"/>
      <w:outlineLvl w:val="7"/>
    </w:pPr>
    <w:rPr>
      <w:i/>
      <w:sz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link w:val="BodyTextChar"/>
    <w:pPr>
      <w:tabs>
        <w:tab w:val="left" w:pos="2520"/>
      </w:tabs>
    </w:pPr>
    <w:rPr>
      <w:color w:val="0000FF"/>
      <w:sz w:val="14"/>
    </w:rPr>
  </w:style>
  <w:style w:type="paragraph" w:styleId="BodyTextIndent">
    <w:name w:val="Body Text Indent"/>
    <w:basedOn w:val="Normal"/>
    <w:pPr>
      <w:tabs>
        <w:tab w:val="left" w:pos="2430"/>
      </w:tabs>
      <w:ind w:left="-180"/>
    </w:pPr>
    <w:rPr>
      <w:sz w:val="20"/>
    </w:rPr>
  </w:style>
  <w:style w:type="character" w:styleId="Hyperlink">
    <w:name w:val="Hyperlink"/>
    <w:basedOn w:val="DefaultParagraphFont"/>
    <w:rPr>
      <w:color w:val="0000FF"/>
      <w:u w:val="single"/>
    </w:rPr>
  </w:style>
  <w:style w:type="paragraph" w:styleId="BodyText2">
    <w:name w:val="Body Text 2"/>
    <w:basedOn w:val="Normal"/>
  </w:style>
  <w:style w:type="character" w:styleId="PageNumber">
    <w:name w:val="page number"/>
    <w:basedOn w:val="DefaultParagraphFont"/>
  </w:style>
  <w:style w:type="character" w:styleId="FollowedHyperlink">
    <w:name w:val="FollowedHyperlink"/>
    <w:basedOn w:val="DefaultParagraphFont"/>
    <w:rPr>
      <w:color w:val="800080"/>
      <w:u w:val="single"/>
    </w:rPr>
  </w:style>
  <w:style w:type="paragraph" w:customStyle="1" w:styleId="TitleHeader">
    <w:name w:val="Title Header"/>
    <w:basedOn w:val="Heading2"/>
    <w:rsid w:val="000578C2"/>
    <w:rPr>
      <w:bCs/>
      <w:caps/>
      <w:sz w:val="40"/>
      <w:szCs w:val="40"/>
    </w:rPr>
  </w:style>
  <w:style w:type="paragraph" w:customStyle="1" w:styleId="Header2">
    <w:name w:val="Header 2"/>
    <w:basedOn w:val="Header"/>
    <w:rsid w:val="00F802DB"/>
    <w:pPr>
      <w:jc w:val="left"/>
    </w:pPr>
    <w:rPr>
      <w:i/>
      <w:iCs/>
      <w:sz w:val="20"/>
    </w:rPr>
  </w:style>
  <w:style w:type="paragraph" w:customStyle="1" w:styleId="Header3">
    <w:name w:val="Header 3"/>
    <w:basedOn w:val="Heading5"/>
    <w:rsid w:val="00F802DB"/>
    <w:pPr>
      <w:ind w:left="0"/>
      <w:jc w:val="left"/>
    </w:pPr>
    <w:rPr>
      <w:bCs/>
    </w:rPr>
  </w:style>
  <w:style w:type="paragraph" w:customStyle="1" w:styleId="Bodytext0">
    <w:name w:val="Body text"/>
    <w:basedOn w:val="BodyText"/>
    <w:link w:val="BodytextChar0"/>
    <w:rsid w:val="00F802DB"/>
    <w:pPr>
      <w:tabs>
        <w:tab w:val="left" w:pos="2430"/>
      </w:tabs>
      <w:jc w:val="left"/>
    </w:pPr>
    <w:rPr>
      <w:color w:val="auto"/>
      <w:sz w:val="20"/>
    </w:rPr>
  </w:style>
  <w:style w:type="character" w:customStyle="1" w:styleId="BodyTextChar">
    <w:name w:val="Body Text Char"/>
    <w:basedOn w:val="DefaultParagraphFont"/>
    <w:link w:val="BodyText"/>
    <w:rsid w:val="00F802DB"/>
    <w:rPr>
      <w:color w:val="0000FF"/>
      <w:sz w:val="14"/>
      <w:lang w:val="en-US" w:eastAsia="en-US" w:bidi="ar-SA"/>
    </w:rPr>
  </w:style>
  <w:style w:type="character" w:customStyle="1" w:styleId="BodytextChar0">
    <w:name w:val="Body text Char"/>
    <w:basedOn w:val="BodyTextChar"/>
    <w:link w:val="Bodytext0"/>
    <w:rsid w:val="00F802DB"/>
  </w:style>
  <w:style w:type="paragraph" w:customStyle="1" w:styleId="Header4">
    <w:name w:val="Header 4"/>
    <w:basedOn w:val="Heading5"/>
    <w:rsid w:val="00BE5356"/>
    <w:pPr>
      <w:ind w:left="0"/>
      <w:jc w:val="left"/>
    </w:pPr>
    <w:rPr>
      <w:b w:val="0"/>
      <w:sz w:val="14"/>
    </w:rPr>
  </w:style>
  <w:style w:type="paragraph" w:customStyle="1" w:styleId="Footer1">
    <w:name w:val="Footer 1"/>
    <w:basedOn w:val="BodyText"/>
    <w:link w:val="Footer1Char"/>
    <w:rsid w:val="00BE5356"/>
    <w:pPr>
      <w:jc w:val="left"/>
    </w:pPr>
    <w:rPr>
      <w:sz w:val="16"/>
    </w:rPr>
  </w:style>
  <w:style w:type="character" w:customStyle="1" w:styleId="Footer1Char">
    <w:name w:val="Footer 1 Char"/>
    <w:basedOn w:val="BodyTextChar"/>
    <w:link w:val="Footer1"/>
    <w:rsid w:val="00BE5356"/>
    <w:rPr>
      <w:sz w:val="16"/>
    </w:rPr>
  </w:style>
  <w:style w:type="paragraph" w:customStyle="1" w:styleId="Footer1Italic">
    <w:name w:val="Footer 1 + Italic"/>
    <w:basedOn w:val="Footer1"/>
    <w:rsid w:val="00BE5356"/>
    <w:rPr>
      <w:i/>
      <w:iCs/>
    </w:rPr>
  </w:style>
  <w:style w:type="paragraph" w:customStyle="1" w:styleId="BodytextItalic">
    <w:name w:val="Body text + Italic"/>
    <w:basedOn w:val="Bodytext0"/>
    <w:link w:val="BodytextItalicChar"/>
    <w:rsid w:val="004340C9"/>
    <w:rPr>
      <w:i/>
      <w:iCs/>
    </w:rPr>
  </w:style>
  <w:style w:type="character" w:customStyle="1" w:styleId="BodytextItalicChar">
    <w:name w:val="Body text + Italic Char"/>
    <w:basedOn w:val="BodytextChar0"/>
    <w:link w:val="BodytextItalic"/>
    <w:rsid w:val="004340C9"/>
    <w:rPr>
      <w:i/>
      <w:iCs/>
    </w:rPr>
  </w:style>
  <w:style w:type="paragraph" w:customStyle="1" w:styleId="Titlesubheader1">
    <w:name w:val="Title subheader 1"/>
    <w:basedOn w:val="Normal"/>
    <w:link w:val="Titlesubheader1Char"/>
    <w:rsid w:val="008F3D5A"/>
    <w:rPr>
      <w:b/>
      <w:sz w:val="32"/>
      <w:szCs w:val="32"/>
    </w:rPr>
  </w:style>
  <w:style w:type="character" w:customStyle="1" w:styleId="Titlesubheader1Char">
    <w:name w:val="Title subheader 1 Char"/>
    <w:basedOn w:val="DefaultParagraphFont"/>
    <w:link w:val="Titlesubheader1"/>
    <w:rsid w:val="008F3D5A"/>
    <w:rPr>
      <w:b/>
      <w:sz w:val="32"/>
      <w:szCs w:val="32"/>
      <w:lang w:val="en-US" w:eastAsia="en-US" w:bidi="ar-SA"/>
    </w:rPr>
  </w:style>
  <w:style w:type="paragraph" w:customStyle="1" w:styleId="Titlesubheader2">
    <w:name w:val="Title subheader 2"/>
    <w:basedOn w:val="Normal"/>
    <w:rsid w:val="008F3D5A"/>
  </w:style>
  <w:style w:type="paragraph" w:styleId="NormalWeb">
    <w:name w:val="Normal (Web)"/>
    <w:basedOn w:val="Normal"/>
    <w:rsid w:val="00DD41E3"/>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rsid w:val="00A623B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www.nrcs.usda.gov/about/civilrights/" TargetMode="External"/><Relationship Id="rId3" Type="http://schemas.openxmlformats.org/officeDocument/2006/relationships/webSettings" Target="webSettings.xml"/><Relationship Id="rId7" Type="http://schemas.openxmlformats.org/officeDocument/2006/relationships/footer" Target="footer1.xml"/><Relationship Id="rId12" Type="http://schemas.openxmlformats.org/officeDocument/2006/relationships/hyperlink" Target="http://www.usda.gov/oo/target.htm"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hyperlink" Target="http://plant-materials.nrcs.usda.gov/" TargetMode="External"/><Relationship Id="rId5" Type="http://schemas.openxmlformats.org/officeDocument/2006/relationships/endnotes" Target="endnotes.xml"/><Relationship Id="rId15" Type="http://schemas.openxmlformats.org/officeDocument/2006/relationships/footer" Target="footer2.xml"/><Relationship Id="rId10" Type="http://schemas.openxmlformats.org/officeDocument/2006/relationships/hyperlink" Target="http://plants.usda.gov/" TargetMode="External"/><Relationship Id="rId4" Type="http://schemas.openxmlformats.org/officeDocument/2006/relationships/footnotes" Target="footnotes.xml"/><Relationship Id="rId9" Type="http://schemas.openxmlformats.org/officeDocument/2006/relationships/hyperlink" Target="http://www.sms.si.edu/IRLspec/" TargetMode="Externa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2129</Words>
  <Characters>12141</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SLASH PINE</vt:lpstr>
    </vt:vector>
  </TitlesOfParts>
  <Company>USDA NRCS National Plant Data Center</Company>
  <LinksUpToDate>false</LinksUpToDate>
  <CharactersWithSpaces>14242</CharactersWithSpaces>
  <SharedDoc>false</SharedDoc>
  <HLinks>
    <vt:vector size="30" baseType="variant">
      <vt:variant>
        <vt:i4>7995511</vt:i4>
      </vt:variant>
      <vt:variant>
        <vt:i4>12</vt:i4>
      </vt:variant>
      <vt:variant>
        <vt:i4>0</vt:i4>
      </vt:variant>
      <vt:variant>
        <vt:i4>5</vt:i4>
      </vt:variant>
      <vt:variant>
        <vt:lpwstr>http://www.nrcs.usda.gov/about/civilrights/</vt:lpwstr>
      </vt:variant>
      <vt:variant>
        <vt:lpwstr/>
      </vt:variant>
      <vt:variant>
        <vt:i4>131081</vt:i4>
      </vt:variant>
      <vt:variant>
        <vt:i4>9</vt:i4>
      </vt:variant>
      <vt:variant>
        <vt:i4>0</vt:i4>
      </vt:variant>
      <vt:variant>
        <vt:i4>5</vt:i4>
      </vt:variant>
      <vt:variant>
        <vt:lpwstr>http://www.usda.gov/oo/target.htm</vt:lpwstr>
      </vt:variant>
      <vt:variant>
        <vt:lpwstr/>
      </vt:variant>
      <vt:variant>
        <vt:i4>1507416</vt:i4>
      </vt:variant>
      <vt:variant>
        <vt:i4>6</vt:i4>
      </vt:variant>
      <vt:variant>
        <vt:i4>0</vt:i4>
      </vt:variant>
      <vt:variant>
        <vt:i4>5</vt:i4>
      </vt:variant>
      <vt:variant>
        <vt:lpwstr>http://plant-materials.nrcs.usda.gov/</vt:lpwstr>
      </vt:variant>
      <vt:variant>
        <vt:lpwstr/>
      </vt:variant>
      <vt:variant>
        <vt:i4>6488104</vt:i4>
      </vt:variant>
      <vt:variant>
        <vt:i4>3</vt:i4>
      </vt:variant>
      <vt:variant>
        <vt:i4>0</vt:i4>
      </vt:variant>
      <vt:variant>
        <vt:i4>5</vt:i4>
      </vt:variant>
      <vt:variant>
        <vt:lpwstr>http://plants.usda.gov/</vt:lpwstr>
      </vt:variant>
      <vt:variant>
        <vt:lpwstr/>
      </vt:variant>
      <vt:variant>
        <vt:i4>7143539</vt:i4>
      </vt:variant>
      <vt:variant>
        <vt:i4>0</vt:i4>
      </vt:variant>
      <vt:variant>
        <vt:i4>0</vt:i4>
      </vt:variant>
      <vt:variant>
        <vt:i4>5</vt:i4>
      </vt:variant>
      <vt:variant>
        <vt:lpwstr>http://www.sms.si.edu/IRLspec/</vt:lpwstr>
      </vt:variant>
      <vt:variant>
        <vt:lpwstr>strobili</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SLASH PINE</dc:title>
  <dc:subject>Pinus elliottii Engelm.</dc:subject>
  <dc:creator>J. Scott Peterson</dc:creator>
  <cp:keywords/>
  <cp:lastModifiedBy>William Farrell</cp:lastModifiedBy>
  <cp:revision>2</cp:revision>
  <cp:lastPrinted>2003-06-09T21:39:00Z</cp:lastPrinted>
  <dcterms:created xsi:type="dcterms:W3CDTF">2011-01-25T23:46:00Z</dcterms:created>
  <dcterms:modified xsi:type="dcterms:W3CDTF">2011-01-25T23:46:00Z</dcterms:modified>
</cp:coreProperties>
</file>