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B217C" w:rsidP="00E9203C">
      <w:pPr>
        <w:pStyle w:val="Heading1"/>
      </w:pPr>
      <w:r>
        <w:lastRenderedPageBreak/>
        <w:t>cosmopolitan bulrush</w:t>
      </w:r>
    </w:p>
    <w:p w:rsidR="00DC21D6" w:rsidRPr="00DC21D6" w:rsidRDefault="00DC21D6" w:rsidP="00DC21D6">
      <w:pPr>
        <w:pStyle w:val="PlantSymbol"/>
        <w:rPr>
          <w:rStyle w:val="search1"/>
          <w:b/>
          <w:color w:val="auto"/>
          <w:sz w:val="32"/>
          <w:szCs w:val="32"/>
        </w:rPr>
      </w:pPr>
      <w:r w:rsidRPr="00DC21D6">
        <w:rPr>
          <w:rStyle w:val="search1"/>
          <w:b/>
          <w:i/>
          <w:color w:val="auto"/>
          <w:sz w:val="32"/>
          <w:szCs w:val="32"/>
        </w:rPr>
        <w:t xml:space="preserve">Schoenoplectus </w:t>
      </w:r>
      <w:r w:rsidR="00CB217C">
        <w:rPr>
          <w:rStyle w:val="search1"/>
          <w:b/>
          <w:i/>
          <w:color w:val="auto"/>
          <w:sz w:val="32"/>
          <w:szCs w:val="32"/>
        </w:rPr>
        <w:t>maritimus</w:t>
      </w:r>
      <w:r w:rsidRPr="00DC21D6">
        <w:rPr>
          <w:rStyle w:val="search1"/>
          <w:b/>
          <w:i/>
          <w:color w:val="auto"/>
          <w:sz w:val="32"/>
          <w:szCs w:val="32"/>
        </w:rPr>
        <w:t xml:space="preserve"> </w:t>
      </w:r>
      <w:r w:rsidRPr="00DC21D6">
        <w:rPr>
          <w:rStyle w:val="search1"/>
          <w:b/>
          <w:color w:val="auto"/>
          <w:sz w:val="32"/>
          <w:szCs w:val="32"/>
        </w:rPr>
        <w:t>(</w:t>
      </w:r>
      <w:r w:rsidR="00CB217C">
        <w:rPr>
          <w:rStyle w:val="search1"/>
          <w:b/>
          <w:color w:val="auto"/>
          <w:sz w:val="32"/>
          <w:szCs w:val="32"/>
        </w:rPr>
        <w:t>L.</w:t>
      </w:r>
      <w:r w:rsidRPr="00DC21D6">
        <w:rPr>
          <w:rStyle w:val="search1"/>
          <w:b/>
          <w:color w:val="auto"/>
          <w:sz w:val="32"/>
          <w:szCs w:val="32"/>
        </w:rPr>
        <w:t xml:space="preserve">) </w:t>
      </w:r>
      <w:r w:rsidR="00CB217C">
        <w:rPr>
          <w:rStyle w:val="search1"/>
          <w:b/>
          <w:color w:val="auto"/>
          <w:sz w:val="32"/>
          <w:szCs w:val="32"/>
        </w:rPr>
        <w:t>Lye</w:t>
      </w:r>
    </w:p>
    <w:p w:rsidR="00614036" w:rsidRPr="00A90532" w:rsidRDefault="00614036" w:rsidP="006A29CA">
      <w:pPr>
        <w:pStyle w:val="PlantSymbol"/>
      </w:pPr>
      <w:r w:rsidRPr="00A90532">
        <w:t xml:space="preserve">Plant Symbol = </w:t>
      </w:r>
      <w:r w:rsidR="00DE3A55">
        <w:t>SCMA8</w:t>
      </w:r>
    </w:p>
    <w:p w:rsidR="003759E1" w:rsidRDefault="001478F1" w:rsidP="00302C9A">
      <w:pPr>
        <w:pStyle w:val="BodytextNRCS"/>
        <w:spacing w:before="240"/>
      </w:pPr>
      <w:r w:rsidRPr="00354A89">
        <w:rPr>
          <w:i/>
        </w:rPr>
        <w:t>Contributed by</w:t>
      </w:r>
      <w:r w:rsidRPr="008517EF">
        <w:t>:</w:t>
      </w:r>
      <w:r w:rsidR="007B51E8">
        <w:t xml:space="preserve">  USDA NRCS </w:t>
      </w:r>
      <w:r w:rsidR="00A17D5E">
        <w:t>Idaho Plant Materials</w:t>
      </w:r>
      <w:r w:rsidR="007B51E8">
        <w:t xml:space="preserve"> Program</w:t>
      </w:r>
    </w:p>
    <w:p w:rsidR="00A17D5E" w:rsidRDefault="004840BC" w:rsidP="007866F3">
      <w:pPr>
        <w:pStyle w:val="Heading3"/>
      </w:pPr>
      <w:r>
        <w:rPr>
          <w:noProof/>
        </w:rPr>
        <w:drawing>
          <wp:inline distT="0" distB="0" distL="0" distR="0">
            <wp:extent cx="2892490" cy="3083442"/>
            <wp:effectExtent l="19050" t="0" r="3110" b="0"/>
            <wp:docPr id="1" name="Picture 1" descr="cosmopolitan bul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wetland\SCMA\scma 3275b cropped.jpg"/>
                    <pic:cNvPicPr>
                      <a:picLocks noChangeAspect="1" noChangeArrowheads="1"/>
                    </pic:cNvPicPr>
                  </pic:nvPicPr>
                  <pic:blipFill>
                    <a:blip r:embed="rId10" cstate="print"/>
                    <a:srcRect r="14326"/>
                    <a:stretch>
                      <a:fillRect/>
                    </a:stretch>
                  </pic:blipFill>
                  <pic:spPr bwMode="auto">
                    <a:xfrm>
                      <a:off x="0" y="0"/>
                      <a:ext cx="2892490" cy="3083442"/>
                    </a:xfrm>
                    <a:prstGeom prst="rect">
                      <a:avLst/>
                    </a:prstGeom>
                    <a:noFill/>
                    <a:ln w="9525">
                      <a:noFill/>
                      <a:miter lim="800000"/>
                      <a:headEnd/>
                      <a:tailEnd/>
                    </a:ln>
                  </pic:spPr>
                </pic:pic>
              </a:graphicData>
            </a:graphic>
          </wp:inline>
        </w:drawing>
      </w:r>
    </w:p>
    <w:p w:rsidR="00787546" w:rsidRPr="000D75DA" w:rsidRDefault="004840BC" w:rsidP="007866F3">
      <w:pPr>
        <w:pStyle w:val="Heading3"/>
        <w:rPr>
          <w:sz w:val="16"/>
          <w:szCs w:val="16"/>
        </w:rPr>
      </w:pPr>
      <w:r w:rsidRPr="004840BC">
        <w:rPr>
          <w:sz w:val="16"/>
          <w:szCs w:val="16"/>
        </w:rPr>
        <w:t>Cosmopolitan</w:t>
      </w:r>
      <w:r w:rsidR="00DC21D6" w:rsidRPr="004840BC">
        <w:rPr>
          <w:sz w:val="16"/>
          <w:szCs w:val="16"/>
        </w:rPr>
        <w:t xml:space="preserve"> bulrush</w:t>
      </w:r>
      <w:r w:rsidR="000D75DA" w:rsidRPr="004840BC">
        <w:rPr>
          <w:sz w:val="16"/>
          <w:szCs w:val="16"/>
        </w:rPr>
        <w:t>. Photo</w:t>
      </w:r>
      <w:r w:rsidR="000D75DA" w:rsidRPr="000D75DA">
        <w:rPr>
          <w:sz w:val="16"/>
          <w:szCs w:val="16"/>
        </w:rPr>
        <w:t xml:space="preserve"> by Derek Tilley, USDA-NRCS.</w:t>
      </w:r>
    </w:p>
    <w:p w:rsidR="000D75DA" w:rsidRDefault="000D75DA" w:rsidP="007866F3">
      <w:pPr>
        <w:pStyle w:val="Heading3"/>
      </w:pP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CB217C">
        <w:t>alkali bulrush</w:t>
      </w:r>
    </w:p>
    <w:p w:rsidR="0063641D" w:rsidRPr="000968E2" w:rsidRDefault="0063641D" w:rsidP="0063641D">
      <w:pPr>
        <w:pStyle w:val="NRCSBodyText"/>
        <w:rPr>
          <w:i/>
        </w:rPr>
      </w:pPr>
      <w:r>
        <w:rPr>
          <w:i/>
        </w:rPr>
        <w:t xml:space="preserve">Scientific Alternate Names:  </w:t>
      </w:r>
      <w:r w:rsidR="00CB217C">
        <w:rPr>
          <w:i/>
        </w:rPr>
        <w:t>Bolboschoenus maritimus</w:t>
      </w:r>
      <w:r w:rsidR="00DC21D6">
        <w:rPr>
          <w:i/>
        </w:rPr>
        <w:t xml:space="preserve">Scirpus </w:t>
      </w:r>
      <w:r w:rsidR="00CB217C">
        <w:rPr>
          <w:i/>
        </w:rPr>
        <w:t>maritimus</w:t>
      </w:r>
    </w:p>
    <w:p w:rsidR="00CD49CC" w:rsidRDefault="00CD49CC" w:rsidP="007866F3">
      <w:pPr>
        <w:pStyle w:val="Heading3"/>
      </w:pPr>
      <w:r w:rsidRPr="00A90532">
        <w:t>Uses</w:t>
      </w:r>
    </w:p>
    <w:p w:rsidR="00CB217C" w:rsidRPr="00F941D9" w:rsidRDefault="00CB217C" w:rsidP="00CB217C">
      <w:pPr>
        <w:pStyle w:val="PlainText"/>
        <w:rPr>
          <w:rFonts w:ascii="Times New Roman" w:hAnsi="Times New Roman"/>
        </w:rPr>
      </w:pPr>
      <w:bookmarkStart w:id="0" w:name="OLE_LINK1"/>
      <w:r>
        <w:rPr>
          <w:rFonts w:ascii="Times New Roman" w:hAnsi="Times New Roman"/>
          <w:i/>
        </w:rPr>
        <w:t xml:space="preserve">Erosion Control, Restoration, </w:t>
      </w:r>
      <w:r w:rsidRPr="00F941D9">
        <w:rPr>
          <w:rFonts w:ascii="Times New Roman" w:hAnsi="Times New Roman"/>
          <w:i/>
        </w:rPr>
        <w:t>&amp; Constructed Wetlands</w:t>
      </w:r>
      <w:r w:rsidRPr="00F941D9">
        <w:rPr>
          <w:rFonts w:ascii="Times New Roman" w:hAnsi="Times New Roman"/>
        </w:rPr>
        <w:t xml:space="preserve">: As a pioneering species, </w:t>
      </w:r>
      <w:r w:rsidR="004B45D5">
        <w:rPr>
          <w:rFonts w:ascii="Times New Roman" w:hAnsi="Times New Roman"/>
        </w:rPr>
        <w:t>cosmopolitan bulrush</w:t>
      </w:r>
      <w:r w:rsidRPr="00F941D9">
        <w:rPr>
          <w:rFonts w:ascii="Times New Roman" w:hAnsi="Times New Roman"/>
        </w:rPr>
        <w:t xml:space="preserve"> will provide protection from wind and wave erosion especially for newly exposed soil.  The rhizomes form a matrix for many beneficial bacteria making this plant an excellent choice for wastewater treatment constructed wetlands</w:t>
      </w:r>
      <w:r w:rsidR="00116A98">
        <w:rPr>
          <w:rFonts w:ascii="Times New Roman" w:hAnsi="Times New Roman"/>
        </w:rPr>
        <w:t xml:space="preserve"> (Hoag and Sellers, 1995)</w:t>
      </w:r>
      <w:r w:rsidRPr="00F941D9">
        <w:rPr>
          <w:rFonts w:ascii="Times New Roman" w:hAnsi="Times New Roman"/>
        </w:rPr>
        <w:t>.</w:t>
      </w:r>
    </w:p>
    <w:p w:rsidR="00CB217C" w:rsidRPr="00F941D9" w:rsidRDefault="00CB217C" w:rsidP="00CB217C">
      <w:pPr>
        <w:pStyle w:val="PlainText"/>
        <w:rPr>
          <w:rFonts w:ascii="Times New Roman" w:hAnsi="Times New Roman"/>
        </w:rPr>
      </w:pPr>
    </w:p>
    <w:p w:rsidR="00CB217C" w:rsidRPr="00F941D9" w:rsidRDefault="00CB217C" w:rsidP="00CB217C">
      <w:pPr>
        <w:pStyle w:val="PlainText"/>
        <w:rPr>
          <w:rFonts w:ascii="Times New Roman" w:hAnsi="Times New Roman"/>
        </w:rPr>
      </w:pPr>
      <w:r w:rsidRPr="00F941D9">
        <w:rPr>
          <w:rFonts w:ascii="Times New Roman" w:hAnsi="Times New Roman"/>
          <w:i/>
        </w:rPr>
        <w:t>Wildlife &amp; Livestock</w:t>
      </w:r>
      <w:r w:rsidRPr="00F941D9">
        <w:rPr>
          <w:rFonts w:ascii="Times New Roman" w:hAnsi="Times New Roman"/>
        </w:rPr>
        <w:t xml:space="preserve">: Livestock and big game will rarely use this species for food.  Palatability is low.  </w:t>
      </w:r>
    </w:p>
    <w:p w:rsidR="00CB217C" w:rsidRPr="00F941D9" w:rsidRDefault="00CB217C" w:rsidP="00CB217C">
      <w:pPr>
        <w:pStyle w:val="PlainText"/>
        <w:rPr>
          <w:rFonts w:ascii="Times New Roman" w:hAnsi="Times New Roman"/>
        </w:rPr>
      </w:pPr>
    </w:p>
    <w:p w:rsidR="00CB217C" w:rsidRPr="00F941D9" w:rsidRDefault="00CB217C" w:rsidP="00CB217C">
      <w:pPr>
        <w:pStyle w:val="PlainText"/>
        <w:rPr>
          <w:rFonts w:ascii="Times New Roman" w:hAnsi="Times New Roman"/>
        </w:rPr>
      </w:pPr>
      <w:r w:rsidRPr="00F941D9">
        <w:rPr>
          <w:rFonts w:ascii="Times New Roman" w:hAnsi="Times New Roman"/>
        </w:rPr>
        <w:t xml:space="preserve">Waterfowl will utilize the seed and use the stems for nesting cover.  Muskrats and beaver eat the rootstocks and </w:t>
      </w:r>
      <w:r w:rsidRPr="00F941D9">
        <w:rPr>
          <w:rFonts w:ascii="Times New Roman" w:hAnsi="Times New Roman"/>
        </w:rPr>
        <w:lastRenderedPageBreak/>
        <w:t>young shoots</w:t>
      </w:r>
      <w:r w:rsidR="004B45D5">
        <w:rPr>
          <w:rFonts w:ascii="Times New Roman" w:hAnsi="Times New Roman"/>
        </w:rPr>
        <w:t xml:space="preserve">, and </w:t>
      </w:r>
      <w:r w:rsidRPr="00F941D9">
        <w:rPr>
          <w:rFonts w:ascii="Times New Roman" w:hAnsi="Times New Roman"/>
        </w:rPr>
        <w:t>will also use the shoots for building material.</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CB217C" w:rsidRPr="00F941D9" w:rsidRDefault="00CB217C" w:rsidP="00CB217C">
      <w:pPr>
        <w:pStyle w:val="PlainText"/>
        <w:rPr>
          <w:rFonts w:ascii="Times New Roman" w:hAnsi="Times New Roman"/>
        </w:rPr>
      </w:pPr>
      <w:r w:rsidRPr="00F941D9">
        <w:rPr>
          <w:rFonts w:ascii="Times New Roman" w:hAnsi="Times New Roman"/>
          <w:i/>
        </w:rPr>
        <w:t>General</w:t>
      </w:r>
      <w:r w:rsidRPr="00F941D9">
        <w:rPr>
          <w:rFonts w:ascii="Times New Roman" w:hAnsi="Times New Roman"/>
        </w:rPr>
        <w:t>: Sedge Family (Cyperaceae).  Alkali bulrush is a native perennial, heavily rhizomatous, obligate, wetland plant that may reach 1</w:t>
      </w:r>
      <w:r w:rsidR="004B45D5">
        <w:rPr>
          <w:rFonts w:ascii="Times New Roman" w:hAnsi="Times New Roman"/>
        </w:rPr>
        <w:t>.</w:t>
      </w:r>
      <w:r w:rsidRPr="00F941D9">
        <w:rPr>
          <w:rFonts w:ascii="Times New Roman" w:hAnsi="Times New Roman"/>
        </w:rPr>
        <w:t xml:space="preserve">5 </w:t>
      </w:r>
      <w:r w:rsidR="004B45D5">
        <w:rPr>
          <w:rFonts w:ascii="Times New Roman" w:hAnsi="Times New Roman"/>
        </w:rPr>
        <w:t xml:space="preserve">m (60 in) </w:t>
      </w:r>
      <w:r w:rsidRPr="00F941D9">
        <w:rPr>
          <w:rFonts w:ascii="Times New Roman" w:hAnsi="Times New Roman"/>
        </w:rPr>
        <w:t xml:space="preserve">in height and form dense stands.  The stems are upright and angular with several leaves, up to 1 cm </w:t>
      </w:r>
      <w:r w:rsidR="004B45D5">
        <w:rPr>
          <w:rFonts w:ascii="Times New Roman" w:hAnsi="Times New Roman"/>
        </w:rPr>
        <w:t xml:space="preserve">(0.4 in) </w:t>
      </w:r>
      <w:r w:rsidRPr="00F941D9">
        <w:rPr>
          <w:rFonts w:ascii="Times New Roman" w:hAnsi="Times New Roman"/>
        </w:rPr>
        <w:t xml:space="preserve">wide, along the lower two thirds of the plant.  The flowers are borne in sessile spikelets, densely clustered at the tip of the stem, and nestled in 3 or more leafy bracts.  Spikelets are 1.2-2 cm </w:t>
      </w:r>
      <w:r w:rsidR="004B45D5">
        <w:rPr>
          <w:rFonts w:ascii="Times New Roman" w:hAnsi="Times New Roman"/>
        </w:rPr>
        <w:t xml:space="preserve">(0.5 to 0.8 in) </w:t>
      </w:r>
      <w:r w:rsidRPr="00F941D9">
        <w:rPr>
          <w:rFonts w:ascii="Times New Roman" w:hAnsi="Times New Roman"/>
        </w:rPr>
        <w:t xml:space="preserve">long.  The seeds are brown lenticular achenes, 2.5 to 4 mm </w:t>
      </w:r>
      <w:r w:rsidR="004B45D5">
        <w:rPr>
          <w:rFonts w:ascii="Times New Roman" w:hAnsi="Times New Roman"/>
        </w:rPr>
        <w:t xml:space="preserve">(0.1 to 0.16 in) </w:t>
      </w:r>
      <w:r w:rsidRPr="00F941D9">
        <w:rPr>
          <w:rFonts w:ascii="Times New Roman" w:hAnsi="Times New Roman"/>
        </w:rPr>
        <w:t>long</w:t>
      </w:r>
      <w:r>
        <w:rPr>
          <w:rFonts w:ascii="Times New Roman" w:hAnsi="Times New Roman"/>
        </w:rPr>
        <w:t xml:space="preserve"> (</w:t>
      </w:r>
      <w:r w:rsidR="00116A98">
        <w:rPr>
          <w:rFonts w:ascii="Times New Roman" w:hAnsi="Times New Roman"/>
        </w:rPr>
        <w:t>Cronquist et al., 1977</w:t>
      </w:r>
      <w:r>
        <w:rPr>
          <w:rFonts w:ascii="Times New Roman" w:hAnsi="Times New Roman"/>
        </w:rPr>
        <w:t>).</w:t>
      </w:r>
    </w:p>
    <w:p w:rsidR="00DE7F41" w:rsidRPr="000968E2" w:rsidRDefault="002375B8" w:rsidP="00302C9A">
      <w:pPr>
        <w:pStyle w:val="NRCSBodyText"/>
        <w:spacing w:before="240"/>
        <w:rPr>
          <w:i/>
        </w:rPr>
      </w:pPr>
      <w:r w:rsidRPr="002375B8">
        <w:rPr>
          <w:i/>
        </w:rPr>
        <w:t>Distribution</w:t>
      </w:r>
      <w:r>
        <w:t>:</w:t>
      </w:r>
      <w:r w:rsidR="004011BB">
        <w:t xml:space="preserve">  </w:t>
      </w:r>
    </w:p>
    <w:p w:rsidR="00DC21D6" w:rsidRDefault="001E2154" w:rsidP="00DC21D6">
      <w:pPr>
        <w:pStyle w:val="BodytextNRCS"/>
      </w:pPr>
      <w:r w:rsidRPr="001E2154">
        <w:t>Cosmopolitan</w:t>
      </w:r>
      <w:r w:rsidR="00CB217C" w:rsidRPr="001E2154">
        <w:t xml:space="preserve"> bulrush </w:t>
      </w:r>
      <w:r>
        <w:t>is found throughout North America with the exception of the Southeastern United States</w:t>
      </w:r>
      <w:r w:rsidR="00CB217C" w:rsidRPr="00F941D9">
        <w:t xml:space="preserve">. </w:t>
      </w:r>
      <w:r w:rsidR="00DC21D6" w:rsidRPr="00964586">
        <w:t>For current distribution, consult the Plant Profile page for this species on the PLANTS Web site.</w:t>
      </w:r>
    </w:p>
    <w:p w:rsidR="00DC21D6" w:rsidRDefault="00DC21D6" w:rsidP="00DC21D6">
      <w:pPr>
        <w:pStyle w:val="BodytextNRCS"/>
      </w:pPr>
    </w:p>
    <w:p w:rsidR="00DC21D6" w:rsidRDefault="002375B8" w:rsidP="00DC21D6">
      <w:pPr>
        <w:pStyle w:val="NRCSBodyText"/>
      </w:pPr>
      <w:r w:rsidRPr="007555B5">
        <w:rPr>
          <w:i/>
        </w:rPr>
        <w:t>Habitat</w:t>
      </w:r>
      <w:r w:rsidRPr="007555B5">
        <w:t>:</w:t>
      </w:r>
      <w:r w:rsidR="006B4B3E" w:rsidRPr="007555B5">
        <w:t xml:space="preserve"> </w:t>
      </w:r>
      <w:r w:rsidR="00721E96" w:rsidRPr="007555B5">
        <w:t xml:space="preserve"> </w:t>
      </w:r>
    </w:p>
    <w:p w:rsidR="00DC21D6" w:rsidRDefault="001E2154" w:rsidP="00DC21D6">
      <w:pPr>
        <w:pStyle w:val="NRCSBodyText"/>
      </w:pPr>
      <w:r w:rsidRPr="00116A98">
        <w:t xml:space="preserve">Cosmopolitan bulrush is found in areas with saturated soils including marshes, playas, ponds, streams and mud flats (Welsh et al., 2003). It is often found growing in association with other salt tolerant </w:t>
      </w:r>
      <w:r w:rsidR="00172622" w:rsidRPr="00116A98">
        <w:t>wetland</w:t>
      </w:r>
      <w:r w:rsidRPr="00116A98">
        <w:t xml:space="preserve"> species such</w:t>
      </w:r>
      <w:r>
        <w:t xml:space="preserve"> as iodine bush (</w:t>
      </w:r>
      <w:r w:rsidRPr="001E2154">
        <w:rPr>
          <w:i/>
        </w:rPr>
        <w:t>Allenrolfea occidentalis</w:t>
      </w:r>
      <w:r>
        <w:t>) inland saltgrass (</w:t>
      </w:r>
      <w:r w:rsidRPr="001E2154">
        <w:rPr>
          <w:i/>
        </w:rPr>
        <w:t>Distichlis spicata</w:t>
      </w:r>
      <w:r>
        <w:t>) and seepweed (</w:t>
      </w:r>
      <w:r w:rsidRPr="001E2154">
        <w:rPr>
          <w:i/>
        </w:rPr>
        <w:t>Suaeda</w:t>
      </w:r>
      <w:r>
        <w:t xml:space="preserve"> spp.).</w:t>
      </w:r>
    </w:p>
    <w:p w:rsidR="00DC21D6" w:rsidRDefault="00DC21D6" w:rsidP="00DC21D6">
      <w:pPr>
        <w:pStyle w:val="NRCSBodyText"/>
      </w:pPr>
    </w:p>
    <w:p w:rsidR="00DC21D6" w:rsidRDefault="00CD49CC" w:rsidP="00DC21D6">
      <w:pPr>
        <w:pStyle w:val="NRCSBodyText"/>
        <w:rPr>
          <w:b/>
        </w:rPr>
      </w:pPr>
      <w:r w:rsidRPr="00DE7F41">
        <w:rPr>
          <w:b/>
        </w:rPr>
        <w:t>Adaptation</w:t>
      </w:r>
    </w:p>
    <w:p w:rsidR="00CB217C" w:rsidRPr="00F941D9" w:rsidRDefault="00CB217C" w:rsidP="00CB217C">
      <w:pPr>
        <w:pStyle w:val="PlainText"/>
        <w:rPr>
          <w:rFonts w:ascii="Times New Roman" w:hAnsi="Times New Roman"/>
        </w:rPr>
      </w:pPr>
      <w:r w:rsidRPr="00F941D9">
        <w:rPr>
          <w:rFonts w:ascii="Times New Roman" w:hAnsi="Times New Roman"/>
        </w:rPr>
        <w:t xml:space="preserve">Alkali bulrush is </w:t>
      </w:r>
      <w:r w:rsidRPr="004B45D5">
        <w:rPr>
          <w:rFonts w:ascii="Times New Roman" w:hAnsi="Times New Roman"/>
        </w:rPr>
        <w:t xml:space="preserve">found at low to mid elevations </w:t>
      </w:r>
      <w:r w:rsidR="004B45D5" w:rsidRPr="004B45D5">
        <w:rPr>
          <w:rFonts w:ascii="Times New Roman" w:hAnsi="Times New Roman"/>
        </w:rPr>
        <w:t xml:space="preserve">from 850 to 2,100 m (2,800 to 6,900 ft). </w:t>
      </w:r>
      <w:r w:rsidRPr="004B45D5">
        <w:rPr>
          <w:rFonts w:ascii="Times New Roman" w:hAnsi="Times New Roman"/>
        </w:rPr>
        <w:t>in marshes, transient wet spots, pond margins, and backwater areas.  It forms large dense stands</w:t>
      </w:r>
      <w:r w:rsidRPr="00F941D9">
        <w:rPr>
          <w:rFonts w:ascii="Times New Roman" w:hAnsi="Times New Roman"/>
        </w:rPr>
        <w:t xml:space="preserve"> in alkaline or saline sites.  It can handle a pH of up to 9.0</w:t>
      </w:r>
      <w:r w:rsidR="004B45D5">
        <w:rPr>
          <w:rFonts w:ascii="Times New Roman" w:hAnsi="Times New Roman"/>
        </w:rPr>
        <w:t xml:space="preserve"> and</w:t>
      </w:r>
      <w:r w:rsidRPr="00F941D9">
        <w:rPr>
          <w:rFonts w:ascii="Times New Roman" w:hAnsi="Times New Roman"/>
        </w:rPr>
        <w:t xml:space="preserve"> will grow on soils from fine clay to silt loam to sand.  </w:t>
      </w:r>
      <w:r w:rsidR="004B45D5">
        <w:rPr>
          <w:rFonts w:ascii="Times New Roman" w:hAnsi="Times New Roman"/>
        </w:rPr>
        <w:t>Cosmopolitan bulrush</w:t>
      </w:r>
      <w:r w:rsidRPr="00F941D9">
        <w:rPr>
          <w:rFonts w:ascii="Times New Roman" w:hAnsi="Times New Roman"/>
        </w:rPr>
        <w:t xml:space="preserve"> can survive periods of total inundation of up to 1 m </w:t>
      </w:r>
      <w:r w:rsidR="004B45D5">
        <w:rPr>
          <w:rFonts w:ascii="Times New Roman" w:hAnsi="Times New Roman"/>
        </w:rPr>
        <w:t xml:space="preserve">(3 ft) </w:t>
      </w:r>
      <w:r w:rsidRPr="00F941D9">
        <w:rPr>
          <w:rFonts w:ascii="Times New Roman" w:hAnsi="Times New Roman"/>
        </w:rPr>
        <w:t xml:space="preserve">deep.  It tends to spread and reproduce when the water table is within 10 cm </w:t>
      </w:r>
      <w:r w:rsidR="004B45D5">
        <w:rPr>
          <w:rFonts w:ascii="Times New Roman" w:hAnsi="Times New Roman"/>
        </w:rPr>
        <w:t xml:space="preserve">(4 in) </w:t>
      </w:r>
      <w:r w:rsidRPr="00F941D9">
        <w:rPr>
          <w:rFonts w:ascii="Times New Roman" w:hAnsi="Times New Roman"/>
        </w:rPr>
        <w:t>of the surface.  It can occur in freshwater sites, but is usually a pioneering species that will be replaced over tim</w:t>
      </w:r>
      <w:r w:rsidR="004B45D5">
        <w:rPr>
          <w:rFonts w:ascii="Times New Roman" w:hAnsi="Times New Roman"/>
        </w:rPr>
        <w:t>e.</w:t>
      </w:r>
      <w:r w:rsidRPr="00F941D9">
        <w:rPr>
          <w:rFonts w:ascii="Times New Roman" w:hAnsi="Times New Roman"/>
        </w:rPr>
        <w:t xml:space="preserve">  </w:t>
      </w:r>
      <w:r w:rsidR="004B45D5">
        <w:rPr>
          <w:rFonts w:ascii="Times New Roman" w:hAnsi="Times New Roman"/>
        </w:rPr>
        <w:t>Cosmopolitan bulrush</w:t>
      </w:r>
      <w:r w:rsidRPr="00F941D9">
        <w:rPr>
          <w:rFonts w:ascii="Times New Roman" w:hAnsi="Times New Roman"/>
        </w:rPr>
        <w:t xml:space="preserve"> is fairly resistant to fire, which will increase its production and protein content.</w:t>
      </w:r>
    </w:p>
    <w:p w:rsidR="00CD49CC" w:rsidRPr="00721B7E" w:rsidRDefault="00CD49CC" w:rsidP="00721B7E">
      <w:pPr>
        <w:pStyle w:val="Heading3"/>
      </w:pPr>
      <w:r w:rsidRPr="00721B7E">
        <w:t>Establishment</w:t>
      </w:r>
    </w:p>
    <w:p w:rsidR="00CB217C" w:rsidRDefault="00CB217C" w:rsidP="00CB217C">
      <w:pPr>
        <w:pStyle w:val="PlainText"/>
        <w:rPr>
          <w:rFonts w:ascii="Times New Roman" w:hAnsi="Times New Roman"/>
        </w:rPr>
      </w:pPr>
      <w:r w:rsidRPr="00F941D9">
        <w:rPr>
          <w:rFonts w:ascii="Times New Roman" w:hAnsi="Times New Roman"/>
          <w:i/>
        </w:rPr>
        <w:t>Planting</w:t>
      </w:r>
      <w:r w:rsidRPr="00F941D9">
        <w:rPr>
          <w:rFonts w:ascii="Times New Roman" w:hAnsi="Times New Roman"/>
        </w:rPr>
        <w:t xml:space="preserve">: </w:t>
      </w:r>
      <w:r w:rsidR="004B45D5">
        <w:rPr>
          <w:rFonts w:ascii="Times New Roman" w:hAnsi="Times New Roman"/>
        </w:rPr>
        <w:t>Best establishment comes from p</w:t>
      </w:r>
      <w:r w:rsidRPr="00F941D9">
        <w:rPr>
          <w:rFonts w:ascii="Times New Roman" w:hAnsi="Times New Roman"/>
        </w:rPr>
        <w:t xml:space="preserve">lanting plugs (either from the greenhouse or wild transplants).  Plug spacing of 30 to 45 cm </w:t>
      </w:r>
      <w:r w:rsidR="004B45D5">
        <w:rPr>
          <w:rFonts w:ascii="Times New Roman" w:hAnsi="Times New Roman"/>
        </w:rPr>
        <w:t xml:space="preserve">(12 to 18 in) </w:t>
      </w:r>
      <w:r w:rsidRPr="00F941D9">
        <w:rPr>
          <w:rFonts w:ascii="Times New Roman" w:hAnsi="Times New Roman"/>
        </w:rPr>
        <w:t xml:space="preserve">will fill in within one </w:t>
      </w:r>
      <w:r w:rsidRPr="00F941D9">
        <w:rPr>
          <w:rFonts w:ascii="Times New Roman" w:hAnsi="Times New Roman"/>
        </w:rPr>
        <w:lastRenderedPageBreak/>
        <w:t>growing season.  Soil should be kept saturated.  It can handle from 5-8 cm</w:t>
      </w:r>
      <w:r w:rsidR="004B45D5">
        <w:rPr>
          <w:rFonts w:ascii="Times New Roman" w:hAnsi="Times New Roman"/>
        </w:rPr>
        <w:t xml:space="preserve"> (2 to 3 in)</w:t>
      </w:r>
      <w:r w:rsidRPr="00F941D9">
        <w:rPr>
          <w:rFonts w:ascii="Times New Roman" w:hAnsi="Times New Roman"/>
        </w:rPr>
        <w:t xml:space="preserve"> of standing water during the establishment year.  Fluctuating water level</w:t>
      </w:r>
      <w:r w:rsidR="00116A98">
        <w:rPr>
          <w:rFonts w:ascii="Times New Roman" w:hAnsi="Times New Roman"/>
        </w:rPr>
        <w:t>s</w:t>
      </w:r>
      <w:r w:rsidRPr="00F941D9">
        <w:rPr>
          <w:rFonts w:ascii="Times New Roman" w:hAnsi="Times New Roman"/>
        </w:rPr>
        <w:t xml:space="preserve"> during the establishment period is essential.  Water levels can be managed to enhance spread and control weeds</w:t>
      </w:r>
      <w:r w:rsidR="00116A98">
        <w:rPr>
          <w:rFonts w:ascii="Times New Roman" w:hAnsi="Times New Roman"/>
        </w:rPr>
        <w:t xml:space="preserve"> (Hoag, et al., 1992)</w:t>
      </w:r>
      <w:r w:rsidRPr="00F941D9">
        <w:rPr>
          <w:rFonts w:ascii="Times New Roman" w:hAnsi="Times New Roman"/>
        </w:rPr>
        <w:t>.</w:t>
      </w:r>
    </w:p>
    <w:p w:rsidR="00CB217C" w:rsidRDefault="00CB217C" w:rsidP="00CB217C">
      <w:pPr>
        <w:pStyle w:val="PlainText"/>
        <w:rPr>
          <w:rFonts w:ascii="Times New Roman" w:hAnsi="Times New Roman"/>
        </w:rPr>
      </w:pPr>
    </w:p>
    <w:p w:rsidR="00CB217C" w:rsidRPr="00F941D9" w:rsidRDefault="00CB217C" w:rsidP="00CB217C">
      <w:pPr>
        <w:pStyle w:val="PlainText"/>
        <w:rPr>
          <w:rFonts w:ascii="Times New Roman" w:hAnsi="Times New Roman"/>
        </w:rPr>
      </w:pPr>
      <w:r w:rsidRPr="00F941D9">
        <w:rPr>
          <w:rFonts w:ascii="Times New Roman" w:hAnsi="Times New Roman"/>
        </w:rPr>
        <w:t xml:space="preserve">Wild plants for transplant can be collected and transplanted directly into the desired site.  </w:t>
      </w:r>
      <w:r w:rsidR="009153CC">
        <w:rPr>
          <w:rFonts w:ascii="Times New Roman" w:hAnsi="Times New Roman"/>
        </w:rPr>
        <w:t>If less</w:t>
      </w:r>
      <w:r w:rsidRPr="00E570AC">
        <w:rPr>
          <w:rFonts w:ascii="Times New Roman" w:hAnsi="Times New Roman"/>
        </w:rPr>
        <w:t xml:space="preserve"> than 4 dm</w:t>
      </w:r>
      <w:r w:rsidR="004B45D5" w:rsidRPr="00E570AC">
        <w:rPr>
          <w:rFonts w:ascii="Times New Roman" w:hAnsi="Times New Roman"/>
        </w:rPr>
        <w:t>²</w:t>
      </w:r>
      <w:r w:rsidRPr="00E570AC">
        <w:rPr>
          <w:rFonts w:ascii="Times New Roman" w:hAnsi="Times New Roman"/>
        </w:rPr>
        <w:t xml:space="preserve"> is removed from any 1-m</w:t>
      </w:r>
      <w:r w:rsidR="004B45D5" w:rsidRPr="00E570AC">
        <w:rPr>
          <w:rFonts w:ascii="Times New Roman" w:hAnsi="Times New Roman"/>
        </w:rPr>
        <w:t>²</w:t>
      </w:r>
      <w:r w:rsidRPr="00E570AC">
        <w:rPr>
          <w:rFonts w:ascii="Times New Roman" w:hAnsi="Times New Roman"/>
        </w:rPr>
        <w:t xml:space="preserve"> area</w:t>
      </w:r>
      <w:r w:rsidR="004B45D5" w:rsidRPr="00E570AC">
        <w:rPr>
          <w:rFonts w:ascii="Times New Roman" w:hAnsi="Times New Roman"/>
        </w:rPr>
        <w:t xml:space="preserve"> </w:t>
      </w:r>
      <w:r w:rsidR="00E570AC" w:rsidRPr="00E570AC">
        <w:rPr>
          <w:rFonts w:ascii="Times New Roman" w:hAnsi="Times New Roman"/>
        </w:rPr>
        <w:t>(</w:t>
      </w:r>
      <w:r w:rsidR="004B45D5" w:rsidRPr="00E570AC">
        <w:rPr>
          <w:rFonts w:ascii="Times New Roman" w:hAnsi="Times New Roman"/>
        </w:rPr>
        <w:t>1 ft² in 1 yd²</w:t>
      </w:r>
      <w:r w:rsidR="00E570AC" w:rsidRPr="00E570AC">
        <w:rPr>
          <w:rFonts w:ascii="Times New Roman" w:hAnsi="Times New Roman"/>
        </w:rPr>
        <w:t>)</w:t>
      </w:r>
      <w:r w:rsidRPr="00E570AC">
        <w:rPr>
          <w:rFonts w:ascii="Times New Roman" w:hAnsi="Times New Roman"/>
        </w:rPr>
        <w:t>, the</w:t>
      </w:r>
      <w:r w:rsidRPr="00F941D9">
        <w:rPr>
          <w:rFonts w:ascii="Times New Roman" w:hAnsi="Times New Roman"/>
        </w:rPr>
        <w:t xml:space="preserve"> hole will fill in within one growing season.  Care should be taken not to collect plants from weedy areas, as these weeds can be relocated to the transplant site, and the hole left at the collection site may fill with undesirable species.</w:t>
      </w:r>
    </w:p>
    <w:p w:rsidR="00CB217C" w:rsidRPr="00F941D9" w:rsidRDefault="00CB217C" w:rsidP="00CB217C">
      <w:pPr>
        <w:pStyle w:val="PlainText"/>
        <w:rPr>
          <w:rFonts w:ascii="Times New Roman" w:hAnsi="Times New Roman"/>
        </w:rPr>
      </w:pPr>
    </w:p>
    <w:p w:rsidR="00CB217C" w:rsidRPr="000D75DA" w:rsidRDefault="00CB217C" w:rsidP="00CB217C">
      <w:pPr>
        <w:jc w:val="left"/>
        <w:rPr>
          <w:b/>
          <w:sz w:val="20"/>
        </w:rPr>
      </w:pPr>
      <w:r w:rsidRPr="000D75DA">
        <w:rPr>
          <w:b/>
          <w:sz w:val="20"/>
        </w:rPr>
        <w:t>Management</w:t>
      </w:r>
    </w:p>
    <w:p w:rsidR="00CB217C" w:rsidRDefault="00CB217C" w:rsidP="00CB217C">
      <w:pPr>
        <w:pStyle w:val="PlainText"/>
        <w:rPr>
          <w:rFonts w:ascii="Times New Roman" w:hAnsi="Times New Roman"/>
        </w:rPr>
      </w:pPr>
      <w:r w:rsidRPr="00CB217C">
        <w:rPr>
          <w:rFonts w:ascii="Times New Roman" w:hAnsi="Times New Roman"/>
        </w:rPr>
        <w:t xml:space="preserve">Water level in a wetland should be fluctuated from saturated conditions up to a maximum depth of 30 cm (12 in) of standing water for establishing plants. The young plants can handle deeper water, but not for an extended period of time. This species can tolerate periods of drought and total inundation. Water levels can be managed to either enhance or reduce spread as well as to control terrestrial weeds. </w:t>
      </w:r>
    </w:p>
    <w:p w:rsidR="001E2154" w:rsidRPr="00CB217C" w:rsidRDefault="001E2154" w:rsidP="00CB217C">
      <w:pPr>
        <w:pStyle w:val="PlainText"/>
        <w:rPr>
          <w:rFonts w:ascii="Times New Roman" w:hAnsi="Times New Roman"/>
          <w:i/>
          <w:highlight w:val="yellow"/>
        </w:rPr>
      </w:pPr>
    </w:p>
    <w:p w:rsidR="00CB217C" w:rsidRPr="00CB217C" w:rsidRDefault="00CB217C" w:rsidP="00CB217C">
      <w:pPr>
        <w:pStyle w:val="PlainText"/>
        <w:rPr>
          <w:rFonts w:ascii="Times New Roman" w:hAnsi="Times New Roman"/>
          <w:b/>
        </w:rPr>
      </w:pPr>
      <w:r w:rsidRPr="00CB217C">
        <w:rPr>
          <w:rFonts w:ascii="Times New Roman" w:hAnsi="Times New Roman"/>
          <w:b/>
        </w:rPr>
        <w:t>Pests and Potential Problems</w:t>
      </w:r>
    </w:p>
    <w:p w:rsidR="00CB217C" w:rsidRDefault="00CB217C" w:rsidP="00CB217C">
      <w:pPr>
        <w:pStyle w:val="PlainText"/>
        <w:rPr>
          <w:rFonts w:ascii="Times New Roman" w:hAnsi="Times New Roman"/>
        </w:rPr>
      </w:pPr>
      <w:r w:rsidRPr="00F941D9">
        <w:rPr>
          <w:rFonts w:ascii="Times New Roman" w:hAnsi="Times New Roman"/>
        </w:rPr>
        <w:t xml:space="preserve">Generally, insects and disease are not a </w:t>
      </w:r>
      <w:r w:rsidR="00E570AC">
        <w:rPr>
          <w:rFonts w:ascii="Times New Roman" w:hAnsi="Times New Roman"/>
        </w:rPr>
        <w:t xml:space="preserve">significant </w:t>
      </w:r>
      <w:r w:rsidRPr="00F941D9">
        <w:rPr>
          <w:rFonts w:ascii="Times New Roman" w:hAnsi="Times New Roman"/>
        </w:rPr>
        <w:t>problem.  If an insect or disease problem is encountered in the greenhouse, treat as you would for any other type plant.</w:t>
      </w:r>
    </w:p>
    <w:p w:rsidR="00CB217C" w:rsidRPr="00F941D9" w:rsidRDefault="00CB217C" w:rsidP="00CB217C">
      <w:pPr>
        <w:pStyle w:val="PlainText"/>
        <w:rPr>
          <w:rFonts w:ascii="Times New Roman" w:hAnsi="Times New Roman"/>
        </w:rPr>
      </w:pPr>
    </w:p>
    <w:p w:rsidR="00CB217C" w:rsidRPr="00CB217C" w:rsidRDefault="00CB217C" w:rsidP="00CB217C">
      <w:pPr>
        <w:pStyle w:val="PlainText"/>
        <w:rPr>
          <w:rFonts w:ascii="Times New Roman" w:hAnsi="Times New Roman"/>
          <w:b/>
        </w:rPr>
      </w:pPr>
      <w:r w:rsidRPr="00CB217C">
        <w:rPr>
          <w:rFonts w:ascii="Times New Roman" w:hAnsi="Times New Roman"/>
          <w:b/>
        </w:rPr>
        <w:t xml:space="preserve">Environmental Concerns: </w:t>
      </w:r>
    </w:p>
    <w:p w:rsidR="00CB217C" w:rsidRDefault="00CB217C" w:rsidP="00CB217C">
      <w:pPr>
        <w:pStyle w:val="PlainText"/>
        <w:rPr>
          <w:rFonts w:ascii="Times New Roman" w:hAnsi="Times New Roman"/>
        </w:rPr>
      </w:pPr>
      <w:r>
        <w:rPr>
          <w:rFonts w:ascii="Times New Roman" w:hAnsi="Times New Roman"/>
        </w:rPr>
        <w:t>Cosmopolitan bulrush is native to North America. It can spread under favorable conditions but does not pose any environmental concern to native plant communities.</w:t>
      </w:r>
    </w:p>
    <w:p w:rsidR="00721B7E" w:rsidRDefault="00CD49CC" w:rsidP="00721B7E">
      <w:pPr>
        <w:pStyle w:val="Heading3"/>
      </w:pPr>
      <w:r w:rsidRPr="00A90532">
        <w:t>Pests and Potential Problems</w:t>
      </w:r>
    </w:p>
    <w:p w:rsidR="00DC21D6" w:rsidRPr="0028279C" w:rsidRDefault="00DC21D6" w:rsidP="00DC21D6">
      <w:pPr>
        <w:autoSpaceDE w:val="0"/>
        <w:autoSpaceDN w:val="0"/>
        <w:adjustRightInd w:val="0"/>
        <w:jc w:val="left"/>
        <w:rPr>
          <w:sz w:val="20"/>
        </w:rPr>
      </w:pPr>
      <w:r w:rsidRPr="0028279C">
        <w:rPr>
          <w:sz w:val="20"/>
        </w:rPr>
        <w:t>Pests are generally not a problem. Aphids will feed on the stems, but generally will not kill the plant.</w:t>
      </w:r>
    </w:p>
    <w:p w:rsidR="00CD49CC" w:rsidRPr="00721B7E" w:rsidRDefault="00CD49CC" w:rsidP="00721B7E">
      <w:pPr>
        <w:pStyle w:val="Heading3"/>
      </w:pPr>
      <w:r w:rsidRPr="00721B7E">
        <w:t>Environmental Concerns</w:t>
      </w:r>
    </w:p>
    <w:p w:rsidR="00DC21D6" w:rsidRDefault="00DC21D6" w:rsidP="00DC21D6">
      <w:pPr>
        <w:jc w:val="left"/>
        <w:rPr>
          <w:sz w:val="20"/>
        </w:rPr>
      </w:pPr>
      <w:r>
        <w:rPr>
          <w:sz w:val="20"/>
        </w:rPr>
        <w:t>Because of its poor forage value, hardstem bulrush can be considered undesirable in flooded meadows and pastures.</w:t>
      </w:r>
    </w:p>
    <w:p w:rsidR="00DE7F41" w:rsidRPr="000968E2" w:rsidRDefault="00DC21D6" w:rsidP="00DE7F41">
      <w:pPr>
        <w:pStyle w:val="NRCSBodyText"/>
        <w:rPr>
          <w:i/>
        </w:rPr>
      </w:pPr>
      <w:r>
        <w:t>Hardstem bulrush</w:t>
      </w:r>
      <w:r w:rsidR="00863683">
        <w:t xml:space="preserve"> is native to western North America. It can spread under favorable conditions but does not pose any environmental concern to native plant communities.</w:t>
      </w:r>
    </w:p>
    <w:p w:rsidR="00721B7E" w:rsidRDefault="002375B8" w:rsidP="00721B7E">
      <w:pPr>
        <w:pStyle w:val="Heading3"/>
      </w:pPr>
      <w:r w:rsidRPr="00A90532">
        <w:t>Seed and Plant Production</w:t>
      </w:r>
    </w:p>
    <w:p w:rsidR="00DC21D6" w:rsidRDefault="00CB217C" w:rsidP="00DC21D6">
      <w:pPr>
        <w:jc w:val="left"/>
        <w:rPr>
          <w:sz w:val="20"/>
        </w:rPr>
      </w:pPr>
      <w:r>
        <w:rPr>
          <w:sz w:val="20"/>
        </w:rPr>
        <w:t>Cosmopolitan</w:t>
      </w:r>
      <w:r w:rsidR="00DC21D6">
        <w:rPr>
          <w:sz w:val="20"/>
        </w:rPr>
        <w:t xml:space="preserve"> bulrush reproduces sexually by seed and asexually through vegetative spread via rhizomes.</w:t>
      </w:r>
    </w:p>
    <w:p w:rsidR="00DC21D6" w:rsidRPr="000567A3" w:rsidRDefault="00DC21D6" w:rsidP="00DC21D6">
      <w:pPr>
        <w:jc w:val="left"/>
        <w:rPr>
          <w:sz w:val="20"/>
        </w:rPr>
      </w:pPr>
    </w:p>
    <w:p w:rsidR="00331EDC" w:rsidRDefault="00DC21D6" w:rsidP="00DC21D6">
      <w:pPr>
        <w:autoSpaceDE w:val="0"/>
        <w:autoSpaceDN w:val="0"/>
        <w:adjustRightInd w:val="0"/>
        <w:jc w:val="left"/>
        <w:rPr>
          <w:sz w:val="20"/>
        </w:rPr>
      </w:pPr>
      <w:r>
        <w:rPr>
          <w:i/>
          <w:sz w:val="20"/>
        </w:rPr>
        <w:t xml:space="preserve">Seed </w:t>
      </w:r>
      <w:r w:rsidRPr="000567A3">
        <w:rPr>
          <w:i/>
          <w:sz w:val="20"/>
        </w:rPr>
        <w:t xml:space="preserve">Collection and </w:t>
      </w:r>
      <w:r>
        <w:rPr>
          <w:i/>
          <w:sz w:val="20"/>
        </w:rPr>
        <w:t>Cleaning</w:t>
      </w:r>
      <w:r w:rsidRPr="000567A3">
        <w:rPr>
          <w:sz w:val="20"/>
        </w:rPr>
        <w:t xml:space="preserve">: </w:t>
      </w:r>
    </w:p>
    <w:p w:rsidR="00CB217C" w:rsidRDefault="00CB217C" w:rsidP="00CB217C">
      <w:pPr>
        <w:pStyle w:val="PlainText"/>
        <w:rPr>
          <w:rFonts w:ascii="Times New Roman" w:hAnsi="Times New Roman"/>
        </w:rPr>
      </w:pPr>
      <w:r w:rsidRPr="00F941D9">
        <w:rPr>
          <w:rFonts w:ascii="Times New Roman" w:hAnsi="Times New Roman"/>
        </w:rPr>
        <w:t>Seed ripens in late August to October.  Seeds are held tightly in the seed</w:t>
      </w:r>
      <w:r w:rsidR="00116A98">
        <w:rPr>
          <w:rFonts w:ascii="Times New Roman" w:hAnsi="Times New Roman"/>
        </w:rPr>
        <w:t xml:space="preserve"> </w:t>
      </w:r>
      <w:r w:rsidRPr="00F941D9">
        <w:rPr>
          <w:rFonts w:ascii="Times New Roman" w:hAnsi="Times New Roman"/>
        </w:rPr>
        <w:t xml:space="preserve">head, which means the collection time can be extended.  </w:t>
      </w:r>
      <w:r w:rsidR="004B45D5">
        <w:rPr>
          <w:rFonts w:ascii="Times New Roman" w:hAnsi="Times New Roman"/>
        </w:rPr>
        <w:t>Seed is typically</w:t>
      </w:r>
      <w:r w:rsidRPr="00F941D9">
        <w:rPr>
          <w:rFonts w:ascii="Times New Roman" w:hAnsi="Times New Roman"/>
        </w:rPr>
        <w:t xml:space="preserve"> collected by hand stripping the seed from the plant or clipping it using a pair of hand shears.  </w:t>
      </w:r>
      <w:r w:rsidR="004B45D5">
        <w:rPr>
          <w:rFonts w:ascii="Times New Roman" w:hAnsi="Times New Roman"/>
        </w:rPr>
        <w:t>P</w:t>
      </w:r>
      <w:r w:rsidRPr="00F941D9">
        <w:rPr>
          <w:rFonts w:ascii="Times New Roman" w:hAnsi="Times New Roman"/>
        </w:rPr>
        <w:t>ower seed harvester</w:t>
      </w:r>
      <w:r w:rsidR="004B45D5">
        <w:rPr>
          <w:rFonts w:ascii="Times New Roman" w:hAnsi="Times New Roman"/>
        </w:rPr>
        <w:t>s</w:t>
      </w:r>
      <w:r w:rsidRPr="00F941D9">
        <w:rPr>
          <w:rFonts w:ascii="Times New Roman" w:hAnsi="Times New Roman"/>
        </w:rPr>
        <w:t xml:space="preserve"> </w:t>
      </w:r>
      <w:r w:rsidR="004B45D5">
        <w:rPr>
          <w:rFonts w:ascii="Times New Roman" w:hAnsi="Times New Roman"/>
        </w:rPr>
        <w:t>are also effective</w:t>
      </w:r>
      <w:r w:rsidRPr="00F941D9">
        <w:rPr>
          <w:rFonts w:ascii="Times New Roman" w:hAnsi="Times New Roman"/>
        </w:rPr>
        <w:t xml:space="preserve">.  The bracts, which are found in the seed heads, are very irritating to the skin.  Gloves and protective eye </w:t>
      </w:r>
      <w:r w:rsidR="00172622" w:rsidRPr="00F941D9">
        <w:rPr>
          <w:rFonts w:ascii="Times New Roman" w:hAnsi="Times New Roman"/>
        </w:rPr>
        <w:t>wear</w:t>
      </w:r>
      <w:r w:rsidRPr="00F941D9">
        <w:rPr>
          <w:rFonts w:ascii="Times New Roman" w:hAnsi="Times New Roman"/>
        </w:rPr>
        <w:t xml:space="preserve"> </w:t>
      </w:r>
      <w:r w:rsidRPr="00F941D9">
        <w:rPr>
          <w:rFonts w:ascii="Times New Roman" w:hAnsi="Times New Roman"/>
        </w:rPr>
        <w:lastRenderedPageBreak/>
        <w:t>should be worn, especially when using a power seed harvester.</w:t>
      </w:r>
    </w:p>
    <w:p w:rsidR="00CB217C" w:rsidRPr="00F941D9" w:rsidRDefault="00CB217C" w:rsidP="00CB217C">
      <w:pPr>
        <w:pStyle w:val="PlainText"/>
        <w:rPr>
          <w:rFonts w:ascii="Times New Roman" w:hAnsi="Times New Roman"/>
        </w:rPr>
      </w:pPr>
    </w:p>
    <w:p w:rsidR="00CB217C" w:rsidRPr="00F941D9" w:rsidRDefault="00CB217C" w:rsidP="00CB217C">
      <w:pPr>
        <w:pStyle w:val="PlainText"/>
        <w:rPr>
          <w:rFonts w:ascii="Times New Roman" w:hAnsi="Times New Roman"/>
        </w:rPr>
      </w:pPr>
      <w:r w:rsidRPr="00F941D9">
        <w:rPr>
          <w:rFonts w:ascii="Times New Roman" w:hAnsi="Times New Roman"/>
          <w:i/>
        </w:rPr>
        <w:t>Seed Cleaning</w:t>
      </w:r>
      <w:r w:rsidRPr="00F941D9">
        <w:rPr>
          <w:rFonts w:ascii="Times New Roman" w:hAnsi="Times New Roman"/>
        </w:rPr>
        <w:t xml:space="preserve">: </w:t>
      </w:r>
      <w:r w:rsidR="004B45D5">
        <w:rPr>
          <w:rFonts w:ascii="Times New Roman" w:hAnsi="Times New Roman"/>
        </w:rPr>
        <w:t>H</w:t>
      </w:r>
      <w:r w:rsidRPr="00F941D9">
        <w:rPr>
          <w:rFonts w:ascii="Times New Roman" w:hAnsi="Times New Roman"/>
        </w:rPr>
        <w:t>ammer</w:t>
      </w:r>
      <w:r w:rsidR="004B45D5">
        <w:rPr>
          <w:rFonts w:ascii="Times New Roman" w:hAnsi="Times New Roman"/>
        </w:rPr>
        <w:t xml:space="preserve"> </w:t>
      </w:r>
      <w:r w:rsidRPr="00F941D9">
        <w:rPr>
          <w:rFonts w:ascii="Times New Roman" w:hAnsi="Times New Roman"/>
        </w:rPr>
        <w:t>mill</w:t>
      </w:r>
      <w:r w:rsidR="004B45D5">
        <w:rPr>
          <w:rFonts w:ascii="Times New Roman" w:hAnsi="Times New Roman"/>
        </w:rPr>
        <w:t>s</w:t>
      </w:r>
      <w:r w:rsidRPr="00F941D9">
        <w:rPr>
          <w:rFonts w:ascii="Times New Roman" w:hAnsi="Times New Roman"/>
        </w:rPr>
        <w:t xml:space="preserve"> </w:t>
      </w:r>
      <w:r w:rsidR="004B45D5">
        <w:rPr>
          <w:rFonts w:ascii="Times New Roman" w:hAnsi="Times New Roman"/>
        </w:rPr>
        <w:t>can be</w:t>
      </w:r>
      <w:r w:rsidRPr="00F941D9">
        <w:rPr>
          <w:rFonts w:ascii="Times New Roman" w:hAnsi="Times New Roman"/>
        </w:rPr>
        <w:t xml:space="preserve"> used to break up the large debris and knock the seed loose from the stem.  Cleaning can be accomplished using a seed cleaner with a No. 8 round top screen and a 1/8-inch bottom screen.  Screens should be sized so desired seed will fall through and debris and weed seed are removed.  Air velocity should be adjusted so chaff is blown away.  Air flow and screen size may require adjustment to optimize cleaning process for given situation.</w:t>
      </w:r>
    </w:p>
    <w:p w:rsidR="00DC21D6" w:rsidRPr="0028279C" w:rsidRDefault="00DC21D6" w:rsidP="00DC21D6">
      <w:pPr>
        <w:jc w:val="left"/>
        <w:rPr>
          <w:sz w:val="20"/>
        </w:rPr>
      </w:pPr>
    </w:p>
    <w:p w:rsidR="00331EDC" w:rsidRDefault="00DC21D6" w:rsidP="00DC21D6">
      <w:pPr>
        <w:autoSpaceDE w:val="0"/>
        <w:autoSpaceDN w:val="0"/>
        <w:adjustRightInd w:val="0"/>
        <w:jc w:val="left"/>
        <w:rPr>
          <w:bCs/>
          <w:sz w:val="20"/>
        </w:rPr>
      </w:pPr>
      <w:r w:rsidRPr="0028279C">
        <w:rPr>
          <w:bCs/>
          <w:i/>
          <w:sz w:val="20"/>
        </w:rPr>
        <w:t xml:space="preserve">Greenhouse Plant </w:t>
      </w:r>
      <w:r w:rsidRPr="006454A4">
        <w:rPr>
          <w:bCs/>
          <w:i/>
          <w:sz w:val="20"/>
        </w:rPr>
        <w:t>Production</w:t>
      </w:r>
      <w:r w:rsidRPr="006454A4">
        <w:rPr>
          <w:bCs/>
          <w:sz w:val="20"/>
        </w:rPr>
        <w:t xml:space="preserve">: </w:t>
      </w:r>
    </w:p>
    <w:p w:rsidR="00CB217C" w:rsidRPr="00F941D9" w:rsidRDefault="00CB217C" w:rsidP="00CB217C">
      <w:pPr>
        <w:pStyle w:val="PlainText"/>
        <w:rPr>
          <w:rFonts w:ascii="Times New Roman" w:hAnsi="Times New Roman"/>
        </w:rPr>
      </w:pPr>
      <w:r w:rsidRPr="00F941D9">
        <w:rPr>
          <w:rFonts w:ascii="Times New Roman" w:hAnsi="Times New Roman"/>
        </w:rPr>
        <w:t>Stratifying the seed in a mixture of water and sphagnum moss at 2°C</w:t>
      </w:r>
      <w:r w:rsidR="004B45D5">
        <w:rPr>
          <w:rFonts w:ascii="Times New Roman" w:hAnsi="Times New Roman"/>
        </w:rPr>
        <w:t xml:space="preserve"> (35° F)</w:t>
      </w:r>
      <w:r w:rsidRPr="00F941D9">
        <w:rPr>
          <w:rFonts w:ascii="Times New Roman" w:hAnsi="Times New Roman"/>
        </w:rPr>
        <w:t xml:space="preserve"> for 30 days may enhance the germination rate.  Seed viability is quite high if stored properly for up to 20 years.</w:t>
      </w:r>
    </w:p>
    <w:p w:rsidR="00CB217C" w:rsidRPr="00F941D9" w:rsidRDefault="00CB217C" w:rsidP="00CB217C">
      <w:pPr>
        <w:pStyle w:val="PlainText"/>
        <w:rPr>
          <w:rFonts w:ascii="Times New Roman" w:hAnsi="Times New Roman"/>
        </w:rPr>
      </w:pPr>
    </w:p>
    <w:p w:rsidR="00CB217C" w:rsidRPr="00F941D9" w:rsidRDefault="00CB217C" w:rsidP="00CB217C">
      <w:pPr>
        <w:pStyle w:val="PlainText"/>
        <w:rPr>
          <w:rFonts w:ascii="Times New Roman" w:hAnsi="Times New Roman"/>
        </w:rPr>
      </w:pPr>
      <w:r>
        <w:rPr>
          <w:rFonts w:ascii="Times New Roman" w:hAnsi="Times New Roman"/>
        </w:rPr>
        <w:t>S</w:t>
      </w:r>
      <w:r w:rsidRPr="00F941D9">
        <w:rPr>
          <w:rFonts w:ascii="Times New Roman" w:hAnsi="Times New Roman"/>
        </w:rPr>
        <w:t xml:space="preserve">eeds need light, moisture, and heat for germination.  Place seeds on surface of soil and press in lightly to assure good soil contact.  Do not cover seed.  Soil should be kept moist.  </w:t>
      </w:r>
      <w:r w:rsidR="004B45D5">
        <w:rPr>
          <w:rFonts w:ascii="Times New Roman" w:hAnsi="Times New Roman"/>
        </w:rPr>
        <w:t>Greenhouse temperatures of</w:t>
      </w:r>
      <w:r w:rsidR="00E570AC">
        <w:rPr>
          <w:rFonts w:ascii="Times New Roman" w:hAnsi="Times New Roman"/>
        </w:rPr>
        <w:t xml:space="preserve"> </w:t>
      </w:r>
      <w:r w:rsidRPr="00F941D9">
        <w:rPr>
          <w:rFonts w:ascii="Times New Roman" w:hAnsi="Times New Roman"/>
        </w:rPr>
        <w:t>(32</w:t>
      </w:r>
      <w:r w:rsidR="004B45D5">
        <w:rPr>
          <w:rFonts w:ascii="Times New Roman" w:hAnsi="Times New Roman"/>
        </w:rPr>
        <w:t xml:space="preserve"> to 38°C (90 to 100° F) are required for germination and good growth</w:t>
      </w:r>
      <w:r w:rsidRPr="00F941D9">
        <w:rPr>
          <w:rFonts w:ascii="Times New Roman" w:hAnsi="Times New Roman"/>
        </w:rPr>
        <w:t xml:space="preserve">.  Germination should begin </w:t>
      </w:r>
      <w:r w:rsidR="00116A98" w:rsidRPr="00F941D9">
        <w:rPr>
          <w:rFonts w:ascii="Times New Roman" w:hAnsi="Times New Roman"/>
        </w:rPr>
        <w:t>within</w:t>
      </w:r>
      <w:r w:rsidRPr="00F941D9">
        <w:rPr>
          <w:rFonts w:ascii="Times New Roman" w:hAnsi="Times New Roman"/>
        </w:rPr>
        <w:t xml:space="preserve"> about one week.  Maintain moisture unti</w:t>
      </w:r>
      <w:r w:rsidR="00116A98">
        <w:rPr>
          <w:rFonts w:ascii="Times New Roman" w:hAnsi="Times New Roman"/>
        </w:rPr>
        <w:t>l plants are to be transplanted (Hoag and Sellers, 1994).</w:t>
      </w:r>
    </w:p>
    <w:p w:rsidR="00CD49CC" w:rsidRDefault="00CD49CC" w:rsidP="00721B7E">
      <w:pPr>
        <w:pStyle w:val="Heading3"/>
      </w:pPr>
      <w:r w:rsidRPr="00A90532">
        <w:t>Cultivars, Improved, and Selected Materials (and area of origin)</w:t>
      </w:r>
    </w:p>
    <w:p w:rsidR="00DE7F41" w:rsidRPr="00863683" w:rsidRDefault="00863683" w:rsidP="00863683">
      <w:pPr>
        <w:autoSpaceDE w:val="0"/>
        <w:autoSpaceDN w:val="0"/>
        <w:adjustRightInd w:val="0"/>
        <w:jc w:val="left"/>
        <w:rPr>
          <w:i/>
          <w:sz w:val="20"/>
        </w:rPr>
      </w:pPr>
      <w:r w:rsidRPr="00863683">
        <w:rPr>
          <w:color w:val="000000"/>
          <w:sz w:val="20"/>
        </w:rPr>
        <w:t xml:space="preserve">There are no cultivars, improved, or selected materials of </w:t>
      </w:r>
      <w:r w:rsidR="00DC21D6">
        <w:rPr>
          <w:color w:val="000000"/>
          <w:sz w:val="20"/>
        </w:rPr>
        <w:t>hardstem bulrush</w:t>
      </w:r>
      <w:r w:rsidRPr="00863683">
        <w:rPr>
          <w:color w:val="000000"/>
          <w:sz w:val="20"/>
        </w:rPr>
        <w:t>. Common wildland collected seed is available from commercial sources</w:t>
      </w:r>
      <w:r w:rsidR="00116A98">
        <w:rPr>
          <w:color w:val="000000"/>
          <w:sz w:val="20"/>
        </w:rPr>
        <w:t>.</w:t>
      </w:r>
    </w:p>
    <w:p w:rsidR="002375B8" w:rsidRPr="00A90532" w:rsidRDefault="002375B8" w:rsidP="00721B7E">
      <w:pPr>
        <w:pStyle w:val="Heading3"/>
        <w:rPr>
          <w:i/>
          <w:iCs/>
        </w:rPr>
      </w:pPr>
      <w:r w:rsidRPr="00A90532">
        <w:t>References</w:t>
      </w:r>
    </w:p>
    <w:p w:rsidR="005812A4" w:rsidRPr="005812A4" w:rsidRDefault="005812A4" w:rsidP="005812A4">
      <w:pPr>
        <w:pStyle w:val="PlainText"/>
        <w:ind w:left="360" w:hanging="360"/>
        <w:rPr>
          <w:rFonts w:ascii="Times New Roman" w:hAnsi="Times New Roman"/>
        </w:rPr>
      </w:pPr>
      <w:r w:rsidRPr="00F941D9">
        <w:rPr>
          <w:rFonts w:ascii="Times New Roman" w:hAnsi="Times New Roman"/>
        </w:rPr>
        <w:t>Cronquist, A., A.H. Holmgren, N</w:t>
      </w:r>
      <w:r w:rsidRPr="005812A4">
        <w:rPr>
          <w:rFonts w:ascii="Times New Roman" w:hAnsi="Times New Roman"/>
        </w:rPr>
        <w:t>.H. Holmgren, J.L. Reveal, &amp; P.K. Holmgren 1977.  Intermountain flora.  Volume Six.  The monocotyledons.  Columbia University Press, New York, New York.  584p.</w:t>
      </w:r>
    </w:p>
    <w:p w:rsidR="005812A4" w:rsidRPr="005812A4" w:rsidRDefault="005812A4" w:rsidP="005812A4">
      <w:pPr>
        <w:pStyle w:val="PlainText"/>
        <w:ind w:left="360" w:hanging="360"/>
        <w:rPr>
          <w:rFonts w:ascii="Times New Roman" w:hAnsi="Times New Roman"/>
        </w:rPr>
      </w:pPr>
      <w:r w:rsidRPr="005812A4">
        <w:rPr>
          <w:rFonts w:ascii="Times New Roman" w:hAnsi="Times New Roman"/>
        </w:rPr>
        <w:t>Hoag, J.C. &amp; M. Sellers 1994.  Riparian/wetland project information series no. 8: Use of greenhouse propagated wetland plants versus live transplants to vegetate constructed or created wetlands.  USDA, NRCS, Idaho Plant Materials Center, Aberdeen, Idaho.  4p.</w:t>
      </w:r>
    </w:p>
    <w:p w:rsidR="005812A4" w:rsidRPr="005812A4" w:rsidRDefault="005812A4" w:rsidP="005812A4">
      <w:pPr>
        <w:pStyle w:val="PlainText"/>
        <w:ind w:left="360" w:hanging="360"/>
        <w:rPr>
          <w:rFonts w:ascii="Times New Roman" w:hAnsi="Times New Roman"/>
        </w:rPr>
      </w:pPr>
      <w:r w:rsidRPr="005812A4">
        <w:rPr>
          <w:rFonts w:ascii="Times New Roman" w:hAnsi="Times New Roman"/>
        </w:rPr>
        <w:t>Hoag, J.C. &amp; M. Sellers 1995.  Riparian/wetland project information series no. 7: Constructed wetland system for water quality improvement of irrigation wastewater.  USDA, NRCS, Idaho Plant Materials Center, Aberdeen, Idaho.  8p.</w:t>
      </w:r>
    </w:p>
    <w:p w:rsidR="005812A4" w:rsidRDefault="005812A4" w:rsidP="005812A4">
      <w:pPr>
        <w:pStyle w:val="PlainText"/>
        <w:ind w:left="360" w:hanging="360"/>
        <w:rPr>
          <w:rFonts w:ascii="Times New Roman" w:hAnsi="Times New Roman"/>
        </w:rPr>
      </w:pPr>
      <w:r w:rsidRPr="005812A4">
        <w:rPr>
          <w:rFonts w:ascii="Times New Roman" w:hAnsi="Times New Roman"/>
        </w:rPr>
        <w:t>Hoag, J.C., G.L. Young, &amp; J. Gibb 1992.  Riparian/wetland project information series no. 1: Planting techniques for vegetation riparian areas from the Aberdeen Plant Materials Center.  USDA, NRCS, Idaho Plant Materials Center, Aberdeen, Idaho.  8p.</w:t>
      </w:r>
    </w:p>
    <w:p w:rsidR="001E2154" w:rsidRPr="005407A6" w:rsidRDefault="001E2154" w:rsidP="001E2154">
      <w:pPr>
        <w:pStyle w:val="Header3"/>
        <w:keepNext w:val="0"/>
        <w:tabs>
          <w:tab w:val="left" w:pos="0"/>
        </w:tabs>
        <w:ind w:left="360" w:hanging="360"/>
        <w:rPr>
          <w:b w:val="0"/>
        </w:rPr>
      </w:pPr>
      <w:r>
        <w:rPr>
          <w:b w:val="0"/>
        </w:rPr>
        <w:t>Welsh, SL,</w:t>
      </w:r>
      <w:r w:rsidRPr="00AB7D77">
        <w:rPr>
          <w:b w:val="0"/>
        </w:rPr>
        <w:t xml:space="preserve"> Atwood</w:t>
      </w:r>
      <w:r w:rsidRPr="0031046B">
        <w:rPr>
          <w:b w:val="0"/>
        </w:rPr>
        <w:t xml:space="preserve"> </w:t>
      </w:r>
      <w:r>
        <w:rPr>
          <w:b w:val="0"/>
        </w:rPr>
        <w:t>N</w:t>
      </w:r>
      <w:r w:rsidRPr="00AB7D77">
        <w:rPr>
          <w:b w:val="0"/>
        </w:rPr>
        <w:t>D, Goodrich</w:t>
      </w:r>
      <w:r>
        <w:rPr>
          <w:b w:val="0"/>
        </w:rPr>
        <w:t>,</w:t>
      </w:r>
      <w:r w:rsidRPr="00AB7D77">
        <w:rPr>
          <w:b w:val="0"/>
        </w:rPr>
        <w:t xml:space="preserve"> S.</w:t>
      </w:r>
      <w:r>
        <w:rPr>
          <w:b w:val="0"/>
        </w:rPr>
        <w:t>, and LC</w:t>
      </w:r>
      <w:r w:rsidRPr="00AB7D77">
        <w:rPr>
          <w:b w:val="0"/>
        </w:rPr>
        <w:t xml:space="preserve"> Higgins. 2003. A</w:t>
      </w:r>
      <w:r w:rsidRPr="009314B7">
        <w:rPr>
          <w:b w:val="0"/>
        </w:rPr>
        <w:t xml:space="preserve"> </w:t>
      </w:r>
      <w:r w:rsidRPr="005407A6">
        <w:rPr>
          <w:b w:val="0"/>
        </w:rPr>
        <w:t>Utah Flora. Third Edition, revised. Brigham Young University, Provo, UT.</w:t>
      </w:r>
    </w:p>
    <w:p w:rsidR="000D75DA" w:rsidRDefault="000D75DA" w:rsidP="00DE7F41">
      <w:pPr>
        <w:pStyle w:val="NRCSBodyText"/>
        <w:rPr>
          <w:b/>
        </w:rPr>
      </w:pPr>
    </w:p>
    <w:p w:rsidR="00DC21D6" w:rsidRDefault="00DD41E3" w:rsidP="00DC21D6">
      <w:pPr>
        <w:pStyle w:val="NRCSBodyText"/>
        <w:rPr>
          <w:b/>
        </w:rPr>
      </w:pPr>
      <w:r w:rsidRPr="00A90532">
        <w:rPr>
          <w:b/>
        </w:rPr>
        <w:lastRenderedPageBreak/>
        <w:t>Prepared By</w:t>
      </w:r>
    </w:p>
    <w:p w:rsidR="00611CAB" w:rsidRPr="00611CAB" w:rsidRDefault="00611CAB" w:rsidP="00DC21D6">
      <w:pPr>
        <w:pStyle w:val="NRCSBodyText"/>
        <w:rPr>
          <w:b/>
        </w:rPr>
      </w:pPr>
      <w:r w:rsidRPr="00611CAB">
        <w:t>Derek Tilley, USDA NRCS Plant Materials Center, Aberdeen, ID</w:t>
      </w:r>
    </w:p>
    <w:p w:rsidR="00F26813" w:rsidRPr="00611CAB" w:rsidRDefault="00F26813" w:rsidP="00721B7E">
      <w:pPr>
        <w:pStyle w:val="Heading3"/>
        <w:rPr>
          <w:i/>
          <w:iCs/>
        </w:rPr>
      </w:pPr>
      <w:r w:rsidRPr="00611CAB">
        <w:t>Citation</w:t>
      </w:r>
    </w:p>
    <w:p w:rsidR="00EE4060" w:rsidRPr="00DC21D6" w:rsidRDefault="00DC21D6" w:rsidP="00DC21D6">
      <w:pPr>
        <w:jc w:val="left"/>
        <w:rPr>
          <w:sz w:val="20"/>
        </w:rPr>
      </w:pPr>
      <w:bookmarkStart w:id="1" w:name="OLE_LINK3"/>
      <w:bookmarkStart w:id="2" w:name="OLE_LINK4"/>
      <w:r>
        <w:rPr>
          <w:sz w:val="20"/>
        </w:rPr>
        <w:t>Tilley, D</w:t>
      </w:r>
      <w:r w:rsidR="00E570AC">
        <w:rPr>
          <w:sz w:val="20"/>
        </w:rPr>
        <w:t>. 2012</w:t>
      </w:r>
      <w:r>
        <w:rPr>
          <w:sz w:val="20"/>
        </w:rPr>
        <w:t xml:space="preserve">. Plant guide for </w:t>
      </w:r>
      <w:r w:rsidR="005812A4">
        <w:rPr>
          <w:sz w:val="20"/>
        </w:rPr>
        <w:t>cosmopolitan</w:t>
      </w:r>
      <w:r>
        <w:rPr>
          <w:sz w:val="20"/>
        </w:rPr>
        <w:t xml:space="preserve"> bulrush (</w:t>
      </w:r>
      <w:r>
        <w:rPr>
          <w:i/>
          <w:sz w:val="20"/>
        </w:rPr>
        <w:t xml:space="preserve">Schoenoplectus </w:t>
      </w:r>
      <w:r w:rsidR="005812A4">
        <w:rPr>
          <w:i/>
          <w:sz w:val="20"/>
        </w:rPr>
        <w:t>maritimus</w:t>
      </w:r>
      <w:r w:rsidRPr="00E838D8">
        <w:rPr>
          <w:sz w:val="20"/>
        </w:rPr>
        <w:t>).</w:t>
      </w:r>
      <w:r>
        <w:rPr>
          <w:sz w:val="20"/>
        </w:rPr>
        <w:t xml:space="preserve"> USDA-Natural Resources Conservation Service, Idaho Plant Materials Center. Aberdeen</w:t>
      </w:r>
      <w:r w:rsidRPr="00DC21D6">
        <w:rPr>
          <w:sz w:val="20"/>
        </w:rPr>
        <w:t xml:space="preserve">, ID. </w:t>
      </w:r>
      <w:r w:rsidR="00863683" w:rsidRPr="00DC21D6">
        <w:rPr>
          <w:sz w:val="20"/>
        </w:rPr>
        <w:t>83210</w:t>
      </w:r>
      <w:r w:rsidR="00EE4060" w:rsidRPr="00DC21D6">
        <w:rPr>
          <w:sz w:val="20"/>
        </w:rPr>
        <w:t>.</w:t>
      </w:r>
    </w:p>
    <w:bookmarkEnd w:id="1"/>
    <w:bookmarkEnd w:id="2"/>
    <w:p w:rsidR="00DC21D6" w:rsidRDefault="000E3166" w:rsidP="000E3166">
      <w:pPr>
        <w:pStyle w:val="NRCSBodyText"/>
        <w:spacing w:before="240"/>
      </w:pPr>
      <w:r w:rsidRPr="000E3166">
        <w:t xml:space="preserve">Published </w:t>
      </w:r>
      <w:r w:rsidR="000D75DA" w:rsidRPr="000D75DA">
        <w:t>October 2012</w:t>
      </w:r>
    </w:p>
    <w:p w:rsidR="00DC21D6" w:rsidRPr="00DC21D6" w:rsidRDefault="00DC21D6" w:rsidP="00DC21D6">
      <w:pPr>
        <w:pStyle w:val="NRCSBodyText"/>
      </w:pPr>
    </w:p>
    <w:p w:rsidR="00DC21D6" w:rsidRPr="00DC21D6" w:rsidRDefault="002375B8" w:rsidP="00DC21D6">
      <w:pPr>
        <w:pStyle w:val="BodyText1"/>
      </w:pPr>
      <w:r w:rsidRPr="00DC21D6">
        <w:lastRenderedPageBreak/>
        <w:t>Edited:</w:t>
      </w:r>
      <w:r w:rsidR="005812A4">
        <w:t xml:space="preserve"> </w:t>
      </w:r>
      <w:r w:rsidR="00DC21D6">
        <w:t>13sep2012djt;</w:t>
      </w:r>
      <w:r w:rsidR="00172622">
        <w:t>23Oct2012jab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0D75DA" w:rsidRDefault="00721E96" w:rsidP="00DE7F41">
      <w:pPr>
        <w:pStyle w:val="BodytextNRCS"/>
        <w:spacing w:before="240"/>
        <w:sectPr w:rsidR="000D75DA"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t>PLANTS is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ED6A62" w:rsidRDefault="00ED6A62"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450" w:rsidRDefault="00264450">
      <w:r>
        <w:separator/>
      </w:r>
    </w:p>
  </w:endnote>
  <w:endnote w:type="continuationSeparator" w:id="0">
    <w:p w:rsidR="00264450" w:rsidRDefault="002644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154" w:rsidRPr="001F7210" w:rsidRDefault="001E2154"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154" w:rsidRDefault="001E2154"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450" w:rsidRDefault="00264450">
      <w:r>
        <w:separator/>
      </w:r>
    </w:p>
  </w:footnote>
  <w:footnote w:type="continuationSeparator" w:id="0">
    <w:p w:rsidR="00264450" w:rsidRDefault="002644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154" w:rsidRPr="003749B3" w:rsidRDefault="001E2154"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3674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nsid w:val="42DF2D7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DD111E"/>
    <w:rsid w:val="00007042"/>
    <w:rsid w:val="000171EC"/>
    <w:rsid w:val="00024DE6"/>
    <w:rsid w:val="00034B57"/>
    <w:rsid w:val="00044CEF"/>
    <w:rsid w:val="000578C2"/>
    <w:rsid w:val="000607FF"/>
    <w:rsid w:val="00061FD0"/>
    <w:rsid w:val="00076424"/>
    <w:rsid w:val="000867C9"/>
    <w:rsid w:val="00095E67"/>
    <w:rsid w:val="000A059E"/>
    <w:rsid w:val="000A1774"/>
    <w:rsid w:val="000A69A1"/>
    <w:rsid w:val="000C04E7"/>
    <w:rsid w:val="000C2C03"/>
    <w:rsid w:val="000D3A30"/>
    <w:rsid w:val="000D75DA"/>
    <w:rsid w:val="000E3166"/>
    <w:rsid w:val="000E35A0"/>
    <w:rsid w:val="000F019C"/>
    <w:rsid w:val="000F1970"/>
    <w:rsid w:val="000F4C63"/>
    <w:rsid w:val="00116A98"/>
    <w:rsid w:val="00131A55"/>
    <w:rsid w:val="00134A47"/>
    <w:rsid w:val="00136DA6"/>
    <w:rsid w:val="00143135"/>
    <w:rsid w:val="001478F1"/>
    <w:rsid w:val="00161F74"/>
    <w:rsid w:val="00172622"/>
    <w:rsid w:val="00173092"/>
    <w:rsid w:val="00186361"/>
    <w:rsid w:val="001B0207"/>
    <w:rsid w:val="001B6C75"/>
    <w:rsid w:val="001C4209"/>
    <w:rsid w:val="001D074C"/>
    <w:rsid w:val="001D3988"/>
    <w:rsid w:val="001D6A53"/>
    <w:rsid w:val="001D6E80"/>
    <w:rsid w:val="001D7617"/>
    <w:rsid w:val="001E2154"/>
    <w:rsid w:val="001E5DEE"/>
    <w:rsid w:val="001F6B39"/>
    <w:rsid w:val="001F7210"/>
    <w:rsid w:val="002033A4"/>
    <w:rsid w:val="002073CB"/>
    <w:rsid w:val="002127B5"/>
    <w:rsid w:val="002148DF"/>
    <w:rsid w:val="00222F37"/>
    <w:rsid w:val="00226C58"/>
    <w:rsid w:val="00232453"/>
    <w:rsid w:val="0023556E"/>
    <w:rsid w:val="002375B8"/>
    <w:rsid w:val="00237B9D"/>
    <w:rsid w:val="00264450"/>
    <w:rsid w:val="0026727E"/>
    <w:rsid w:val="00272129"/>
    <w:rsid w:val="0027648E"/>
    <w:rsid w:val="00280D6D"/>
    <w:rsid w:val="00280F13"/>
    <w:rsid w:val="00293979"/>
    <w:rsid w:val="0029707F"/>
    <w:rsid w:val="002A6B97"/>
    <w:rsid w:val="002B43BC"/>
    <w:rsid w:val="002B5C39"/>
    <w:rsid w:val="002C3B5E"/>
    <w:rsid w:val="002C45BA"/>
    <w:rsid w:val="002E6B0C"/>
    <w:rsid w:val="002F4DFE"/>
    <w:rsid w:val="003025BF"/>
    <w:rsid w:val="00302C9A"/>
    <w:rsid w:val="00307324"/>
    <w:rsid w:val="0031050C"/>
    <w:rsid w:val="00313599"/>
    <w:rsid w:val="0032662A"/>
    <w:rsid w:val="00331B1C"/>
    <w:rsid w:val="00331ED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40BC"/>
    <w:rsid w:val="00485D14"/>
    <w:rsid w:val="00486806"/>
    <w:rsid w:val="004A249A"/>
    <w:rsid w:val="004A3095"/>
    <w:rsid w:val="004A50AC"/>
    <w:rsid w:val="004B45D5"/>
    <w:rsid w:val="004E2BD6"/>
    <w:rsid w:val="004E4F33"/>
    <w:rsid w:val="004E53C3"/>
    <w:rsid w:val="004F2702"/>
    <w:rsid w:val="004F75FB"/>
    <w:rsid w:val="004F78CE"/>
    <w:rsid w:val="005124C2"/>
    <w:rsid w:val="00520FAC"/>
    <w:rsid w:val="00552FC3"/>
    <w:rsid w:val="005548E5"/>
    <w:rsid w:val="00564F15"/>
    <w:rsid w:val="005812A4"/>
    <w:rsid w:val="00592CFA"/>
    <w:rsid w:val="005950BD"/>
    <w:rsid w:val="005A2740"/>
    <w:rsid w:val="005F57D8"/>
    <w:rsid w:val="005F6574"/>
    <w:rsid w:val="005F6BC2"/>
    <w:rsid w:val="00604076"/>
    <w:rsid w:val="00611CAB"/>
    <w:rsid w:val="00614036"/>
    <w:rsid w:val="0061608E"/>
    <w:rsid w:val="006333FE"/>
    <w:rsid w:val="00634E80"/>
    <w:rsid w:val="0063641D"/>
    <w:rsid w:val="00643AE3"/>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555B5"/>
    <w:rsid w:val="00763908"/>
    <w:rsid w:val="007649A5"/>
    <w:rsid w:val="00777D4B"/>
    <w:rsid w:val="007866F3"/>
    <w:rsid w:val="00787546"/>
    <w:rsid w:val="00793969"/>
    <w:rsid w:val="00797B30"/>
    <w:rsid w:val="007A1E87"/>
    <w:rsid w:val="007A3680"/>
    <w:rsid w:val="007B08BA"/>
    <w:rsid w:val="007B2E0B"/>
    <w:rsid w:val="007B51E8"/>
    <w:rsid w:val="007C2D43"/>
    <w:rsid w:val="007D357D"/>
    <w:rsid w:val="007F3743"/>
    <w:rsid w:val="007F62D1"/>
    <w:rsid w:val="0081582F"/>
    <w:rsid w:val="008175C8"/>
    <w:rsid w:val="00830F95"/>
    <w:rsid w:val="008517EF"/>
    <w:rsid w:val="00863683"/>
    <w:rsid w:val="00877873"/>
    <w:rsid w:val="0089154B"/>
    <w:rsid w:val="008A4BFE"/>
    <w:rsid w:val="008A72B4"/>
    <w:rsid w:val="008B3C33"/>
    <w:rsid w:val="008D400F"/>
    <w:rsid w:val="008E6018"/>
    <w:rsid w:val="008F19DC"/>
    <w:rsid w:val="008F3D5A"/>
    <w:rsid w:val="009027B9"/>
    <w:rsid w:val="0090772D"/>
    <w:rsid w:val="009153CC"/>
    <w:rsid w:val="00916BBA"/>
    <w:rsid w:val="009322AB"/>
    <w:rsid w:val="009372DC"/>
    <w:rsid w:val="009467F1"/>
    <w:rsid w:val="00964586"/>
    <w:rsid w:val="00982214"/>
    <w:rsid w:val="009D6A5E"/>
    <w:rsid w:val="00A0283E"/>
    <w:rsid w:val="00A06FE6"/>
    <w:rsid w:val="00A11C8D"/>
    <w:rsid w:val="00A12175"/>
    <w:rsid w:val="00A168C8"/>
    <w:rsid w:val="00A17D5E"/>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B217C"/>
    <w:rsid w:val="00CD49CC"/>
    <w:rsid w:val="00CE7C18"/>
    <w:rsid w:val="00CF06F8"/>
    <w:rsid w:val="00CF7EC1"/>
    <w:rsid w:val="00D07BA3"/>
    <w:rsid w:val="00D5761B"/>
    <w:rsid w:val="00D62438"/>
    <w:rsid w:val="00D62818"/>
    <w:rsid w:val="00D7175D"/>
    <w:rsid w:val="00D834FE"/>
    <w:rsid w:val="00D90CA5"/>
    <w:rsid w:val="00D973B0"/>
    <w:rsid w:val="00DC0138"/>
    <w:rsid w:val="00DC12E5"/>
    <w:rsid w:val="00DC21D6"/>
    <w:rsid w:val="00DD111E"/>
    <w:rsid w:val="00DD200B"/>
    <w:rsid w:val="00DD293D"/>
    <w:rsid w:val="00DD41E3"/>
    <w:rsid w:val="00DD7772"/>
    <w:rsid w:val="00DE19AC"/>
    <w:rsid w:val="00DE3A55"/>
    <w:rsid w:val="00DE677F"/>
    <w:rsid w:val="00DE7F41"/>
    <w:rsid w:val="00DF2459"/>
    <w:rsid w:val="00E16378"/>
    <w:rsid w:val="00E23C7F"/>
    <w:rsid w:val="00E2523E"/>
    <w:rsid w:val="00E570AC"/>
    <w:rsid w:val="00E62883"/>
    <w:rsid w:val="00E636E1"/>
    <w:rsid w:val="00E717F3"/>
    <w:rsid w:val="00E84230"/>
    <w:rsid w:val="00E87D06"/>
    <w:rsid w:val="00E90A43"/>
    <w:rsid w:val="00E9203C"/>
    <w:rsid w:val="00E93233"/>
    <w:rsid w:val="00E96F43"/>
    <w:rsid w:val="00EA6457"/>
    <w:rsid w:val="00ED012D"/>
    <w:rsid w:val="00ED1ACA"/>
    <w:rsid w:val="00ED3EA0"/>
    <w:rsid w:val="00ED6A62"/>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17D5E"/>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customStyle="1" w:styleId="search1">
    <w:name w:val="search1"/>
    <w:basedOn w:val="DefaultParagraphFont"/>
    <w:rsid w:val="00A17D5E"/>
    <w:rPr>
      <w:color w:val="228622"/>
    </w:rPr>
  </w:style>
  <w:style w:type="character" w:styleId="Emphasis">
    <w:name w:val="Emphasis"/>
    <w:basedOn w:val="DefaultParagraphFont"/>
    <w:uiPriority w:val="20"/>
    <w:qFormat/>
    <w:rsid w:val="00A17D5E"/>
    <w:rPr>
      <w:i/>
      <w:iCs/>
    </w:rPr>
  </w:style>
  <w:style w:type="paragraph" w:customStyle="1" w:styleId="BodyText1">
    <w:name w:val="Body Text1"/>
    <w:basedOn w:val="BodyText"/>
    <w:link w:val="BodytextChar0"/>
    <w:rsid w:val="00DC21D6"/>
    <w:pPr>
      <w:tabs>
        <w:tab w:val="left" w:pos="2430"/>
      </w:tabs>
      <w:jc w:val="left"/>
    </w:pPr>
    <w:rPr>
      <w:color w:val="auto"/>
      <w:sz w:val="20"/>
    </w:rPr>
  </w:style>
  <w:style w:type="character" w:customStyle="1" w:styleId="BodytextChar0">
    <w:name w:val="Body text Char"/>
    <w:basedOn w:val="BodyTextChar"/>
    <w:link w:val="BodyText1"/>
    <w:rsid w:val="00DC21D6"/>
    <w:rPr>
      <w:color w:val="0000FF"/>
      <w:sz w:val="14"/>
      <w:lang w:val="en-US" w:eastAsia="en-US" w:bidi="ar-SA"/>
    </w:rPr>
  </w:style>
  <w:style w:type="paragraph" w:styleId="PlainText">
    <w:name w:val="Plain Text"/>
    <w:basedOn w:val="Normal"/>
    <w:link w:val="PlainTextChar"/>
    <w:rsid w:val="00CB217C"/>
    <w:pPr>
      <w:jc w:val="left"/>
    </w:pPr>
    <w:rPr>
      <w:rFonts w:ascii="Courier New" w:hAnsi="Courier New"/>
      <w:sz w:val="20"/>
    </w:rPr>
  </w:style>
  <w:style w:type="character" w:customStyle="1" w:styleId="PlainTextChar">
    <w:name w:val="Plain Text Char"/>
    <w:basedOn w:val="DefaultParagraphFont"/>
    <w:link w:val="PlainText"/>
    <w:rsid w:val="00CB217C"/>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17D5E"/>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customStyle="1" w:styleId="search1">
    <w:name w:val="search1"/>
    <w:basedOn w:val="DefaultParagraphFont"/>
    <w:rsid w:val="00A17D5E"/>
    <w:rPr>
      <w:color w:val="228622"/>
    </w:rPr>
  </w:style>
  <w:style w:type="character" w:styleId="Emphasis">
    <w:name w:val="Emphasis"/>
    <w:basedOn w:val="DefaultParagraphFont"/>
    <w:uiPriority w:val="20"/>
    <w:qFormat/>
    <w:rsid w:val="00A17D5E"/>
    <w:rPr>
      <w:i/>
      <w:iCs/>
    </w:rPr>
  </w:style>
  <w:style w:type="paragraph" w:customStyle="1" w:styleId="BodyText1">
    <w:name w:val="Body Text1"/>
    <w:basedOn w:val="BodyText"/>
    <w:link w:val="BodytextChar0"/>
    <w:rsid w:val="00DC21D6"/>
    <w:pPr>
      <w:tabs>
        <w:tab w:val="left" w:pos="2430"/>
      </w:tabs>
      <w:jc w:val="left"/>
    </w:pPr>
    <w:rPr>
      <w:color w:val="auto"/>
      <w:sz w:val="20"/>
    </w:rPr>
  </w:style>
  <w:style w:type="character" w:customStyle="1" w:styleId="BodytextChar0">
    <w:name w:val="Body text Char"/>
    <w:basedOn w:val="BodyTextChar"/>
    <w:link w:val="BodyText1"/>
    <w:rsid w:val="00DC21D6"/>
    <w:rPr>
      <w:color w:val="0000FF"/>
      <w:sz w:val="14"/>
      <w:lang w:val="en-US" w:eastAsia="en-US" w:bidi="ar-SA"/>
    </w:rPr>
  </w:style>
  <w:style w:type="paragraph" w:styleId="PlainText">
    <w:name w:val="Plain Text"/>
    <w:basedOn w:val="Normal"/>
    <w:link w:val="PlainTextChar"/>
    <w:rsid w:val="00CB217C"/>
    <w:pPr>
      <w:jc w:val="left"/>
    </w:pPr>
    <w:rPr>
      <w:rFonts w:ascii="Courier New" w:hAnsi="Courier New"/>
      <w:sz w:val="20"/>
    </w:rPr>
  </w:style>
  <w:style w:type="character" w:customStyle="1" w:styleId="PlainTextChar">
    <w:name w:val="Plain Text Char"/>
    <w:basedOn w:val="DefaultParagraphFont"/>
    <w:link w:val="PlainText"/>
    <w:rsid w:val="00CB217C"/>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2</TotalTime>
  <Pages>3</Pages>
  <Words>1396</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Plant Guide for cosmopolitan bulrush (Schoenoplectus maritimus)</vt:lpstr>
    </vt:vector>
  </TitlesOfParts>
  <Company>USDA NRCS National Plant Materials Center</Company>
  <LinksUpToDate>false</LinksUpToDate>
  <CharactersWithSpaces>9218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cosmopolitan bulrush (Schoenoplectus maritimus)</dc:title>
  <dc:creator>Derek Tilley, Idaho Plant Materials Program</dc:creator>
  <cp:keywords>wetland, establishment, management, uses, description</cp:keywords>
  <cp:lastModifiedBy>Derek.Tilley</cp:lastModifiedBy>
  <cp:revision>3</cp:revision>
  <cp:lastPrinted>2012-09-14T17:40:00Z</cp:lastPrinted>
  <dcterms:created xsi:type="dcterms:W3CDTF">2012-10-29T20:00:00Z</dcterms:created>
  <dcterms:modified xsi:type="dcterms:W3CDTF">2012-10-29T20:01:00Z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