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943C89" w:rsidP="00E9203C">
      <w:pPr>
        <w:pStyle w:val="Heading1"/>
      </w:pPr>
      <w:r>
        <w:t>wright fishhook cactus</w:t>
      </w:r>
    </w:p>
    <w:p w:rsidR="007048C5" w:rsidRPr="004A030A" w:rsidRDefault="00943C89" w:rsidP="006A29CA">
      <w:pPr>
        <w:pStyle w:val="PlantSymbol"/>
        <w:rPr>
          <w:b/>
        </w:rPr>
      </w:pPr>
      <w:r>
        <w:rPr>
          <w:rStyle w:val="search1"/>
          <w:b/>
          <w:i/>
          <w:color w:val="auto"/>
          <w:sz w:val="32"/>
          <w:szCs w:val="32"/>
        </w:rPr>
        <w:t>Sclerocactus wrightiae</w:t>
      </w:r>
      <w:r w:rsidR="004A030A">
        <w:rPr>
          <w:rStyle w:val="search1"/>
          <w:b/>
          <w:color w:val="auto"/>
          <w:sz w:val="32"/>
          <w:szCs w:val="32"/>
        </w:rPr>
        <w:t xml:space="preserve"> </w:t>
      </w:r>
      <w:r>
        <w:rPr>
          <w:rStyle w:val="search1"/>
          <w:b/>
          <w:color w:val="auto"/>
          <w:sz w:val="32"/>
          <w:szCs w:val="32"/>
        </w:rPr>
        <w:t>Benson</w:t>
      </w:r>
    </w:p>
    <w:p w:rsidR="00614036" w:rsidRPr="00A90532" w:rsidRDefault="00614036" w:rsidP="006A29CA">
      <w:pPr>
        <w:pStyle w:val="PlantSymbol"/>
      </w:pPr>
      <w:r w:rsidRPr="00A90532">
        <w:t xml:space="preserve">Plant Symbol = </w:t>
      </w:r>
      <w:r w:rsidR="00943C89">
        <w:t>SCWR</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943C89" w:rsidP="00C05DC0">
      <w:pPr>
        <w:pStyle w:val="CaptionNRCS"/>
      </w:pPr>
      <w:r>
        <w:rPr>
          <w:noProof/>
        </w:rPr>
        <w:drawing>
          <wp:inline distT="0" distB="0" distL="0" distR="0">
            <wp:extent cx="2630389" cy="2990850"/>
            <wp:effectExtent l="19050" t="0" r="0" b="0"/>
            <wp:docPr id="1" name="Picture 1" descr="photo of Wright fishhook cactus (Sclerocactus wrightiae). Photo by D. Jo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Sclerocactus_wrightiae.jpg/270px-Sclerocactus_wrightiae.jpg"/>
                    <pic:cNvPicPr>
                      <a:picLocks noChangeAspect="1" noChangeArrowheads="1"/>
                    </pic:cNvPicPr>
                  </pic:nvPicPr>
                  <pic:blipFill>
                    <a:blip r:embed="rId11" cstate="print"/>
                    <a:srcRect/>
                    <a:stretch>
                      <a:fillRect/>
                    </a:stretch>
                  </pic:blipFill>
                  <pic:spPr bwMode="auto">
                    <a:xfrm>
                      <a:off x="0" y="0"/>
                      <a:ext cx="2630389" cy="2990850"/>
                    </a:xfrm>
                    <a:prstGeom prst="rect">
                      <a:avLst/>
                    </a:prstGeom>
                    <a:noFill/>
                    <a:ln w="9525">
                      <a:noFill/>
                      <a:miter lim="800000"/>
                      <a:headEnd/>
                      <a:tailEnd/>
                    </a:ln>
                  </pic:spPr>
                </pic:pic>
              </a:graphicData>
            </a:graphic>
          </wp:inline>
        </w:drawing>
      </w:r>
      <w:r>
        <w:rPr>
          <w:b/>
          <w:i w:val="0"/>
        </w:rPr>
        <w:t xml:space="preserve"> Wright fishhook cactus</w:t>
      </w:r>
      <w:r w:rsidR="00C9447D">
        <w:rPr>
          <w:b/>
          <w:i w:val="0"/>
        </w:rPr>
        <w:t xml:space="preserve"> (</w:t>
      </w:r>
      <w:r>
        <w:rPr>
          <w:b/>
        </w:rPr>
        <w:t>Sclerocactus wrightiae</w:t>
      </w:r>
      <w:r w:rsidR="00C9447D">
        <w:rPr>
          <w:b/>
          <w:i w:val="0"/>
        </w:rPr>
        <w:t>)</w:t>
      </w:r>
      <w:r w:rsidR="00CE1AE8">
        <w:rPr>
          <w:b/>
          <w:i w:val="0"/>
        </w:rPr>
        <w:t xml:space="preserve">. </w:t>
      </w:r>
      <w:r w:rsidR="00A866BB">
        <w:rPr>
          <w:b/>
          <w:i w:val="0"/>
        </w:rPr>
        <w:t xml:space="preserve">Photo by </w:t>
      </w:r>
      <w:r w:rsidR="000D0589">
        <w:rPr>
          <w:b/>
          <w:i w:val="0"/>
        </w:rPr>
        <w:t>D. Jolley</w:t>
      </w:r>
    </w:p>
    <w:p w:rsidR="00533904" w:rsidRPr="000D0589" w:rsidRDefault="00533904" w:rsidP="000D0589">
      <w:pPr>
        <w:pStyle w:val="Heading3"/>
        <w:spacing w:before="0"/>
      </w:pPr>
      <w:r w:rsidRPr="000D0589">
        <w:t>Alternate Names</w:t>
      </w:r>
    </w:p>
    <w:p w:rsidR="000D0589" w:rsidRPr="000D0589" w:rsidRDefault="000D0589" w:rsidP="000D0589">
      <w:pPr>
        <w:jc w:val="left"/>
        <w:rPr>
          <w:sz w:val="20"/>
        </w:rPr>
      </w:pPr>
      <w:r w:rsidRPr="000D0589">
        <w:rPr>
          <w:i/>
          <w:iCs/>
          <w:sz w:val="20"/>
        </w:rPr>
        <w:t>Ferocactus wrightiae</w:t>
      </w:r>
      <w:r w:rsidR="00E442BC">
        <w:rPr>
          <w:sz w:val="20"/>
        </w:rPr>
        <w:t xml:space="preserve"> (L. D. Benson) N. P. Taylor</w:t>
      </w:r>
      <w:r w:rsidRPr="000D0589">
        <w:rPr>
          <w:sz w:val="20"/>
        </w:rPr>
        <w:t xml:space="preserve"> </w:t>
      </w:r>
      <w:r w:rsidRPr="000D0589">
        <w:rPr>
          <w:i/>
          <w:iCs/>
          <w:sz w:val="20"/>
        </w:rPr>
        <w:t>Pediocactus wrightiae</w:t>
      </w:r>
      <w:r w:rsidRPr="000D0589">
        <w:rPr>
          <w:sz w:val="20"/>
        </w:rPr>
        <w:t xml:space="preserve"> (L. D. Benson) Arp</w:t>
      </w:r>
    </w:p>
    <w:p w:rsidR="007048C5" w:rsidRPr="000D0589" w:rsidRDefault="007048C5" w:rsidP="000D0589">
      <w:pPr>
        <w:jc w:val="left"/>
        <w:rPr>
          <w:sz w:val="20"/>
        </w:rPr>
      </w:pPr>
    </w:p>
    <w:p w:rsidR="00CD49CC" w:rsidRDefault="00CD49CC" w:rsidP="00533904">
      <w:pPr>
        <w:pStyle w:val="Heading3"/>
        <w:spacing w:before="0"/>
      </w:pPr>
      <w:r w:rsidRPr="00A90532">
        <w:t>Uses</w:t>
      </w:r>
    </w:p>
    <w:p w:rsidR="003D0BA9" w:rsidRPr="007216FC" w:rsidRDefault="00617859" w:rsidP="003D0BA9">
      <w:pPr>
        <w:pStyle w:val="NRCSBodyText"/>
      </w:pPr>
      <w:bookmarkStart w:id="0" w:name="OLE_LINK1"/>
      <w:r>
        <w:t xml:space="preserve">There are no known human or wildlife uses for Winkler’s pincushion cactus. Plants are </w:t>
      </w:r>
      <w:r w:rsidR="000D0589">
        <w:t xml:space="preserve">eagerly sought by collectors for horticultural purposes leading to </w:t>
      </w:r>
      <w:r w:rsidR="00E442BC">
        <w:t>the species’</w:t>
      </w:r>
      <w:r w:rsidR="000D0589">
        <w:t xml:space="preserve"> decline (USDI-FWS, 1979)</w:t>
      </w:r>
      <w:r>
        <w:t>.</w:t>
      </w:r>
    </w:p>
    <w:p w:rsidR="007866F3" w:rsidRDefault="00CD49CC" w:rsidP="007866F3">
      <w:pPr>
        <w:pStyle w:val="Heading3"/>
      </w:pPr>
      <w:r w:rsidRPr="00A90532">
        <w:t>Status</w:t>
      </w:r>
    </w:p>
    <w:p w:rsidR="00E442BC" w:rsidRDefault="000D0589" w:rsidP="009372DC">
      <w:pPr>
        <w:pStyle w:val="BodytextNRCS"/>
      </w:pPr>
      <w:r>
        <w:t>Wright fishhook</w:t>
      </w:r>
      <w:r w:rsidR="00C11B71">
        <w:t xml:space="preserve"> cactus was listed as </w:t>
      </w:r>
      <w:r w:rsidR="00E442BC">
        <w:t>an</w:t>
      </w:r>
      <w:r w:rsidR="00C930D0">
        <w:t xml:space="preserve"> </w:t>
      </w:r>
      <w:r>
        <w:t>endangered</w:t>
      </w:r>
      <w:r w:rsidR="00C11B71">
        <w:t xml:space="preserve"> </w:t>
      </w:r>
      <w:r w:rsidR="00C930D0">
        <w:t xml:space="preserve">species </w:t>
      </w:r>
      <w:r w:rsidR="00C11B71">
        <w:t>by the USDI F</w:t>
      </w:r>
      <w:r>
        <w:t>ish and Wildlife Service in 1979</w:t>
      </w:r>
      <w:r w:rsidR="00C11B71">
        <w:t xml:space="preserve"> </w:t>
      </w:r>
      <w:r w:rsidR="001551B6">
        <w:t xml:space="preserve">based on its limited population size and distribution as well as known and potential threats from collection, mineral exploration, and off road vehicle (ORV) use </w:t>
      </w:r>
      <w:r w:rsidR="00C11B71">
        <w:t>(USDI-FWS</w:t>
      </w:r>
      <w:r>
        <w:t>, 1979</w:t>
      </w:r>
      <w:r w:rsidR="00C11B71">
        <w:t>).</w:t>
      </w:r>
      <w:r>
        <w:t xml:space="preserve"> In 2005 the USDI-FWS </w:t>
      </w:r>
      <w:r w:rsidR="001551B6">
        <w:t xml:space="preserve">affirmed this listing, noting there is not substantial information warranting the delisting of </w:t>
      </w:r>
    </w:p>
    <w:p w:rsidR="00E442BC" w:rsidRDefault="00E442BC" w:rsidP="009372DC">
      <w:pPr>
        <w:pStyle w:val="BodytextNRCS"/>
      </w:pPr>
    </w:p>
    <w:p w:rsidR="002A2FF5" w:rsidRDefault="001551B6" w:rsidP="009372DC">
      <w:pPr>
        <w:pStyle w:val="BodytextNRCS"/>
      </w:pPr>
      <w:r>
        <w:t xml:space="preserve">Wright fishhook </w:t>
      </w:r>
      <w:r>
        <w:t xml:space="preserve">cactus (USDI-FWS, 2005). </w:t>
      </w:r>
      <w:r w:rsidR="00664729">
        <w:t xml:space="preserve">Field surveys indicate the species </w:t>
      </w:r>
      <w:r w:rsidR="0074543F">
        <w:t xml:space="preserve">is </w:t>
      </w:r>
      <w:r w:rsidR="00664729">
        <w:t>slowly declining within its known range.</w:t>
      </w:r>
    </w:p>
    <w:p w:rsidR="00F1413B" w:rsidRDefault="00F1413B"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776D43" w:rsidRDefault="002375B8" w:rsidP="004B75B8">
      <w:pPr>
        <w:pStyle w:val="NRCSBodyText"/>
      </w:pPr>
      <w:r w:rsidRPr="002375B8">
        <w:rPr>
          <w:i/>
        </w:rPr>
        <w:t>General</w:t>
      </w:r>
      <w:r>
        <w:t>:</w:t>
      </w:r>
      <w:r w:rsidR="00721E96">
        <w:t xml:space="preserve"> </w:t>
      </w:r>
      <w:r w:rsidR="00C11B71">
        <w:t>Cactus</w:t>
      </w:r>
      <w:r w:rsidR="007408DD">
        <w:t xml:space="preserve"> family (</w:t>
      </w:r>
      <w:r w:rsidR="00E442BC">
        <w:t>Cactaceae</w:t>
      </w:r>
      <w:r w:rsidR="007408DD">
        <w:t>).</w:t>
      </w:r>
      <w:r w:rsidR="003B605D">
        <w:t xml:space="preserve"> </w:t>
      </w:r>
      <w:r w:rsidR="00AD7FF4">
        <w:t>Wright fishhook cactus is a hemispheric or short-cylindrical cactus reaching 6 to 12 cm (</w:t>
      </w:r>
      <w:r w:rsidR="00E442BC">
        <w:t xml:space="preserve">2.4 to 4.8 </w:t>
      </w:r>
      <w:r w:rsidR="00AD7FF4">
        <w:t>in) tall and 4 to 8 cm (</w:t>
      </w:r>
      <w:r w:rsidR="00E442BC">
        <w:t xml:space="preserve">1.6 to 3.1 </w:t>
      </w:r>
      <w:r w:rsidR="00AD7FF4">
        <w:t>in) in diameter. Each plant has 8 to 13 ribs with tubercles approximately 12 mm (</w:t>
      </w:r>
      <w:r w:rsidR="00E442BC">
        <w:t xml:space="preserve">0.51 </w:t>
      </w:r>
      <w:r w:rsidR="00AD7FF4">
        <w:t>in) long by 9 mm (</w:t>
      </w:r>
      <w:r w:rsidR="00E442BC">
        <w:t xml:space="preserve">0.35 </w:t>
      </w:r>
      <w:r w:rsidR="00AD7FF4">
        <w:t>in) across and 6 to 9 m</w:t>
      </w:r>
      <w:r w:rsidR="00E16253">
        <w:t>m (</w:t>
      </w:r>
      <w:r w:rsidR="00E442BC">
        <w:t xml:space="preserve">0.24 to 0.35 </w:t>
      </w:r>
      <w:r w:rsidR="00E16253">
        <w:t>in) high. There are 1 to 4 c</w:t>
      </w:r>
      <w:r w:rsidR="00AD7FF4">
        <w:t>entral spines</w:t>
      </w:r>
      <w:r w:rsidR="00E16253">
        <w:t>,</w:t>
      </w:r>
      <w:r w:rsidR="00E16253" w:rsidRPr="00E16253">
        <w:t xml:space="preserve"> </w:t>
      </w:r>
      <w:r w:rsidR="00E16253">
        <w:t>typically 10 to 20 mm (</w:t>
      </w:r>
      <w:r w:rsidR="00E442BC">
        <w:t xml:space="preserve">0.39 to 0.79 </w:t>
      </w:r>
      <w:r w:rsidR="00E16253">
        <w:t>in) long with the uppermost spines reaching 25 mm (</w:t>
      </w:r>
      <w:r w:rsidR="00E442BC">
        <w:t xml:space="preserve">0.98 </w:t>
      </w:r>
      <w:r w:rsidR="00E16253">
        <w:t>in) long;</w:t>
      </w:r>
      <w:r w:rsidR="00AD7FF4">
        <w:t xml:space="preserve"> the lower </w:t>
      </w:r>
      <w:r w:rsidR="00E16253">
        <w:t>central spine is</w:t>
      </w:r>
      <w:r w:rsidR="00AD7FF4">
        <w:t xml:space="preserve"> often hooked on at le</w:t>
      </w:r>
      <w:r w:rsidR="00E16253">
        <w:t>ast the upper tubercles. Each tubercle has 8 to 11 white, spreading, radial spines, 6 to 12 mm (</w:t>
      </w:r>
      <w:r w:rsidR="00E442BC">
        <w:t xml:space="preserve">0.24 to 0.47 </w:t>
      </w:r>
      <w:r w:rsidR="00E16253">
        <w:t>in) long. The flowers are 2 to 3.5 cm (</w:t>
      </w:r>
      <w:r w:rsidR="00E442BC">
        <w:t xml:space="preserve">0.8 to 1.4 </w:t>
      </w:r>
      <w:r w:rsidR="00E16253">
        <w:t>in) long with green to brownish tinged sepaloids and white, pink or yellow petaloids. The fruit is an elliptical 9 to 12 mm (</w:t>
      </w:r>
      <w:r w:rsidR="00E442BC">
        <w:t xml:space="preserve">0.35 to 0.51 </w:t>
      </w:r>
      <w:r w:rsidR="00E16253">
        <w:t>in) long berry with 3 mm (</w:t>
      </w:r>
      <w:r w:rsidR="00E442BC">
        <w:t xml:space="preserve">0.12 </w:t>
      </w:r>
      <w:r w:rsidR="00E16253">
        <w:t>in) long</w:t>
      </w:r>
      <w:r w:rsidR="00E442BC">
        <w:t>,</w:t>
      </w:r>
      <w:r w:rsidR="00E16253">
        <w:t xml:space="preserve"> </w:t>
      </w:r>
      <w:r w:rsidR="00E442BC">
        <w:t xml:space="preserve">black </w:t>
      </w:r>
      <w:r w:rsidR="00E16253">
        <w:t>seeds (Welsh et al., 2003).</w:t>
      </w:r>
    </w:p>
    <w:p w:rsidR="00A866BB" w:rsidRDefault="00A866BB" w:rsidP="001623EF">
      <w:pPr>
        <w:pStyle w:val="NRCSBodyText"/>
      </w:pPr>
    </w:p>
    <w:p w:rsidR="00FD272A" w:rsidRPr="00964586" w:rsidRDefault="002375B8" w:rsidP="001623EF">
      <w:pPr>
        <w:pStyle w:val="NRCSBodyText"/>
      </w:pPr>
      <w:r w:rsidRPr="002375B8">
        <w:rPr>
          <w:i/>
        </w:rPr>
        <w:t>Distribution</w:t>
      </w:r>
      <w:r>
        <w:t>:</w:t>
      </w:r>
    </w:p>
    <w:p w:rsidR="001562A9" w:rsidRDefault="001551B6" w:rsidP="00432A8C">
      <w:pPr>
        <w:pStyle w:val="NRCSBodyText"/>
      </w:pPr>
      <w:r>
        <w:t>Wright fishhook cactus occurs in two general areas in central Wayne County, Utah and south western Emery County, Utah. Individual populations are small with few scattered plants</w:t>
      </w:r>
      <w:r w:rsidR="004B75B8">
        <w:t>.</w:t>
      </w:r>
      <w:r w:rsidR="00664729">
        <w:t xml:space="preserve"> The most recent surveys estimate the total number of individuals at 4,500 to 21,000 (USDI-FWS, 2005).</w:t>
      </w:r>
    </w:p>
    <w:p w:rsidR="001562A9" w:rsidRDefault="001562A9"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432A8C" w:rsidRDefault="004B75B8" w:rsidP="007216FC">
      <w:pPr>
        <w:pStyle w:val="NRCSBodyText"/>
      </w:pPr>
      <w:r>
        <w:t xml:space="preserve">Wright fishhook cactus grows in a range of </w:t>
      </w:r>
      <w:r w:rsidR="00E16253">
        <w:t xml:space="preserve">arid </w:t>
      </w:r>
      <w:r>
        <w:t>habitats including clay flats in mat saltbush (</w:t>
      </w:r>
      <w:r w:rsidRPr="00E442BC">
        <w:rPr>
          <w:i/>
        </w:rPr>
        <w:t>Atriplex</w:t>
      </w:r>
      <w:r>
        <w:t xml:space="preserve"> </w:t>
      </w:r>
      <w:r w:rsidRPr="00E442BC">
        <w:rPr>
          <w:i/>
        </w:rPr>
        <w:t>corrugat</w:t>
      </w:r>
      <w:r w:rsidR="00E442BC" w:rsidRPr="00E442BC">
        <w:rPr>
          <w:i/>
        </w:rPr>
        <w:t>a</w:t>
      </w:r>
      <w:r>
        <w:t>) communities, sandy sites with galletta grass (</w:t>
      </w:r>
      <w:r w:rsidRPr="0081427C">
        <w:rPr>
          <w:i/>
        </w:rPr>
        <w:t>Hilaria jamesii</w:t>
      </w:r>
      <w:r>
        <w:t xml:space="preserve">) and </w:t>
      </w:r>
      <w:r w:rsidR="0081427C">
        <w:t xml:space="preserve">purple </w:t>
      </w:r>
      <w:r>
        <w:t xml:space="preserve">three-awn </w:t>
      </w:r>
      <w:r w:rsidR="0081427C">
        <w:t>(</w:t>
      </w:r>
      <w:r w:rsidR="0081427C" w:rsidRPr="0081427C">
        <w:rPr>
          <w:i/>
        </w:rPr>
        <w:t>Aristida</w:t>
      </w:r>
      <w:r w:rsidR="0081427C">
        <w:t xml:space="preserve"> </w:t>
      </w:r>
      <w:r w:rsidR="0081427C" w:rsidRPr="0081427C">
        <w:rPr>
          <w:i/>
        </w:rPr>
        <w:t>purpurea</w:t>
      </w:r>
      <w:r w:rsidR="0081427C">
        <w:t>), and pinyon-juniper woodlands (</w:t>
      </w:r>
      <w:r w:rsidR="0081427C" w:rsidRPr="0081427C">
        <w:rPr>
          <w:i/>
        </w:rPr>
        <w:t>Pinus</w:t>
      </w:r>
      <w:r w:rsidR="0081427C">
        <w:t xml:space="preserve"> </w:t>
      </w:r>
      <w:r w:rsidR="0081427C" w:rsidRPr="0081427C">
        <w:rPr>
          <w:i/>
        </w:rPr>
        <w:t>edulis</w:t>
      </w:r>
      <w:r w:rsidR="0081427C">
        <w:t xml:space="preserve"> and </w:t>
      </w:r>
      <w:r w:rsidR="0081427C" w:rsidRPr="0081427C">
        <w:rPr>
          <w:i/>
        </w:rPr>
        <w:t>Juniperus osteosperma</w:t>
      </w:r>
      <w:r w:rsidR="0081427C">
        <w:t>) with a blue grama (</w:t>
      </w:r>
      <w:r w:rsidR="0081427C" w:rsidRPr="0081427C">
        <w:rPr>
          <w:i/>
        </w:rPr>
        <w:t>Bouteloua gracilis</w:t>
      </w:r>
      <w:r w:rsidR="0081427C">
        <w:t>) understory (USDI-FWS, 1985).</w:t>
      </w:r>
    </w:p>
    <w:p w:rsidR="0081427C" w:rsidRDefault="0081427C" w:rsidP="007216FC">
      <w:pPr>
        <w:pStyle w:val="NRCSBodyText"/>
      </w:pPr>
    </w:p>
    <w:p w:rsidR="00432A8C" w:rsidRPr="00432A8C" w:rsidRDefault="00432A8C" w:rsidP="007216FC">
      <w:pPr>
        <w:pStyle w:val="NRCSBodyText"/>
        <w:rPr>
          <w:b/>
        </w:rPr>
      </w:pPr>
      <w:r w:rsidRPr="00432A8C">
        <w:rPr>
          <w:b/>
        </w:rPr>
        <w:t>Adaptation</w:t>
      </w:r>
    </w:p>
    <w:p w:rsidR="004B75B8" w:rsidRDefault="004B75B8" w:rsidP="004B75B8">
      <w:pPr>
        <w:pStyle w:val="NRCSBodyText"/>
      </w:pPr>
      <w:r>
        <w:t xml:space="preserve">Unlike many of the other sensitive species of the region, Wright fishhook cactus is not an edaphic specialist, and can be found in a wide variety of soil </w:t>
      </w:r>
      <w:r>
        <w:lastRenderedPageBreak/>
        <w:t>types and plant communities</w:t>
      </w:r>
      <w:r w:rsidR="0081427C">
        <w:t xml:space="preserve"> from fine clay to sand (USDI-FWS, 1985; Welsh et al., 2003)</w:t>
      </w:r>
      <w:r>
        <w:t>.</w:t>
      </w:r>
      <w:r w:rsidR="0081427C">
        <w:t xml:space="preserve"> Plants are rare where cryptogamic crusts are damaged or undeveloped (USDI-FWS, 1985).</w:t>
      </w:r>
      <w:r w:rsidR="00E442BC">
        <w:t xml:space="preserve"> The majority of the known range of Wright fishhook cactus falls in a </w:t>
      </w:r>
      <w:r w:rsidR="00503F05">
        <w:t>15 to 23 cm (</w:t>
      </w:r>
      <w:r w:rsidR="00E442BC">
        <w:t>6 to 9 in) mean annual precipitation zone (WRCC, 2011).</w:t>
      </w:r>
    </w:p>
    <w:p w:rsidR="00B92AC0" w:rsidRDefault="00B92AC0" w:rsidP="007216FC">
      <w:pPr>
        <w:pStyle w:val="NRCSBodyText"/>
      </w:pPr>
    </w:p>
    <w:p w:rsidR="00721B7E" w:rsidRPr="004948CB" w:rsidRDefault="00CD49CC" w:rsidP="0042626B">
      <w:pPr>
        <w:pStyle w:val="Heading3"/>
        <w:spacing w:before="0"/>
      </w:pPr>
      <w:r w:rsidRPr="004948CB">
        <w:t>Management</w:t>
      </w:r>
    </w:p>
    <w:p w:rsidR="009458AD" w:rsidRDefault="000A6FCC" w:rsidP="009458AD">
      <w:pPr>
        <w:jc w:val="left"/>
        <w:rPr>
          <w:sz w:val="20"/>
        </w:rPr>
      </w:pPr>
      <w:r>
        <w:rPr>
          <w:sz w:val="20"/>
        </w:rPr>
        <w:t xml:space="preserve">Wright fishhook cactus is threatened by habitat degradation and plant damage resulting from cattle trampling, ORV use, hiking, mountain biking and other human recreational activities. This species is also targeted by cactus collectors, and illegal collection continues to significantly affect plant reproduction and recruitment (USDI-FWS, 2005). </w:t>
      </w:r>
    </w:p>
    <w:p w:rsidR="000C52BC" w:rsidRDefault="000C52BC" w:rsidP="00786959">
      <w:pPr>
        <w:jc w:val="left"/>
        <w:rPr>
          <w:sz w:val="20"/>
        </w:rPr>
      </w:pPr>
    </w:p>
    <w:p w:rsidR="00721B7E" w:rsidRDefault="00CD49CC" w:rsidP="00786959">
      <w:pPr>
        <w:pStyle w:val="Heading3"/>
        <w:spacing w:before="0"/>
      </w:pPr>
      <w:r w:rsidRPr="00A90532">
        <w:t>Pests and Potential Problems</w:t>
      </w:r>
    </w:p>
    <w:p w:rsidR="000C72AD" w:rsidRPr="004948CB" w:rsidRDefault="0074543F" w:rsidP="000C72AD">
      <w:pPr>
        <w:pStyle w:val="Heading3"/>
        <w:spacing w:before="0"/>
        <w:rPr>
          <w:b w:val="0"/>
        </w:rPr>
      </w:pPr>
      <w:r w:rsidRPr="00756114">
        <w:rPr>
          <w:b w:val="0"/>
        </w:rPr>
        <w:t xml:space="preserve">This species is </w:t>
      </w:r>
      <w:r w:rsidR="00756114" w:rsidRPr="00756114">
        <w:rPr>
          <w:b w:val="0"/>
        </w:rPr>
        <w:t>susceptible</w:t>
      </w:r>
      <w:r w:rsidRPr="00756114">
        <w:rPr>
          <w:b w:val="0"/>
        </w:rPr>
        <w:t xml:space="preserve"> to</w:t>
      </w:r>
      <w:r w:rsidRPr="00756114">
        <w:rPr>
          <w:b w:val="0"/>
        </w:rPr>
        <w:t xml:space="preserve"> infestations of cactus borer beetles (</w:t>
      </w:r>
      <w:proofErr w:type="spellStart"/>
      <w:r w:rsidRPr="00756114">
        <w:rPr>
          <w:b w:val="0"/>
          <w:i/>
        </w:rPr>
        <w:t>Moneilema</w:t>
      </w:r>
      <w:proofErr w:type="spellEnd"/>
      <w:r w:rsidRPr="00756114">
        <w:rPr>
          <w:b w:val="0"/>
          <w:i/>
        </w:rPr>
        <w:t xml:space="preserve"> </w:t>
      </w:r>
      <w:proofErr w:type="spellStart"/>
      <w:r w:rsidRPr="00756114">
        <w:rPr>
          <w:b w:val="0"/>
          <w:i/>
        </w:rPr>
        <w:t>semipunctatum</w:t>
      </w:r>
      <w:proofErr w:type="spellEnd"/>
      <w:r w:rsidRPr="00756114">
        <w:rPr>
          <w:b w:val="0"/>
        </w:rPr>
        <w:t xml:space="preserve">) (USDI-FWS, 2005). </w:t>
      </w:r>
      <w:proofErr w:type="spellStart"/>
      <w:r w:rsidRPr="00756114">
        <w:rPr>
          <w:b w:val="0"/>
        </w:rPr>
        <w:t>Kass</w:t>
      </w:r>
      <w:proofErr w:type="spellEnd"/>
      <w:r w:rsidRPr="00756114">
        <w:rPr>
          <w:b w:val="0"/>
        </w:rPr>
        <w:t xml:space="preserve"> (2001) observed 23 percent of all mortality during a seven year period resulted from cactus borer beetle damage.</w:t>
      </w:r>
      <w:r w:rsidR="000A6FCC" w:rsidRPr="00756114">
        <w:rPr>
          <w:b w:val="0"/>
        </w:rPr>
        <w:t xml:space="preserve"> Blister beetles (</w:t>
      </w:r>
      <w:r w:rsidR="000A6FCC" w:rsidRPr="00756114">
        <w:rPr>
          <w:b w:val="0"/>
          <w:i/>
        </w:rPr>
        <w:t>Epicauta</w:t>
      </w:r>
      <w:r w:rsidR="000A6FCC" w:rsidRPr="00756114">
        <w:rPr>
          <w:b w:val="0"/>
        </w:rPr>
        <w:t xml:space="preserve"> sp</w:t>
      </w:r>
      <w:r w:rsidR="000A6FCC">
        <w:rPr>
          <w:b w:val="0"/>
        </w:rPr>
        <w:t>.), Ord kangaroo rats (</w:t>
      </w:r>
      <w:r w:rsidR="000A6FCC" w:rsidRPr="000A6FCC">
        <w:rPr>
          <w:b w:val="0"/>
          <w:i/>
        </w:rPr>
        <w:t>Dipodomys</w:t>
      </w:r>
      <w:r w:rsidR="000A6FCC">
        <w:rPr>
          <w:b w:val="0"/>
        </w:rPr>
        <w:t xml:space="preserve"> </w:t>
      </w:r>
      <w:r w:rsidR="000A6FCC" w:rsidRPr="000A6FCC">
        <w:rPr>
          <w:b w:val="0"/>
          <w:i/>
        </w:rPr>
        <w:t>ordii</w:t>
      </w:r>
      <w:r w:rsidR="000A6FCC">
        <w:rPr>
          <w:b w:val="0"/>
        </w:rPr>
        <w:t>), and white-tailed antelope ground squirrels (</w:t>
      </w:r>
      <w:r w:rsidR="000A6FCC" w:rsidRPr="000A6FCC">
        <w:rPr>
          <w:b w:val="0"/>
          <w:i/>
        </w:rPr>
        <w:t>Ammospermophilus</w:t>
      </w:r>
      <w:r w:rsidR="000A6FCC">
        <w:rPr>
          <w:b w:val="0"/>
        </w:rPr>
        <w:t xml:space="preserve"> </w:t>
      </w:r>
      <w:r w:rsidR="000A6FCC" w:rsidRPr="000A6FCC">
        <w:rPr>
          <w:b w:val="0"/>
          <w:i/>
        </w:rPr>
        <w:t>leucurus</w:t>
      </w:r>
      <w:r w:rsidR="000A6FCC">
        <w:rPr>
          <w:b w:val="0"/>
        </w:rPr>
        <w:t>) have also been identified as mortality sources (Kass, 2001).</w:t>
      </w:r>
    </w:p>
    <w:p w:rsidR="004948CB" w:rsidRPr="004948CB" w:rsidRDefault="004948CB" w:rsidP="004948CB">
      <w:pPr>
        <w:jc w:val="left"/>
        <w:rPr>
          <w:sz w:val="20"/>
        </w:rPr>
      </w:pPr>
    </w:p>
    <w:p w:rsidR="00CD49CC" w:rsidRPr="00721B7E" w:rsidRDefault="00CD49CC" w:rsidP="004948CB">
      <w:pPr>
        <w:pStyle w:val="Heading3"/>
        <w:spacing w:before="0"/>
      </w:pPr>
      <w:r w:rsidRPr="00721B7E">
        <w:t>Environmental Concerns</w:t>
      </w:r>
    </w:p>
    <w:p w:rsidR="004948CB" w:rsidRPr="004948CB" w:rsidRDefault="000A6FCC" w:rsidP="004948CB">
      <w:pPr>
        <w:pStyle w:val="Heading3"/>
        <w:spacing w:before="0"/>
        <w:rPr>
          <w:b w:val="0"/>
        </w:rPr>
      </w:pPr>
      <w:r>
        <w:rPr>
          <w:b w:val="0"/>
        </w:rPr>
        <w:t>There are no known environmental concerns regarding Wright fishhook cactus.</w:t>
      </w:r>
    </w:p>
    <w:p w:rsidR="007048C5" w:rsidRPr="004948CB" w:rsidRDefault="007048C5" w:rsidP="004948CB">
      <w:pPr>
        <w:pStyle w:val="Heading3"/>
        <w:spacing w:before="0"/>
        <w:rPr>
          <w:b w:val="0"/>
        </w:rPr>
      </w:pPr>
    </w:p>
    <w:p w:rsidR="00721B7E" w:rsidRDefault="002375B8" w:rsidP="00721B7E">
      <w:pPr>
        <w:pStyle w:val="Heading3"/>
      </w:pPr>
      <w:r w:rsidRPr="00A90532">
        <w:t>Seed and Plant Production</w:t>
      </w:r>
    </w:p>
    <w:p w:rsidR="00A01D60" w:rsidRDefault="00664729" w:rsidP="007048C5">
      <w:pPr>
        <w:jc w:val="left"/>
        <w:rPr>
          <w:sz w:val="20"/>
        </w:rPr>
      </w:pPr>
      <w:r>
        <w:rPr>
          <w:sz w:val="20"/>
        </w:rPr>
        <w:t xml:space="preserve">Wright fishhook cacti </w:t>
      </w:r>
      <w:r w:rsidR="00E442BC">
        <w:rPr>
          <w:sz w:val="20"/>
        </w:rPr>
        <w:t>re</w:t>
      </w:r>
      <w:r>
        <w:rPr>
          <w:sz w:val="20"/>
        </w:rPr>
        <w:t xml:space="preserve">produce primarily via seed; however, budding has also been observed. Plants flower in spring with fruit maturing in June. Specific pollinators are </w:t>
      </w:r>
      <w:r w:rsidR="00BA6779">
        <w:rPr>
          <w:sz w:val="20"/>
        </w:rPr>
        <w:t>unknown;</w:t>
      </w:r>
      <w:r>
        <w:rPr>
          <w:sz w:val="20"/>
        </w:rPr>
        <w:t xml:space="preserve"> </w:t>
      </w:r>
      <w:r w:rsidR="00E442BC">
        <w:rPr>
          <w:sz w:val="20"/>
        </w:rPr>
        <w:t>though</w:t>
      </w:r>
      <w:r>
        <w:rPr>
          <w:sz w:val="20"/>
        </w:rPr>
        <w:t xml:space="preserve"> ants and beetles have been observed foraging in flowers and may </w:t>
      </w:r>
      <w:r>
        <w:rPr>
          <w:sz w:val="20"/>
        </w:rPr>
        <w:t xml:space="preserve">contribute to pollen transfer. Maturing fruits dehisce along a circular horizontal line near or below the middle </w:t>
      </w:r>
      <w:r w:rsidR="0075399B">
        <w:rPr>
          <w:sz w:val="20"/>
        </w:rPr>
        <w:t>of the fruit</w:t>
      </w:r>
      <w:r w:rsidR="00756114">
        <w:rPr>
          <w:sz w:val="20"/>
        </w:rPr>
        <w:t xml:space="preserve"> </w:t>
      </w:r>
      <w:r>
        <w:rPr>
          <w:sz w:val="20"/>
        </w:rPr>
        <w:t>allowing seed dispersal (USDI-FWS, 1985).</w:t>
      </w:r>
    </w:p>
    <w:p w:rsidR="00664729" w:rsidRPr="00617859" w:rsidRDefault="00664729" w:rsidP="007048C5">
      <w:pPr>
        <w:jc w:val="left"/>
        <w:rPr>
          <w:sz w:val="20"/>
        </w:rPr>
      </w:pPr>
    </w:p>
    <w:p w:rsidR="002375B8" w:rsidRPr="00A90532" w:rsidRDefault="002375B8" w:rsidP="007048C5">
      <w:pPr>
        <w:pStyle w:val="Heading3"/>
        <w:spacing w:before="0"/>
        <w:rPr>
          <w:i/>
          <w:iCs/>
        </w:rPr>
      </w:pPr>
      <w:r w:rsidRPr="00A90532">
        <w:t>References</w:t>
      </w:r>
    </w:p>
    <w:p w:rsidR="00BA6779" w:rsidRDefault="00BA6779" w:rsidP="00A6556B">
      <w:pPr>
        <w:pStyle w:val="Header3"/>
        <w:keepNext w:val="0"/>
        <w:ind w:left="360" w:hanging="360"/>
        <w:rPr>
          <w:b w:val="0"/>
        </w:rPr>
      </w:pPr>
      <w:r>
        <w:rPr>
          <w:b w:val="0"/>
        </w:rPr>
        <w:t>Kass, R.J. 2001. Mortality of the endangered Wright fishhook cactus (</w:t>
      </w:r>
      <w:r w:rsidRPr="00BA6779">
        <w:rPr>
          <w:b w:val="0"/>
          <w:i/>
        </w:rPr>
        <w:t>Sclerocactus wrightiae</w:t>
      </w:r>
      <w:r>
        <w:rPr>
          <w:b w:val="0"/>
        </w:rPr>
        <w:t xml:space="preserve">) by an opuntia-border beetle (Cerambycidae: </w:t>
      </w:r>
      <w:r w:rsidRPr="00BA6779">
        <w:rPr>
          <w:b w:val="0"/>
          <w:i/>
        </w:rPr>
        <w:t>Moneilema semipunctatum</w:t>
      </w:r>
      <w:r>
        <w:rPr>
          <w:b w:val="0"/>
        </w:rPr>
        <w:t>). Western North American Naturalist. 61(4): 495-497.</w:t>
      </w:r>
    </w:p>
    <w:p w:rsidR="00BA6779" w:rsidRDefault="00393132" w:rsidP="00BA6779">
      <w:pPr>
        <w:pStyle w:val="Header3"/>
        <w:keepNext w:val="0"/>
        <w:ind w:left="360" w:hanging="360"/>
        <w:rPr>
          <w:b w:val="0"/>
        </w:rPr>
      </w:pPr>
      <w:r>
        <w:rPr>
          <w:b w:val="0"/>
        </w:rPr>
        <w:t>USDI-Fish</w:t>
      </w:r>
      <w:r w:rsidR="00BA6779">
        <w:rPr>
          <w:b w:val="0"/>
        </w:rPr>
        <w:t xml:space="preserve"> </w:t>
      </w:r>
      <w:r>
        <w:rPr>
          <w:b w:val="0"/>
        </w:rPr>
        <w:t>a</w:t>
      </w:r>
      <w:r w:rsidR="00BA6779">
        <w:rPr>
          <w:b w:val="0"/>
        </w:rPr>
        <w:t xml:space="preserve">nd Wildlife Service. 1979. Endangered and threatened wildlife and plants; determination </w:t>
      </w:r>
      <w:r w:rsidR="00BA6779">
        <w:rPr>
          <w:b w:val="0"/>
        </w:rPr>
        <w:lastRenderedPageBreak/>
        <w:t>that the purple-spined hedgehog cactus and Wright fishhook cactus are endangered species. In: Federal Register. 44(198). 58866-58868.</w:t>
      </w:r>
    </w:p>
    <w:p w:rsidR="00BA6779" w:rsidRDefault="00BA6779" w:rsidP="00BA6779">
      <w:pPr>
        <w:pStyle w:val="Header3"/>
        <w:keepNext w:val="0"/>
        <w:ind w:left="360" w:hanging="360"/>
        <w:rPr>
          <w:b w:val="0"/>
        </w:rPr>
      </w:pPr>
      <w:r>
        <w:rPr>
          <w:b w:val="0"/>
        </w:rPr>
        <w:t>USDI-Fish and Wildlife Service. 1985. Wright fishhook cactus recovery plan. Prepared in cooperation with the Wright Fishhook Cactus Recovery Committee. U.S. Fish and Wildlife Service. Denver, Colorado. 27p.</w:t>
      </w:r>
    </w:p>
    <w:p w:rsidR="00BA6779" w:rsidRDefault="00BA6779" w:rsidP="00A6556B">
      <w:pPr>
        <w:pStyle w:val="Header3"/>
        <w:keepNext w:val="0"/>
        <w:ind w:left="360" w:hanging="360"/>
        <w:rPr>
          <w:b w:val="0"/>
        </w:rPr>
      </w:pPr>
      <w:r>
        <w:rPr>
          <w:b w:val="0"/>
        </w:rPr>
        <w:t xml:space="preserve">USDI-Fisha nd Wildlife Service. 2005. Endangered and threatened wildlife and plants; 90-day finding on a petition to delist </w:t>
      </w:r>
      <w:r w:rsidRPr="00393132">
        <w:rPr>
          <w:b w:val="0"/>
          <w:i/>
        </w:rPr>
        <w:t>Sclerocactus</w:t>
      </w:r>
      <w:r>
        <w:rPr>
          <w:b w:val="0"/>
        </w:rPr>
        <w:t xml:space="preserve"> </w:t>
      </w:r>
      <w:r w:rsidRPr="00393132">
        <w:rPr>
          <w:b w:val="0"/>
          <w:i/>
        </w:rPr>
        <w:t>wrightiae</w:t>
      </w:r>
      <w:r>
        <w:rPr>
          <w:b w:val="0"/>
        </w:rPr>
        <w:t xml:space="preserve"> (Wright fishhook cactus) and initiation of a 5-year status review. In: Federal Register. 70(148): 44544-44547.</w:t>
      </w:r>
    </w:p>
    <w:p w:rsidR="00A6556B" w:rsidRDefault="00A6556B" w:rsidP="00A6556B">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503F05" w:rsidRDefault="00503F05" w:rsidP="00503F05">
      <w:pPr>
        <w:pStyle w:val="NRCSInstructionComment"/>
        <w:ind w:left="360" w:hanging="360"/>
        <w:rPr>
          <w:i w:val="0"/>
        </w:rPr>
      </w:pPr>
      <w:r>
        <w:rPr>
          <w:i w:val="0"/>
        </w:rPr>
        <w:t xml:space="preserve">Western Regional Climate Center. 2011. Online. </w:t>
      </w:r>
      <w:r w:rsidRPr="00732D44">
        <w:rPr>
          <w:i w:val="0"/>
        </w:rPr>
        <w:t>http://www.wrcc.dri.edu/index.html</w:t>
      </w:r>
      <w:r>
        <w:rPr>
          <w:i w:val="0"/>
        </w:rPr>
        <w:t>. Accessed January 13, 2011.</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r w:rsidR="00E16253">
        <w:rPr>
          <w:sz w:val="20"/>
        </w:rPr>
        <w:t>Wright fishhook cactus</w:t>
      </w:r>
      <w:r>
        <w:rPr>
          <w:sz w:val="20"/>
        </w:rPr>
        <w:t xml:space="preserve"> (</w:t>
      </w:r>
      <w:r w:rsidR="00E16253">
        <w:rPr>
          <w:i/>
          <w:sz w:val="20"/>
        </w:rPr>
        <w:t>Sclerocactus wrightiae</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7048C5">
        <w:t>Jan 2011</w:t>
      </w:r>
    </w:p>
    <w:p w:rsidR="00CD49CC" w:rsidRPr="000E3166" w:rsidRDefault="002375B8" w:rsidP="00DE7F41">
      <w:pPr>
        <w:pStyle w:val="BodytextNRCS"/>
        <w:spacing w:before="120"/>
      </w:pPr>
      <w:r w:rsidRPr="000E3166">
        <w:t xml:space="preserve">Edited: </w:t>
      </w:r>
      <w:r w:rsidR="00E16253">
        <w:t>13</w:t>
      </w:r>
      <w:r w:rsidR="00C05DC0">
        <w:t>Jan201</w:t>
      </w:r>
      <w:r w:rsidR="00756114">
        <w:t>1</w:t>
      </w:r>
      <w:r w:rsidR="00C05DC0">
        <w:t>djt</w:t>
      </w:r>
      <w:r w:rsidR="0074543F">
        <w:t>; 13jan</w:t>
      </w:r>
      <w:r w:rsidR="00756114">
        <w:t>20</w:t>
      </w:r>
      <w:r w:rsidR="0074543F">
        <w:t xml:space="preserve">11dgo; </w:t>
      </w:r>
      <w:r w:rsidR="0075399B">
        <w:t>13 Jan2011ls</w:t>
      </w:r>
      <w:r w:rsidR="004249D6">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2"/>
          <w:footerReference w:type="default" r:id="rId13"/>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071" w:rsidRDefault="00970071">
      <w:r>
        <w:separator/>
      </w:r>
    </w:p>
  </w:endnote>
  <w:endnote w:type="continuationSeparator" w:id="0">
    <w:p w:rsidR="00970071" w:rsidRDefault="009700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2BC" w:rsidRPr="001F7210" w:rsidRDefault="00E442BC"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2BC" w:rsidRDefault="00E442BC"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071" w:rsidRDefault="00970071">
      <w:r>
        <w:separator/>
      </w:r>
    </w:p>
  </w:footnote>
  <w:footnote w:type="continuationSeparator" w:id="0">
    <w:p w:rsidR="00970071" w:rsidRDefault="00970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2BC" w:rsidRPr="003749B3" w:rsidRDefault="00E442B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1161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44CEF"/>
    <w:rsid w:val="000578C2"/>
    <w:rsid w:val="000607FF"/>
    <w:rsid w:val="00061FD0"/>
    <w:rsid w:val="00063E29"/>
    <w:rsid w:val="000654A8"/>
    <w:rsid w:val="00067CC7"/>
    <w:rsid w:val="00073FF4"/>
    <w:rsid w:val="00076424"/>
    <w:rsid w:val="000867C9"/>
    <w:rsid w:val="00095E67"/>
    <w:rsid w:val="00097A9D"/>
    <w:rsid w:val="000A1774"/>
    <w:rsid w:val="000A69A1"/>
    <w:rsid w:val="000A6FCC"/>
    <w:rsid w:val="000C04E7"/>
    <w:rsid w:val="000C52BC"/>
    <w:rsid w:val="000C72AD"/>
    <w:rsid w:val="000D0589"/>
    <w:rsid w:val="000D3A30"/>
    <w:rsid w:val="000E3166"/>
    <w:rsid w:val="000E35A0"/>
    <w:rsid w:val="000F1970"/>
    <w:rsid w:val="000F443B"/>
    <w:rsid w:val="000F4C63"/>
    <w:rsid w:val="00124D04"/>
    <w:rsid w:val="00135DCA"/>
    <w:rsid w:val="00141242"/>
    <w:rsid w:val="00143135"/>
    <w:rsid w:val="001478F1"/>
    <w:rsid w:val="00152FA0"/>
    <w:rsid w:val="001551B6"/>
    <w:rsid w:val="001562A9"/>
    <w:rsid w:val="001623EF"/>
    <w:rsid w:val="00173092"/>
    <w:rsid w:val="0017341F"/>
    <w:rsid w:val="001851CC"/>
    <w:rsid w:val="00186361"/>
    <w:rsid w:val="001907CC"/>
    <w:rsid w:val="001B0207"/>
    <w:rsid w:val="001B6C75"/>
    <w:rsid w:val="001B7645"/>
    <w:rsid w:val="001C4209"/>
    <w:rsid w:val="001D074C"/>
    <w:rsid w:val="001D3988"/>
    <w:rsid w:val="001D6A53"/>
    <w:rsid w:val="001E5DEE"/>
    <w:rsid w:val="001F6B39"/>
    <w:rsid w:val="001F7210"/>
    <w:rsid w:val="002073CB"/>
    <w:rsid w:val="00207755"/>
    <w:rsid w:val="002127B5"/>
    <w:rsid w:val="002148DF"/>
    <w:rsid w:val="00222F37"/>
    <w:rsid w:val="00226C58"/>
    <w:rsid w:val="00232453"/>
    <w:rsid w:val="002375B8"/>
    <w:rsid w:val="00237B9D"/>
    <w:rsid w:val="0026727E"/>
    <w:rsid w:val="00272129"/>
    <w:rsid w:val="00280D6D"/>
    <w:rsid w:val="00280F13"/>
    <w:rsid w:val="0028760D"/>
    <w:rsid w:val="00293979"/>
    <w:rsid w:val="0029707F"/>
    <w:rsid w:val="002A2FF5"/>
    <w:rsid w:val="002B4D04"/>
    <w:rsid w:val="002B5C39"/>
    <w:rsid w:val="002C2348"/>
    <w:rsid w:val="002C3B5E"/>
    <w:rsid w:val="002C45BA"/>
    <w:rsid w:val="002E6B0C"/>
    <w:rsid w:val="002F7056"/>
    <w:rsid w:val="00302C9A"/>
    <w:rsid w:val="00303E25"/>
    <w:rsid w:val="00307324"/>
    <w:rsid w:val="0031050C"/>
    <w:rsid w:val="00313599"/>
    <w:rsid w:val="0032662A"/>
    <w:rsid w:val="00341F59"/>
    <w:rsid w:val="00354A89"/>
    <w:rsid w:val="0036701D"/>
    <w:rsid w:val="003749B3"/>
    <w:rsid w:val="003759E1"/>
    <w:rsid w:val="00376137"/>
    <w:rsid w:val="00377934"/>
    <w:rsid w:val="00380D17"/>
    <w:rsid w:val="00387902"/>
    <w:rsid w:val="00391410"/>
    <w:rsid w:val="00393132"/>
    <w:rsid w:val="00395D33"/>
    <w:rsid w:val="003A5407"/>
    <w:rsid w:val="003B605D"/>
    <w:rsid w:val="003C6BC8"/>
    <w:rsid w:val="003D0BA9"/>
    <w:rsid w:val="003D55DC"/>
    <w:rsid w:val="003D61D1"/>
    <w:rsid w:val="003E1E4D"/>
    <w:rsid w:val="003E66FA"/>
    <w:rsid w:val="003F78AB"/>
    <w:rsid w:val="004011BB"/>
    <w:rsid w:val="004016C9"/>
    <w:rsid w:val="004032F8"/>
    <w:rsid w:val="00404192"/>
    <w:rsid w:val="00405131"/>
    <w:rsid w:val="004052E3"/>
    <w:rsid w:val="00415CA3"/>
    <w:rsid w:val="00416D52"/>
    <w:rsid w:val="004249D6"/>
    <w:rsid w:val="0042626B"/>
    <w:rsid w:val="00432A8C"/>
    <w:rsid w:val="004340C9"/>
    <w:rsid w:val="00436211"/>
    <w:rsid w:val="004364E5"/>
    <w:rsid w:val="00437F11"/>
    <w:rsid w:val="00441EB6"/>
    <w:rsid w:val="0044320D"/>
    <w:rsid w:val="00443C68"/>
    <w:rsid w:val="00445D91"/>
    <w:rsid w:val="0044715E"/>
    <w:rsid w:val="004500D1"/>
    <w:rsid w:val="0046432F"/>
    <w:rsid w:val="004678CE"/>
    <w:rsid w:val="0048212B"/>
    <w:rsid w:val="00485D14"/>
    <w:rsid w:val="00486806"/>
    <w:rsid w:val="004948CB"/>
    <w:rsid w:val="004A030A"/>
    <w:rsid w:val="004A249A"/>
    <w:rsid w:val="004A3095"/>
    <w:rsid w:val="004A48CC"/>
    <w:rsid w:val="004A50AC"/>
    <w:rsid w:val="004B5D9D"/>
    <w:rsid w:val="004B75B8"/>
    <w:rsid w:val="004C018A"/>
    <w:rsid w:val="004C5FAA"/>
    <w:rsid w:val="004E2BD6"/>
    <w:rsid w:val="004E4F33"/>
    <w:rsid w:val="004F1C43"/>
    <w:rsid w:val="004F2702"/>
    <w:rsid w:val="004F75FB"/>
    <w:rsid w:val="004F78CE"/>
    <w:rsid w:val="00503F05"/>
    <w:rsid w:val="005043DF"/>
    <w:rsid w:val="005124C2"/>
    <w:rsid w:val="00514C1D"/>
    <w:rsid w:val="00520FAC"/>
    <w:rsid w:val="00533904"/>
    <w:rsid w:val="005371C0"/>
    <w:rsid w:val="00552FC3"/>
    <w:rsid w:val="00564F15"/>
    <w:rsid w:val="00592CFA"/>
    <w:rsid w:val="00596E87"/>
    <w:rsid w:val="005A1746"/>
    <w:rsid w:val="005A2740"/>
    <w:rsid w:val="005D512C"/>
    <w:rsid w:val="005E5918"/>
    <w:rsid w:val="005F57D8"/>
    <w:rsid w:val="005F6574"/>
    <w:rsid w:val="005F6BC2"/>
    <w:rsid w:val="00604076"/>
    <w:rsid w:val="00604D3A"/>
    <w:rsid w:val="00614036"/>
    <w:rsid w:val="0061608E"/>
    <w:rsid w:val="006162BA"/>
    <w:rsid w:val="00617859"/>
    <w:rsid w:val="006333FE"/>
    <w:rsid w:val="00634E80"/>
    <w:rsid w:val="00641064"/>
    <w:rsid w:val="00641A42"/>
    <w:rsid w:val="00644950"/>
    <w:rsid w:val="00644E77"/>
    <w:rsid w:val="00664729"/>
    <w:rsid w:val="00666C7B"/>
    <w:rsid w:val="006676F0"/>
    <w:rsid w:val="00672A0A"/>
    <w:rsid w:val="0068523F"/>
    <w:rsid w:val="00690418"/>
    <w:rsid w:val="006A29CA"/>
    <w:rsid w:val="006B11EE"/>
    <w:rsid w:val="006B4B3E"/>
    <w:rsid w:val="006B716F"/>
    <w:rsid w:val="006C3859"/>
    <w:rsid w:val="006C44A9"/>
    <w:rsid w:val="006C5521"/>
    <w:rsid w:val="006D1492"/>
    <w:rsid w:val="006D33D4"/>
    <w:rsid w:val="006D7A42"/>
    <w:rsid w:val="006E5FAE"/>
    <w:rsid w:val="006F7A43"/>
    <w:rsid w:val="007048C5"/>
    <w:rsid w:val="00704BA1"/>
    <w:rsid w:val="00707E48"/>
    <w:rsid w:val="00711D8A"/>
    <w:rsid w:val="00712AC4"/>
    <w:rsid w:val="00717BC2"/>
    <w:rsid w:val="00720DF3"/>
    <w:rsid w:val="007210A5"/>
    <w:rsid w:val="007216FC"/>
    <w:rsid w:val="00721B7E"/>
    <w:rsid w:val="00721E96"/>
    <w:rsid w:val="00722A00"/>
    <w:rsid w:val="007267E8"/>
    <w:rsid w:val="00732FEF"/>
    <w:rsid w:val="007408DD"/>
    <w:rsid w:val="00740FE4"/>
    <w:rsid w:val="0074543F"/>
    <w:rsid w:val="007478EA"/>
    <w:rsid w:val="0075399B"/>
    <w:rsid w:val="00756114"/>
    <w:rsid w:val="00763908"/>
    <w:rsid w:val="007649A5"/>
    <w:rsid w:val="00776D43"/>
    <w:rsid w:val="00777D4B"/>
    <w:rsid w:val="007866F3"/>
    <w:rsid w:val="00786959"/>
    <w:rsid w:val="00793969"/>
    <w:rsid w:val="00797B30"/>
    <w:rsid w:val="007A3680"/>
    <w:rsid w:val="007B08BA"/>
    <w:rsid w:val="007B2E0B"/>
    <w:rsid w:val="007B51E8"/>
    <w:rsid w:val="007C2D43"/>
    <w:rsid w:val="007C5A88"/>
    <w:rsid w:val="007D357D"/>
    <w:rsid w:val="007D416A"/>
    <w:rsid w:val="007D5516"/>
    <w:rsid w:val="007F3743"/>
    <w:rsid w:val="007F62D1"/>
    <w:rsid w:val="0080293D"/>
    <w:rsid w:val="008075FF"/>
    <w:rsid w:val="0081427C"/>
    <w:rsid w:val="0081582F"/>
    <w:rsid w:val="008175C8"/>
    <w:rsid w:val="00830F95"/>
    <w:rsid w:val="008517EF"/>
    <w:rsid w:val="0085184F"/>
    <w:rsid w:val="008543CB"/>
    <w:rsid w:val="0086497C"/>
    <w:rsid w:val="008733A8"/>
    <w:rsid w:val="00877873"/>
    <w:rsid w:val="00882292"/>
    <w:rsid w:val="0089038A"/>
    <w:rsid w:val="0089154B"/>
    <w:rsid w:val="008A4BFE"/>
    <w:rsid w:val="008A72B4"/>
    <w:rsid w:val="008B3C33"/>
    <w:rsid w:val="008D400F"/>
    <w:rsid w:val="008E6018"/>
    <w:rsid w:val="008F3D5A"/>
    <w:rsid w:val="008F4F5C"/>
    <w:rsid w:val="008F6D82"/>
    <w:rsid w:val="009027B9"/>
    <w:rsid w:val="0090772D"/>
    <w:rsid w:val="00916BBA"/>
    <w:rsid w:val="0093153A"/>
    <w:rsid w:val="009322AB"/>
    <w:rsid w:val="009372DC"/>
    <w:rsid w:val="00943C89"/>
    <w:rsid w:val="009458AD"/>
    <w:rsid w:val="00945962"/>
    <w:rsid w:val="00964586"/>
    <w:rsid w:val="00966BDB"/>
    <w:rsid w:val="00970071"/>
    <w:rsid w:val="00982214"/>
    <w:rsid w:val="009A54D9"/>
    <w:rsid w:val="009B4CB4"/>
    <w:rsid w:val="009C31EA"/>
    <w:rsid w:val="009F7DDB"/>
    <w:rsid w:val="00A01D60"/>
    <w:rsid w:val="00A06EEC"/>
    <w:rsid w:val="00A06FE6"/>
    <w:rsid w:val="00A11C8D"/>
    <w:rsid w:val="00A12175"/>
    <w:rsid w:val="00A168C8"/>
    <w:rsid w:val="00A27C54"/>
    <w:rsid w:val="00A339BF"/>
    <w:rsid w:val="00A57E30"/>
    <w:rsid w:val="00A6556B"/>
    <w:rsid w:val="00A66325"/>
    <w:rsid w:val="00A67DAC"/>
    <w:rsid w:val="00A7589A"/>
    <w:rsid w:val="00A8423D"/>
    <w:rsid w:val="00A866BB"/>
    <w:rsid w:val="00A87BE1"/>
    <w:rsid w:val="00A90532"/>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D7FF4"/>
    <w:rsid w:val="00AE02F2"/>
    <w:rsid w:val="00AE7297"/>
    <w:rsid w:val="00AF79E3"/>
    <w:rsid w:val="00B04F61"/>
    <w:rsid w:val="00B1076B"/>
    <w:rsid w:val="00B170AA"/>
    <w:rsid w:val="00B3141D"/>
    <w:rsid w:val="00B350D4"/>
    <w:rsid w:val="00B40EE7"/>
    <w:rsid w:val="00B461C6"/>
    <w:rsid w:val="00B60A1C"/>
    <w:rsid w:val="00B615FC"/>
    <w:rsid w:val="00B65C8B"/>
    <w:rsid w:val="00B67C76"/>
    <w:rsid w:val="00B7105B"/>
    <w:rsid w:val="00B755F2"/>
    <w:rsid w:val="00B80E29"/>
    <w:rsid w:val="00B83602"/>
    <w:rsid w:val="00B841F9"/>
    <w:rsid w:val="00B8425D"/>
    <w:rsid w:val="00B85617"/>
    <w:rsid w:val="00B92AC0"/>
    <w:rsid w:val="00B93BEF"/>
    <w:rsid w:val="00BA438C"/>
    <w:rsid w:val="00BA6779"/>
    <w:rsid w:val="00BC6320"/>
    <w:rsid w:val="00BC6C4D"/>
    <w:rsid w:val="00BD4FE5"/>
    <w:rsid w:val="00BD616F"/>
    <w:rsid w:val="00BD77E8"/>
    <w:rsid w:val="00BE198D"/>
    <w:rsid w:val="00BE43AE"/>
    <w:rsid w:val="00BE5356"/>
    <w:rsid w:val="00BE6387"/>
    <w:rsid w:val="00BF44A8"/>
    <w:rsid w:val="00BF6D7E"/>
    <w:rsid w:val="00C00A03"/>
    <w:rsid w:val="00C0152D"/>
    <w:rsid w:val="00C05DC0"/>
    <w:rsid w:val="00C06DD0"/>
    <w:rsid w:val="00C11B71"/>
    <w:rsid w:val="00C2542E"/>
    <w:rsid w:val="00C34C24"/>
    <w:rsid w:val="00C4337F"/>
    <w:rsid w:val="00C45F6C"/>
    <w:rsid w:val="00C55C16"/>
    <w:rsid w:val="00C70F98"/>
    <w:rsid w:val="00C71B7B"/>
    <w:rsid w:val="00C81773"/>
    <w:rsid w:val="00C930D0"/>
    <w:rsid w:val="00C934E0"/>
    <w:rsid w:val="00C936C6"/>
    <w:rsid w:val="00C9447D"/>
    <w:rsid w:val="00CA2A5E"/>
    <w:rsid w:val="00CA6B4F"/>
    <w:rsid w:val="00CC1CB2"/>
    <w:rsid w:val="00CD49CC"/>
    <w:rsid w:val="00CE1AE8"/>
    <w:rsid w:val="00CE23CD"/>
    <w:rsid w:val="00CE7C18"/>
    <w:rsid w:val="00CF06F8"/>
    <w:rsid w:val="00CF3185"/>
    <w:rsid w:val="00CF7EC1"/>
    <w:rsid w:val="00D458C7"/>
    <w:rsid w:val="00D45970"/>
    <w:rsid w:val="00D52913"/>
    <w:rsid w:val="00D5761B"/>
    <w:rsid w:val="00D62438"/>
    <w:rsid w:val="00D62818"/>
    <w:rsid w:val="00D7175D"/>
    <w:rsid w:val="00D90CA5"/>
    <w:rsid w:val="00D943E3"/>
    <w:rsid w:val="00D973B0"/>
    <w:rsid w:val="00DC0138"/>
    <w:rsid w:val="00DC12E5"/>
    <w:rsid w:val="00DD200B"/>
    <w:rsid w:val="00DD41E3"/>
    <w:rsid w:val="00DE7F41"/>
    <w:rsid w:val="00DF2459"/>
    <w:rsid w:val="00E16253"/>
    <w:rsid w:val="00E23138"/>
    <w:rsid w:val="00E2523E"/>
    <w:rsid w:val="00E442BC"/>
    <w:rsid w:val="00E62883"/>
    <w:rsid w:val="00E636E1"/>
    <w:rsid w:val="00E65DEC"/>
    <w:rsid w:val="00E673F9"/>
    <w:rsid w:val="00E70411"/>
    <w:rsid w:val="00E717F3"/>
    <w:rsid w:val="00E76AD8"/>
    <w:rsid w:val="00E83CF9"/>
    <w:rsid w:val="00E84230"/>
    <w:rsid w:val="00E866E8"/>
    <w:rsid w:val="00E87B87"/>
    <w:rsid w:val="00E87D06"/>
    <w:rsid w:val="00E9077D"/>
    <w:rsid w:val="00E9203C"/>
    <w:rsid w:val="00E93233"/>
    <w:rsid w:val="00E94632"/>
    <w:rsid w:val="00E96F43"/>
    <w:rsid w:val="00EA01EA"/>
    <w:rsid w:val="00EB14B2"/>
    <w:rsid w:val="00ED012D"/>
    <w:rsid w:val="00ED1ACA"/>
    <w:rsid w:val="00ED3EA0"/>
    <w:rsid w:val="00EE3490"/>
    <w:rsid w:val="00EE4060"/>
    <w:rsid w:val="00F11469"/>
    <w:rsid w:val="00F13173"/>
    <w:rsid w:val="00F1350F"/>
    <w:rsid w:val="00F1413B"/>
    <w:rsid w:val="00F206DA"/>
    <w:rsid w:val="00F243E7"/>
    <w:rsid w:val="00F26813"/>
    <w:rsid w:val="00F26F3E"/>
    <w:rsid w:val="00F43617"/>
    <w:rsid w:val="00F43778"/>
    <w:rsid w:val="00F47874"/>
    <w:rsid w:val="00F47C9B"/>
    <w:rsid w:val="00F51C30"/>
    <w:rsid w:val="00F52BD1"/>
    <w:rsid w:val="00F725B1"/>
    <w:rsid w:val="00F72ADF"/>
    <w:rsid w:val="00F76655"/>
    <w:rsid w:val="00F802DB"/>
    <w:rsid w:val="00F80CAE"/>
    <w:rsid w:val="00F8418F"/>
    <w:rsid w:val="00F84C8F"/>
    <w:rsid w:val="00F9482A"/>
    <w:rsid w:val="00FA009D"/>
    <w:rsid w:val="00FA345A"/>
    <w:rsid w:val="00FB030E"/>
    <w:rsid w:val="00FC6152"/>
    <w:rsid w:val="00FC6B62"/>
    <w:rsid w:val="00FD2384"/>
    <w:rsid w:val="00FD272A"/>
    <w:rsid w:val="00FD29E5"/>
    <w:rsid w:val="00FD5E60"/>
    <w:rsid w:val="00FE2924"/>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1161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567961122">
      <w:bodyDiv w:val="1"/>
      <w:marLeft w:val="0"/>
      <w:marRight w:val="0"/>
      <w:marTop w:val="0"/>
      <w:marBottom w:val="0"/>
      <w:divBdr>
        <w:top w:val="none" w:sz="0" w:space="0" w:color="auto"/>
        <w:left w:val="none" w:sz="0" w:space="0" w:color="auto"/>
        <w:bottom w:val="none" w:sz="0" w:space="0" w:color="auto"/>
        <w:right w:val="none" w:sz="0" w:space="0" w:color="auto"/>
      </w:divBdr>
      <w:divsChild>
        <w:div w:id="937100222">
          <w:marLeft w:val="0"/>
          <w:marRight w:val="0"/>
          <w:marTop w:val="0"/>
          <w:marBottom w:val="0"/>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63803528-0132-43F7-903C-E2D3FFAE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1011</Words>
  <Characters>5799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Plant guide for wright fishhook cactus (Sclerocactus wrightiae)</vt:lpstr>
    </vt:vector>
  </TitlesOfParts>
  <Company>USDA NRCS National Plant Materials Center</Company>
  <LinksUpToDate>false</LinksUpToDate>
  <CharactersWithSpaces>6797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wright fishhook cactus (Sclerocactus wrightiae)</dc:title>
  <dc:subject>plant guide</dc:subject>
  <dc:creator>USDA-NRCS Plant materials program</dc:creator>
  <cp:keywords>plant guide, Wright fishhook cactus, Sclerocactus wrightiae, threatened and endangered</cp:keywords>
  <cp:lastModifiedBy>Derek.Tilley</cp:lastModifiedBy>
  <cp:revision>2</cp:revision>
  <cp:lastPrinted>2011-01-13T17:32:00Z</cp:lastPrinted>
  <dcterms:created xsi:type="dcterms:W3CDTF">2011-01-13T20:53:00Z</dcterms:created>
  <dcterms:modified xsi:type="dcterms:W3CDTF">2011-01-13T20:53:00Z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