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5D0E3B" w:rsidRDefault="005D0E3B" w:rsidP="005D0E3B">
      <w:pPr>
        <w:pStyle w:val="TitleHeader"/>
      </w:pPr>
      <w:r>
        <w:lastRenderedPageBreak/>
        <w:t>Tall wheatgrass</w:t>
      </w:r>
    </w:p>
    <w:p w:rsidR="005D0E3B" w:rsidRDefault="005D0E3B" w:rsidP="005D0E3B">
      <w:pPr>
        <w:pStyle w:val="Titlesubheader1"/>
      </w:pPr>
      <w:proofErr w:type="spellStart"/>
      <w:proofErr w:type="gramStart"/>
      <w:r>
        <w:rPr>
          <w:i/>
        </w:rPr>
        <w:t>Thinopyrum</w:t>
      </w:r>
      <w:proofErr w:type="spellEnd"/>
      <w:r>
        <w:rPr>
          <w:i/>
        </w:rPr>
        <w:t xml:space="preserve"> </w:t>
      </w:r>
      <w:proofErr w:type="spellStart"/>
      <w:r>
        <w:rPr>
          <w:i/>
        </w:rPr>
        <w:t>ponticum</w:t>
      </w:r>
      <w:proofErr w:type="spellEnd"/>
      <w:r w:rsidRPr="008F3D5A">
        <w:t xml:space="preserve"> </w:t>
      </w:r>
      <w:r>
        <w:t>(</w:t>
      </w:r>
      <w:proofErr w:type="spellStart"/>
      <w:r>
        <w:t>Podp</w:t>
      </w:r>
      <w:proofErr w:type="spellEnd"/>
      <w:r>
        <w:t>.)</w:t>
      </w:r>
      <w:proofErr w:type="gramEnd"/>
      <w:r>
        <w:t xml:space="preserve"> </w:t>
      </w:r>
    </w:p>
    <w:p w:rsidR="005D0E3B" w:rsidRPr="00C95C6F" w:rsidRDefault="005D0E3B" w:rsidP="005D0E3B">
      <w:pPr>
        <w:pStyle w:val="Titlesubheader1"/>
      </w:pPr>
      <w:r>
        <w:t>Z. –</w:t>
      </w:r>
      <w:smartTag w:uri="urn:schemas-microsoft-com:office:smarttags" w:element="place">
        <w:r>
          <w:t>W. Liu</w:t>
        </w:r>
      </w:smartTag>
      <w:r>
        <w:t xml:space="preserve"> &amp; R. –C. Wang</w:t>
      </w:r>
    </w:p>
    <w:p w:rsidR="00614036" w:rsidRPr="00A90532" w:rsidRDefault="00614036" w:rsidP="006A29CA">
      <w:pPr>
        <w:pStyle w:val="PlantSymbol"/>
      </w:pPr>
      <w:r w:rsidRPr="00A90532">
        <w:t xml:space="preserve">Plant Symbol = </w:t>
      </w:r>
      <w:r w:rsidR="005D0E3B">
        <w:t>THPO7</w:t>
      </w:r>
    </w:p>
    <w:p w:rsidR="005D0E3B" w:rsidRDefault="005D0E3B" w:rsidP="005D0E3B">
      <w:pPr>
        <w:pStyle w:val="Header2"/>
      </w:pPr>
    </w:p>
    <w:p w:rsidR="005D0E3B" w:rsidRPr="005D0E3B" w:rsidRDefault="005D0E3B" w:rsidP="005D0E3B">
      <w:pPr>
        <w:pStyle w:val="Header2"/>
        <w:rPr>
          <w:i w:val="0"/>
        </w:rPr>
      </w:pPr>
      <w:r w:rsidRPr="005D0E3B">
        <w:rPr>
          <w:i w:val="0"/>
        </w:rPr>
        <w:t>Contributed by: USDA NRCS Plant Materials Center, Pullman, Washington</w:t>
      </w:r>
    </w:p>
    <w:p w:rsidR="005D0E3B" w:rsidRPr="00171D88" w:rsidRDefault="005D0E3B" w:rsidP="005D0E3B">
      <w:pPr>
        <w:pStyle w:val="Header2"/>
        <w:rPr>
          <w:i w:val="0"/>
          <w:sz w:val="16"/>
          <w:szCs w:val="16"/>
        </w:rPr>
      </w:pPr>
      <w:r>
        <w:rPr>
          <w:noProof/>
        </w:rPr>
        <w:drawing>
          <wp:inline distT="0" distB="0" distL="0" distR="0">
            <wp:extent cx="2734945" cy="3873500"/>
            <wp:effectExtent l="19050" t="0" r="8255" b="0"/>
            <wp:docPr id="1" name="Picture 1" descr="Color image of tall wheatgrass by Anna Gardner, Ada Hayden Herbarium, Iowa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tall wheatgrass by Anna Gardner, Ada Hayden Herbarium, Iowa State University."/>
                    <pic:cNvPicPr>
                      <a:picLocks noChangeAspect="1" noChangeArrowheads="1"/>
                    </pic:cNvPicPr>
                  </pic:nvPicPr>
                  <pic:blipFill>
                    <a:blip r:embed="rId10" cstate="print"/>
                    <a:srcRect/>
                    <a:stretch>
                      <a:fillRect/>
                    </a:stretch>
                  </pic:blipFill>
                  <pic:spPr bwMode="auto">
                    <a:xfrm>
                      <a:off x="0" y="0"/>
                      <a:ext cx="2734945" cy="3873500"/>
                    </a:xfrm>
                    <a:prstGeom prst="rect">
                      <a:avLst/>
                    </a:prstGeom>
                    <a:noFill/>
                    <a:ln w="9525">
                      <a:noFill/>
                      <a:miter lim="800000"/>
                      <a:headEnd/>
                      <a:tailEnd/>
                    </a:ln>
                  </pic:spPr>
                </pic:pic>
              </a:graphicData>
            </a:graphic>
          </wp:inline>
        </w:drawing>
      </w:r>
      <w:r w:rsidRPr="00302C9A">
        <w:rPr>
          <w:i w:val="0"/>
          <w:sz w:val="16"/>
          <w:szCs w:val="16"/>
        </w:rPr>
        <w:t xml:space="preserve"> </w:t>
      </w:r>
      <w:r w:rsidRPr="00171D88">
        <w:rPr>
          <w:i w:val="0"/>
          <w:sz w:val="16"/>
          <w:szCs w:val="16"/>
        </w:rPr>
        <w:t xml:space="preserve">Anna Gardner, </w:t>
      </w:r>
      <w:proofErr w:type="spellStart"/>
      <w:smartTag w:uri="urn:schemas-microsoft-com:office:smarttags" w:element="City">
        <w:r w:rsidRPr="00171D88">
          <w:rPr>
            <w:i w:val="0"/>
            <w:sz w:val="16"/>
            <w:szCs w:val="16"/>
          </w:rPr>
          <w:t>Ada</w:t>
        </w:r>
      </w:smartTag>
      <w:proofErr w:type="spellEnd"/>
      <w:r w:rsidRPr="00171D88">
        <w:rPr>
          <w:i w:val="0"/>
          <w:sz w:val="16"/>
          <w:szCs w:val="16"/>
        </w:rPr>
        <w:t xml:space="preserve"> Hayden Herbarium, </w:t>
      </w:r>
      <w:smartTag w:uri="urn:schemas-microsoft-com:office:smarttags" w:element="place">
        <w:smartTag w:uri="urn:schemas-microsoft-com:office:smarttags" w:element="PlaceName">
          <w:r w:rsidRPr="00171D88">
            <w:rPr>
              <w:i w:val="0"/>
              <w:sz w:val="16"/>
              <w:szCs w:val="16"/>
            </w:rPr>
            <w:t>Iowa</w:t>
          </w:r>
        </w:smartTag>
        <w:r w:rsidRPr="00171D88">
          <w:rPr>
            <w:i w:val="0"/>
            <w:sz w:val="16"/>
            <w:szCs w:val="16"/>
          </w:rPr>
          <w:t xml:space="preserve"> </w:t>
        </w:r>
        <w:smartTag w:uri="urn:schemas-microsoft-com:office:smarttags" w:element="PlaceType">
          <w:r w:rsidRPr="00171D88">
            <w:rPr>
              <w:i w:val="0"/>
              <w:sz w:val="16"/>
              <w:szCs w:val="16"/>
            </w:rPr>
            <w:t>State</w:t>
          </w:r>
        </w:smartTag>
        <w:r w:rsidRPr="00171D88">
          <w:rPr>
            <w:i w:val="0"/>
            <w:sz w:val="16"/>
            <w:szCs w:val="16"/>
          </w:rPr>
          <w:t xml:space="preserve"> </w:t>
        </w:r>
        <w:smartTag w:uri="urn:schemas-microsoft-com:office:smarttags" w:element="PlaceType">
          <w:r w:rsidRPr="00171D88">
            <w:rPr>
              <w:i w:val="0"/>
              <w:sz w:val="16"/>
              <w:szCs w:val="16"/>
            </w:rPr>
            <w:t>University</w:t>
          </w:r>
        </w:smartTag>
      </w:smartTag>
    </w:p>
    <w:p w:rsidR="005D0E3B" w:rsidRDefault="005D0E3B" w:rsidP="005D0E3B">
      <w:pPr>
        <w:pStyle w:val="Heading2"/>
      </w:pPr>
    </w:p>
    <w:p w:rsidR="005D0E3B" w:rsidRPr="005D0E3B" w:rsidRDefault="005D0E3B" w:rsidP="005D0E3B">
      <w:pPr>
        <w:pStyle w:val="Heading2"/>
      </w:pPr>
      <w:r w:rsidRPr="005D0E3B">
        <w:t>Alternate Names</w:t>
      </w:r>
    </w:p>
    <w:p w:rsidR="005D0E3B" w:rsidRPr="0013743B" w:rsidRDefault="005D0E3B" w:rsidP="005D0E3B">
      <w:pPr>
        <w:jc w:val="left"/>
        <w:rPr>
          <w:sz w:val="20"/>
        </w:rPr>
      </w:pPr>
      <w:r w:rsidRPr="0013743B">
        <w:rPr>
          <w:sz w:val="20"/>
        </w:rPr>
        <w:t xml:space="preserve">Rush wheatgrass, </w:t>
      </w:r>
      <w:proofErr w:type="spellStart"/>
      <w:r w:rsidRPr="0013743B">
        <w:rPr>
          <w:i/>
          <w:sz w:val="20"/>
        </w:rPr>
        <w:t>Agropyron</w:t>
      </w:r>
      <w:proofErr w:type="spellEnd"/>
      <w:r w:rsidRPr="0013743B">
        <w:rPr>
          <w:i/>
          <w:sz w:val="20"/>
        </w:rPr>
        <w:t xml:space="preserve"> </w:t>
      </w:r>
      <w:proofErr w:type="spellStart"/>
      <w:r w:rsidRPr="0013743B">
        <w:rPr>
          <w:i/>
          <w:sz w:val="20"/>
        </w:rPr>
        <w:t>elongatum</w:t>
      </w:r>
      <w:proofErr w:type="spellEnd"/>
      <w:r w:rsidRPr="0013743B">
        <w:rPr>
          <w:sz w:val="20"/>
        </w:rPr>
        <w:t xml:space="preserve"> (Host) P. </w:t>
      </w:r>
      <w:proofErr w:type="spellStart"/>
      <w:r w:rsidRPr="0013743B">
        <w:rPr>
          <w:sz w:val="20"/>
        </w:rPr>
        <w:t>Beauv</w:t>
      </w:r>
      <w:proofErr w:type="spellEnd"/>
      <w:r w:rsidRPr="0013743B">
        <w:rPr>
          <w:sz w:val="20"/>
        </w:rPr>
        <w:t>.</w:t>
      </w:r>
      <w:r w:rsidRPr="0013743B">
        <w:rPr>
          <w:i/>
          <w:sz w:val="20"/>
        </w:rPr>
        <w:t xml:space="preserve">, </w:t>
      </w:r>
      <w:proofErr w:type="spellStart"/>
      <w:r w:rsidRPr="0013743B">
        <w:rPr>
          <w:i/>
          <w:sz w:val="20"/>
        </w:rPr>
        <w:t>Agropyron</w:t>
      </w:r>
      <w:proofErr w:type="spellEnd"/>
      <w:r w:rsidRPr="0013743B">
        <w:rPr>
          <w:i/>
          <w:sz w:val="20"/>
        </w:rPr>
        <w:t xml:space="preserve"> </w:t>
      </w:r>
      <w:proofErr w:type="spellStart"/>
      <w:r w:rsidRPr="0013743B">
        <w:rPr>
          <w:i/>
          <w:sz w:val="20"/>
        </w:rPr>
        <w:t>varnense</w:t>
      </w:r>
      <w:proofErr w:type="spellEnd"/>
      <w:r w:rsidRPr="0013743B">
        <w:rPr>
          <w:i/>
          <w:sz w:val="20"/>
        </w:rPr>
        <w:t xml:space="preserve"> </w:t>
      </w:r>
      <w:r w:rsidRPr="0013743B">
        <w:rPr>
          <w:sz w:val="20"/>
        </w:rPr>
        <w:t>(</w:t>
      </w:r>
      <w:proofErr w:type="spellStart"/>
      <w:r w:rsidRPr="0013743B">
        <w:rPr>
          <w:sz w:val="20"/>
        </w:rPr>
        <w:t>Velen</w:t>
      </w:r>
      <w:proofErr w:type="spellEnd"/>
      <w:r w:rsidRPr="0013743B">
        <w:rPr>
          <w:sz w:val="20"/>
        </w:rPr>
        <w:t xml:space="preserve">.) </w:t>
      </w:r>
      <w:proofErr w:type="gramStart"/>
      <w:r w:rsidRPr="0013743B">
        <w:rPr>
          <w:sz w:val="20"/>
        </w:rPr>
        <w:t>Hayek.</w:t>
      </w:r>
      <w:r w:rsidRPr="0013743B">
        <w:rPr>
          <w:i/>
          <w:sz w:val="20"/>
        </w:rPr>
        <w:t>,</w:t>
      </w:r>
      <w:proofErr w:type="gramEnd"/>
      <w:r w:rsidRPr="0013743B">
        <w:rPr>
          <w:i/>
          <w:sz w:val="20"/>
        </w:rPr>
        <w:t xml:space="preserve"> </w:t>
      </w:r>
      <w:proofErr w:type="spellStart"/>
      <w:r w:rsidRPr="0013743B">
        <w:rPr>
          <w:i/>
          <w:sz w:val="20"/>
        </w:rPr>
        <w:t>Elymus</w:t>
      </w:r>
      <w:proofErr w:type="spellEnd"/>
      <w:r w:rsidRPr="0013743B">
        <w:rPr>
          <w:i/>
          <w:sz w:val="20"/>
        </w:rPr>
        <w:t xml:space="preserve"> </w:t>
      </w:r>
      <w:proofErr w:type="spellStart"/>
      <w:r w:rsidRPr="0013743B">
        <w:rPr>
          <w:i/>
          <w:sz w:val="20"/>
        </w:rPr>
        <w:t>elongatus</w:t>
      </w:r>
      <w:proofErr w:type="spellEnd"/>
      <w:r w:rsidRPr="0013743B">
        <w:rPr>
          <w:i/>
          <w:sz w:val="20"/>
        </w:rPr>
        <w:t xml:space="preserve"> </w:t>
      </w:r>
      <w:r w:rsidRPr="0013743B">
        <w:rPr>
          <w:sz w:val="20"/>
        </w:rPr>
        <w:t xml:space="preserve">(Host) </w:t>
      </w:r>
      <w:proofErr w:type="spellStart"/>
      <w:r w:rsidRPr="0013743B">
        <w:rPr>
          <w:sz w:val="20"/>
        </w:rPr>
        <w:t>Runemark</w:t>
      </w:r>
      <w:proofErr w:type="spellEnd"/>
      <w:r w:rsidRPr="0013743B">
        <w:rPr>
          <w:i/>
          <w:sz w:val="20"/>
        </w:rPr>
        <w:t xml:space="preserve">, </w:t>
      </w:r>
      <w:proofErr w:type="spellStart"/>
      <w:r w:rsidRPr="0013743B">
        <w:rPr>
          <w:i/>
          <w:sz w:val="20"/>
        </w:rPr>
        <w:t>Elymus</w:t>
      </w:r>
      <w:proofErr w:type="spellEnd"/>
      <w:r w:rsidRPr="0013743B">
        <w:rPr>
          <w:i/>
          <w:sz w:val="20"/>
        </w:rPr>
        <w:t xml:space="preserve"> </w:t>
      </w:r>
      <w:proofErr w:type="spellStart"/>
      <w:r w:rsidRPr="0013743B">
        <w:rPr>
          <w:i/>
          <w:sz w:val="20"/>
        </w:rPr>
        <w:t>elongatus</w:t>
      </w:r>
      <w:proofErr w:type="spellEnd"/>
      <w:r w:rsidRPr="0013743B">
        <w:rPr>
          <w:i/>
          <w:sz w:val="20"/>
        </w:rPr>
        <w:t xml:space="preserve"> </w:t>
      </w:r>
      <w:r w:rsidRPr="0013743B">
        <w:rPr>
          <w:sz w:val="20"/>
        </w:rPr>
        <w:t xml:space="preserve">(Host) </w:t>
      </w:r>
      <w:proofErr w:type="spellStart"/>
      <w:r w:rsidRPr="0013743B">
        <w:rPr>
          <w:sz w:val="20"/>
        </w:rPr>
        <w:t>Runemark</w:t>
      </w:r>
      <w:proofErr w:type="spellEnd"/>
      <w:r w:rsidRPr="0013743B">
        <w:rPr>
          <w:sz w:val="20"/>
        </w:rPr>
        <w:t xml:space="preserve"> var. </w:t>
      </w:r>
      <w:proofErr w:type="spellStart"/>
      <w:r w:rsidRPr="0013743B">
        <w:rPr>
          <w:i/>
          <w:sz w:val="20"/>
        </w:rPr>
        <w:t>ponticus</w:t>
      </w:r>
      <w:proofErr w:type="spellEnd"/>
      <w:r w:rsidRPr="0013743B">
        <w:rPr>
          <w:i/>
          <w:sz w:val="20"/>
        </w:rPr>
        <w:t xml:space="preserve"> </w:t>
      </w:r>
      <w:r w:rsidRPr="0013743B">
        <w:rPr>
          <w:sz w:val="20"/>
        </w:rPr>
        <w:t>(</w:t>
      </w:r>
      <w:proofErr w:type="spellStart"/>
      <w:r w:rsidRPr="0013743B">
        <w:rPr>
          <w:sz w:val="20"/>
        </w:rPr>
        <w:t>Podp</w:t>
      </w:r>
      <w:proofErr w:type="spellEnd"/>
      <w:r w:rsidRPr="0013743B">
        <w:rPr>
          <w:sz w:val="20"/>
        </w:rPr>
        <w:t xml:space="preserve">.) </w:t>
      </w:r>
      <w:proofErr w:type="gramStart"/>
      <w:r w:rsidRPr="0013743B">
        <w:rPr>
          <w:sz w:val="20"/>
        </w:rPr>
        <w:t xml:space="preserve">Dorn, </w:t>
      </w:r>
      <w:proofErr w:type="spellStart"/>
      <w:r w:rsidRPr="0013743B">
        <w:rPr>
          <w:i/>
          <w:sz w:val="20"/>
        </w:rPr>
        <w:t>Elyums</w:t>
      </w:r>
      <w:proofErr w:type="spellEnd"/>
      <w:r w:rsidRPr="0013743B">
        <w:rPr>
          <w:i/>
          <w:sz w:val="20"/>
        </w:rPr>
        <w:t xml:space="preserve"> </w:t>
      </w:r>
      <w:proofErr w:type="spellStart"/>
      <w:r w:rsidRPr="0013743B">
        <w:rPr>
          <w:i/>
          <w:sz w:val="20"/>
        </w:rPr>
        <w:t>varnensis</w:t>
      </w:r>
      <w:proofErr w:type="spellEnd"/>
      <w:r w:rsidRPr="0013743B">
        <w:rPr>
          <w:i/>
          <w:sz w:val="20"/>
        </w:rPr>
        <w:t xml:space="preserve"> </w:t>
      </w:r>
      <w:r w:rsidRPr="0013743B">
        <w:rPr>
          <w:sz w:val="20"/>
        </w:rPr>
        <w:t>(</w:t>
      </w:r>
      <w:proofErr w:type="spellStart"/>
      <w:r w:rsidRPr="0013743B">
        <w:rPr>
          <w:sz w:val="20"/>
        </w:rPr>
        <w:t>Velen</w:t>
      </w:r>
      <w:proofErr w:type="spellEnd"/>
      <w:r w:rsidRPr="0013743B">
        <w:rPr>
          <w:sz w:val="20"/>
        </w:rPr>
        <w:t>.)</w:t>
      </w:r>
      <w:proofErr w:type="gramEnd"/>
      <w:r w:rsidRPr="0013743B">
        <w:rPr>
          <w:sz w:val="20"/>
        </w:rPr>
        <w:t xml:space="preserve"> </w:t>
      </w:r>
      <w:proofErr w:type="spellStart"/>
      <w:proofErr w:type="gramStart"/>
      <w:r w:rsidRPr="0013743B">
        <w:rPr>
          <w:sz w:val="20"/>
        </w:rPr>
        <w:t>Runemark</w:t>
      </w:r>
      <w:proofErr w:type="spellEnd"/>
      <w:r w:rsidRPr="0013743B">
        <w:rPr>
          <w:sz w:val="20"/>
        </w:rPr>
        <w:t xml:space="preserve">, </w:t>
      </w:r>
      <w:proofErr w:type="spellStart"/>
      <w:r w:rsidRPr="0013743B">
        <w:rPr>
          <w:i/>
          <w:sz w:val="20"/>
        </w:rPr>
        <w:t>Elytrigia</w:t>
      </w:r>
      <w:proofErr w:type="spellEnd"/>
      <w:r w:rsidRPr="0013743B">
        <w:rPr>
          <w:i/>
          <w:sz w:val="20"/>
        </w:rPr>
        <w:t xml:space="preserve"> </w:t>
      </w:r>
      <w:proofErr w:type="spellStart"/>
      <w:r w:rsidRPr="0013743B">
        <w:rPr>
          <w:i/>
          <w:sz w:val="20"/>
        </w:rPr>
        <w:t>elongata</w:t>
      </w:r>
      <w:proofErr w:type="spellEnd"/>
      <w:r w:rsidRPr="0013743B">
        <w:rPr>
          <w:i/>
          <w:sz w:val="20"/>
        </w:rPr>
        <w:t xml:space="preserve"> </w:t>
      </w:r>
      <w:r w:rsidRPr="0013743B">
        <w:rPr>
          <w:sz w:val="20"/>
        </w:rPr>
        <w:t xml:space="preserve">(Host) </w:t>
      </w:r>
      <w:proofErr w:type="spellStart"/>
      <w:r w:rsidRPr="0013743B">
        <w:rPr>
          <w:sz w:val="20"/>
        </w:rPr>
        <w:t>Nevski</w:t>
      </w:r>
      <w:proofErr w:type="spellEnd"/>
      <w:r w:rsidRPr="0013743B">
        <w:rPr>
          <w:sz w:val="20"/>
        </w:rPr>
        <w:t xml:space="preserve">, </w:t>
      </w:r>
      <w:proofErr w:type="spellStart"/>
      <w:r w:rsidRPr="0013743B">
        <w:rPr>
          <w:i/>
          <w:sz w:val="20"/>
        </w:rPr>
        <w:t>Elytrigia</w:t>
      </w:r>
      <w:proofErr w:type="spellEnd"/>
      <w:r w:rsidRPr="0013743B">
        <w:rPr>
          <w:i/>
          <w:sz w:val="20"/>
        </w:rPr>
        <w:t xml:space="preserve"> </w:t>
      </w:r>
      <w:proofErr w:type="spellStart"/>
      <w:r w:rsidRPr="0013743B">
        <w:rPr>
          <w:i/>
          <w:sz w:val="20"/>
        </w:rPr>
        <w:t>pontica</w:t>
      </w:r>
      <w:proofErr w:type="spellEnd"/>
      <w:r w:rsidRPr="0013743B">
        <w:rPr>
          <w:i/>
          <w:sz w:val="20"/>
        </w:rPr>
        <w:t xml:space="preserve"> </w:t>
      </w:r>
      <w:r w:rsidRPr="0013743B">
        <w:rPr>
          <w:sz w:val="20"/>
        </w:rPr>
        <w:t>(</w:t>
      </w:r>
      <w:proofErr w:type="spellStart"/>
      <w:r w:rsidRPr="0013743B">
        <w:rPr>
          <w:sz w:val="20"/>
        </w:rPr>
        <w:t>Podp</w:t>
      </w:r>
      <w:proofErr w:type="spellEnd"/>
      <w:r w:rsidRPr="0013743B">
        <w:rPr>
          <w:sz w:val="20"/>
        </w:rPr>
        <w:t>.)</w:t>
      </w:r>
      <w:proofErr w:type="gramEnd"/>
      <w:r w:rsidRPr="0013743B">
        <w:rPr>
          <w:sz w:val="20"/>
        </w:rPr>
        <w:t xml:space="preserve"> </w:t>
      </w:r>
      <w:proofErr w:type="spellStart"/>
      <w:proofErr w:type="gramStart"/>
      <w:r w:rsidRPr="0013743B">
        <w:rPr>
          <w:sz w:val="20"/>
        </w:rPr>
        <w:t>Holub</w:t>
      </w:r>
      <w:proofErr w:type="spellEnd"/>
      <w:r w:rsidRPr="0013743B">
        <w:rPr>
          <w:sz w:val="20"/>
        </w:rPr>
        <w:t>.,</w:t>
      </w:r>
      <w:proofErr w:type="gramEnd"/>
      <w:r w:rsidRPr="0013743B">
        <w:rPr>
          <w:sz w:val="20"/>
        </w:rPr>
        <w:t xml:space="preserve"> </w:t>
      </w:r>
      <w:proofErr w:type="spellStart"/>
      <w:r w:rsidRPr="0013743B">
        <w:rPr>
          <w:i/>
          <w:sz w:val="20"/>
        </w:rPr>
        <w:t>Elytrigia</w:t>
      </w:r>
      <w:proofErr w:type="spellEnd"/>
      <w:r w:rsidRPr="0013743B">
        <w:rPr>
          <w:i/>
          <w:sz w:val="20"/>
        </w:rPr>
        <w:t xml:space="preserve"> </w:t>
      </w:r>
      <w:proofErr w:type="spellStart"/>
      <w:r w:rsidRPr="0013743B">
        <w:rPr>
          <w:i/>
          <w:sz w:val="20"/>
        </w:rPr>
        <w:t>pontica</w:t>
      </w:r>
      <w:proofErr w:type="spellEnd"/>
      <w:r w:rsidRPr="0013743B">
        <w:rPr>
          <w:i/>
          <w:sz w:val="20"/>
        </w:rPr>
        <w:t xml:space="preserve"> </w:t>
      </w:r>
      <w:r w:rsidRPr="0013743B">
        <w:rPr>
          <w:sz w:val="20"/>
        </w:rPr>
        <w:t>(</w:t>
      </w:r>
      <w:proofErr w:type="spellStart"/>
      <w:r w:rsidRPr="0013743B">
        <w:rPr>
          <w:sz w:val="20"/>
        </w:rPr>
        <w:t>Podp</w:t>
      </w:r>
      <w:proofErr w:type="spellEnd"/>
      <w:r w:rsidRPr="0013743B">
        <w:rPr>
          <w:sz w:val="20"/>
        </w:rPr>
        <w:t xml:space="preserve">.) </w:t>
      </w:r>
      <w:proofErr w:type="spellStart"/>
      <w:proofErr w:type="gramStart"/>
      <w:r w:rsidRPr="0013743B">
        <w:rPr>
          <w:sz w:val="20"/>
        </w:rPr>
        <w:t>Holub</w:t>
      </w:r>
      <w:proofErr w:type="spellEnd"/>
      <w:r>
        <w:rPr>
          <w:sz w:val="20"/>
        </w:rPr>
        <w:t>.</w:t>
      </w:r>
      <w:proofErr w:type="gramEnd"/>
      <w:r w:rsidRPr="0013743B">
        <w:rPr>
          <w:sz w:val="20"/>
        </w:rPr>
        <w:t xml:space="preserve"> </w:t>
      </w:r>
      <w:proofErr w:type="gramStart"/>
      <w:r w:rsidRPr="0013743B">
        <w:rPr>
          <w:sz w:val="20"/>
        </w:rPr>
        <w:t>spp</w:t>
      </w:r>
      <w:proofErr w:type="gramEnd"/>
      <w:r w:rsidRPr="0013743B">
        <w:rPr>
          <w:sz w:val="20"/>
        </w:rPr>
        <w:t xml:space="preserve">. </w:t>
      </w:r>
      <w:proofErr w:type="spellStart"/>
      <w:r w:rsidRPr="0013743B">
        <w:rPr>
          <w:i/>
          <w:sz w:val="20"/>
        </w:rPr>
        <w:t>pontica</w:t>
      </w:r>
      <w:proofErr w:type="spellEnd"/>
      <w:r w:rsidRPr="0013743B">
        <w:rPr>
          <w:sz w:val="20"/>
        </w:rPr>
        <w:t xml:space="preserve">, </w:t>
      </w:r>
      <w:r w:rsidRPr="0013743B">
        <w:rPr>
          <w:i/>
          <w:sz w:val="20"/>
        </w:rPr>
        <w:t xml:space="preserve"> </w:t>
      </w:r>
      <w:proofErr w:type="spellStart"/>
      <w:r w:rsidRPr="0013743B">
        <w:rPr>
          <w:i/>
          <w:sz w:val="20"/>
        </w:rPr>
        <w:t>Lophopyrum</w:t>
      </w:r>
      <w:proofErr w:type="spellEnd"/>
      <w:r w:rsidRPr="0013743B">
        <w:rPr>
          <w:i/>
          <w:sz w:val="20"/>
        </w:rPr>
        <w:t xml:space="preserve"> </w:t>
      </w:r>
      <w:proofErr w:type="spellStart"/>
      <w:r w:rsidRPr="0013743B">
        <w:rPr>
          <w:i/>
          <w:sz w:val="20"/>
        </w:rPr>
        <w:t>elongatum</w:t>
      </w:r>
      <w:proofErr w:type="spellEnd"/>
      <w:r w:rsidRPr="0013743B">
        <w:rPr>
          <w:i/>
          <w:sz w:val="20"/>
        </w:rPr>
        <w:t xml:space="preserve"> </w:t>
      </w:r>
      <w:r w:rsidRPr="0013743B">
        <w:rPr>
          <w:sz w:val="20"/>
        </w:rPr>
        <w:t xml:space="preserve">(Host) A. </w:t>
      </w:r>
      <w:proofErr w:type="spellStart"/>
      <w:r w:rsidRPr="0013743B">
        <w:rPr>
          <w:sz w:val="20"/>
        </w:rPr>
        <w:t>Löve</w:t>
      </w:r>
      <w:proofErr w:type="spellEnd"/>
      <w:r w:rsidRPr="0013743B">
        <w:rPr>
          <w:sz w:val="20"/>
        </w:rPr>
        <w:t>.</w:t>
      </w:r>
    </w:p>
    <w:p w:rsidR="005D0E3B" w:rsidRDefault="005D0E3B" w:rsidP="005D0E3B">
      <w:pPr>
        <w:pStyle w:val="Heading2"/>
      </w:pPr>
    </w:p>
    <w:p w:rsidR="005D0E3B" w:rsidRPr="0013743B" w:rsidRDefault="005D0E3B" w:rsidP="005D0E3B">
      <w:pPr>
        <w:pStyle w:val="Heading2"/>
      </w:pPr>
      <w:r w:rsidRPr="0013743B">
        <w:t>Uses</w:t>
      </w:r>
    </w:p>
    <w:p w:rsidR="005D0E3B" w:rsidRPr="0013743B" w:rsidRDefault="005D0E3B" w:rsidP="005D0E3B">
      <w:pPr>
        <w:pStyle w:val="PlainText"/>
        <w:rPr>
          <w:rFonts w:ascii="Times New Roman" w:hAnsi="Times New Roman"/>
        </w:rPr>
      </w:pPr>
      <w:r w:rsidRPr="0013743B">
        <w:rPr>
          <w:rFonts w:ascii="Times New Roman" w:hAnsi="Times New Roman"/>
          <w:i/>
        </w:rPr>
        <w:t>Grazing/pasture/</w:t>
      </w:r>
      <w:proofErr w:type="spellStart"/>
      <w:r w:rsidRPr="0013743B">
        <w:rPr>
          <w:rFonts w:ascii="Times New Roman" w:hAnsi="Times New Roman"/>
          <w:i/>
        </w:rPr>
        <w:t>hayland</w:t>
      </w:r>
      <w:proofErr w:type="spellEnd"/>
      <w:r w:rsidRPr="0013743B">
        <w:rPr>
          <w:rFonts w:ascii="Times New Roman" w:hAnsi="Times New Roman"/>
          <w:i/>
        </w:rPr>
        <w:t>:</w:t>
      </w:r>
      <w:r>
        <w:rPr>
          <w:rFonts w:ascii="Times New Roman" w:hAnsi="Times New Roman"/>
        </w:rPr>
        <w:t xml:space="preserve"> Tall wheatgrass is used for hay and pasture in the northern </w:t>
      </w:r>
      <w:smartTag w:uri="urn:schemas-microsoft-com:office:smarttags" w:element="place">
        <w:r>
          <w:rPr>
            <w:rFonts w:ascii="Times New Roman" w:hAnsi="Times New Roman"/>
          </w:rPr>
          <w:t>Great Plains</w:t>
        </w:r>
      </w:smartTag>
      <w:r>
        <w:rPr>
          <w:rFonts w:ascii="Times New Roman" w:hAnsi="Times New Roman"/>
        </w:rPr>
        <w:t xml:space="preserve"> and intermountain region.  It produces high yields of good quality </w:t>
      </w:r>
      <w:proofErr w:type="gramStart"/>
      <w:r>
        <w:rPr>
          <w:rFonts w:ascii="Times New Roman" w:hAnsi="Times New Roman"/>
        </w:rPr>
        <w:t>forage,</w:t>
      </w:r>
      <w:proofErr w:type="gramEnd"/>
      <w:r>
        <w:rPr>
          <w:rFonts w:ascii="Times New Roman" w:hAnsi="Times New Roman"/>
        </w:rPr>
        <w:t xml:space="preserve"> however it is typically less palatable than other </w:t>
      </w:r>
      <w:proofErr w:type="spellStart"/>
      <w:r>
        <w:rPr>
          <w:rFonts w:ascii="Times New Roman" w:hAnsi="Times New Roman"/>
        </w:rPr>
        <w:t>wheatgrasses</w:t>
      </w:r>
      <w:proofErr w:type="spellEnd"/>
      <w:r>
        <w:rPr>
          <w:rFonts w:ascii="Times New Roman" w:hAnsi="Times New Roman"/>
        </w:rPr>
        <w:t>.  It is best suited for early season rotational grazing.</w:t>
      </w:r>
    </w:p>
    <w:p w:rsidR="005D0E3B" w:rsidRPr="0013743B" w:rsidRDefault="005D0E3B" w:rsidP="005D0E3B">
      <w:pPr>
        <w:pStyle w:val="PlainText"/>
        <w:rPr>
          <w:rFonts w:ascii="Times New Roman" w:hAnsi="Times New Roman"/>
        </w:rPr>
      </w:pPr>
    </w:p>
    <w:p w:rsidR="005D0E3B" w:rsidRDefault="005D0E3B" w:rsidP="005D0E3B">
      <w:pPr>
        <w:pStyle w:val="PlainText"/>
        <w:rPr>
          <w:rFonts w:ascii="Times New Roman" w:hAnsi="Times New Roman"/>
        </w:rPr>
      </w:pPr>
      <w:r w:rsidRPr="0013743B">
        <w:rPr>
          <w:rFonts w:ascii="Times New Roman" w:hAnsi="Times New Roman"/>
          <w:i/>
        </w:rPr>
        <w:t>Erosion contro</w:t>
      </w:r>
      <w:r>
        <w:rPr>
          <w:rFonts w:ascii="Times New Roman" w:hAnsi="Times New Roman"/>
          <w:i/>
        </w:rPr>
        <w:t>l</w:t>
      </w:r>
      <w:r w:rsidRPr="0013743B">
        <w:rPr>
          <w:rFonts w:ascii="Times New Roman" w:hAnsi="Times New Roman"/>
        </w:rPr>
        <w:t xml:space="preserve">: </w:t>
      </w:r>
      <w:r>
        <w:rPr>
          <w:rFonts w:ascii="Times New Roman" w:hAnsi="Times New Roman"/>
        </w:rPr>
        <w:t>Tall wheatgrass is often used for erosion control along roadsides and other critical areas (</w:t>
      </w:r>
      <w:proofErr w:type="spellStart"/>
      <w:r>
        <w:rPr>
          <w:rFonts w:ascii="Times New Roman" w:hAnsi="Times New Roman"/>
        </w:rPr>
        <w:t>Barkworth</w:t>
      </w:r>
      <w:proofErr w:type="spellEnd"/>
      <w:r>
        <w:rPr>
          <w:rFonts w:ascii="Times New Roman" w:hAnsi="Times New Roman"/>
        </w:rPr>
        <w:t xml:space="preserve"> et al, 2007).  It has been recommended in the northern </w:t>
      </w:r>
      <w:smartTag w:uri="urn:schemas-microsoft-com:office:smarttags" w:element="place">
        <w:r>
          <w:rPr>
            <w:rFonts w:ascii="Times New Roman" w:hAnsi="Times New Roman"/>
          </w:rPr>
          <w:t>Great Plains</w:t>
        </w:r>
      </w:smartTag>
      <w:r>
        <w:rPr>
          <w:rFonts w:ascii="Times New Roman" w:hAnsi="Times New Roman"/>
        </w:rPr>
        <w:t xml:space="preserve"> for passive terrace formation (</w:t>
      </w:r>
      <w:proofErr w:type="spellStart"/>
      <w:r>
        <w:rPr>
          <w:rFonts w:ascii="Times New Roman" w:hAnsi="Times New Roman"/>
        </w:rPr>
        <w:t>Aase</w:t>
      </w:r>
      <w:proofErr w:type="spellEnd"/>
      <w:r>
        <w:rPr>
          <w:rFonts w:ascii="Times New Roman" w:hAnsi="Times New Roman"/>
        </w:rPr>
        <w:t xml:space="preserve"> and </w:t>
      </w:r>
      <w:proofErr w:type="spellStart"/>
      <w:r>
        <w:rPr>
          <w:rFonts w:ascii="Times New Roman" w:hAnsi="Times New Roman"/>
        </w:rPr>
        <w:t>Pikul</w:t>
      </w:r>
      <w:proofErr w:type="spellEnd"/>
      <w:r>
        <w:rPr>
          <w:rFonts w:ascii="Times New Roman" w:hAnsi="Times New Roman"/>
        </w:rPr>
        <w:t xml:space="preserve">, 1995).  </w:t>
      </w:r>
    </w:p>
    <w:p w:rsidR="005D0E3B" w:rsidRPr="0013743B" w:rsidRDefault="005D0E3B" w:rsidP="005D0E3B">
      <w:pPr>
        <w:pStyle w:val="PlainText"/>
        <w:rPr>
          <w:rFonts w:ascii="Times New Roman" w:hAnsi="Times New Roman"/>
        </w:rPr>
      </w:pPr>
    </w:p>
    <w:p w:rsidR="005D0E3B" w:rsidRPr="005C0FDA" w:rsidRDefault="005D0E3B" w:rsidP="005D0E3B">
      <w:pPr>
        <w:pStyle w:val="PlainText"/>
        <w:rPr>
          <w:rFonts w:ascii="Times New Roman" w:hAnsi="Times New Roman"/>
        </w:rPr>
      </w:pPr>
      <w:r w:rsidRPr="0013743B">
        <w:rPr>
          <w:rFonts w:ascii="Times New Roman" w:hAnsi="Times New Roman"/>
          <w:i/>
        </w:rPr>
        <w:t xml:space="preserve">Saline </w:t>
      </w:r>
      <w:r>
        <w:rPr>
          <w:rFonts w:ascii="Times New Roman" w:hAnsi="Times New Roman"/>
          <w:i/>
        </w:rPr>
        <w:t xml:space="preserve">and </w:t>
      </w:r>
      <w:proofErr w:type="spellStart"/>
      <w:r>
        <w:rPr>
          <w:rFonts w:ascii="Times New Roman" w:hAnsi="Times New Roman"/>
          <w:i/>
        </w:rPr>
        <w:t>sodic</w:t>
      </w:r>
      <w:proofErr w:type="spellEnd"/>
      <w:r>
        <w:rPr>
          <w:rFonts w:ascii="Times New Roman" w:hAnsi="Times New Roman"/>
          <w:i/>
        </w:rPr>
        <w:t xml:space="preserve"> </w:t>
      </w:r>
      <w:r w:rsidRPr="0013743B">
        <w:rPr>
          <w:rFonts w:ascii="Times New Roman" w:hAnsi="Times New Roman"/>
          <w:i/>
        </w:rPr>
        <w:t>soils:</w:t>
      </w:r>
      <w:r>
        <w:rPr>
          <w:rFonts w:ascii="Times New Roman" w:hAnsi="Times New Roman"/>
        </w:rPr>
        <w:t xml:space="preserve"> Tall wheatgrass is planted as forage on saline and </w:t>
      </w:r>
      <w:proofErr w:type="spellStart"/>
      <w:r>
        <w:rPr>
          <w:rFonts w:ascii="Times New Roman" w:hAnsi="Times New Roman"/>
        </w:rPr>
        <w:t>sodic</w:t>
      </w:r>
      <w:proofErr w:type="spellEnd"/>
      <w:r>
        <w:rPr>
          <w:rFonts w:ascii="Times New Roman" w:hAnsi="Times New Roman"/>
        </w:rPr>
        <w:t xml:space="preserve"> soils where few other species will survive (Roundy, 1985; </w:t>
      </w:r>
      <w:proofErr w:type="spellStart"/>
      <w:r>
        <w:rPr>
          <w:rFonts w:ascii="Times New Roman" w:hAnsi="Times New Roman"/>
        </w:rPr>
        <w:t>Retana</w:t>
      </w:r>
      <w:proofErr w:type="spellEnd"/>
      <w:r>
        <w:rPr>
          <w:rFonts w:ascii="Times New Roman" w:hAnsi="Times New Roman"/>
        </w:rPr>
        <w:t xml:space="preserve"> et al., 1993).  It is one of the most saline tolerant grasses commercially available.  In the San Joaquin Valley of California, it is used to manage salinity in irrigation water recovery systems (</w:t>
      </w:r>
      <w:proofErr w:type="spellStart"/>
      <w:r>
        <w:rPr>
          <w:rFonts w:ascii="Times New Roman" w:hAnsi="Times New Roman"/>
        </w:rPr>
        <w:t>Blunk</w:t>
      </w:r>
      <w:proofErr w:type="spellEnd"/>
      <w:r>
        <w:rPr>
          <w:rFonts w:ascii="Times New Roman" w:hAnsi="Times New Roman"/>
        </w:rPr>
        <w:t xml:space="preserve"> et al., 2005; </w:t>
      </w:r>
      <w:proofErr w:type="spellStart"/>
      <w:r>
        <w:rPr>
          <w:rFonts w:ascii="Times New Roman" w:hAnsi="Times New Roman"/>
        </w:rPr>
        <w:t>Zheng</w:t>
      </w:r>
      <w:proofErr w:type="spellEnd"/>
      <w:r>
        <w:rPr>
          <w:rFonts w:ascii="Times New Roman" w:hAnsi="Times New Roman"/>
        </w:rPr>
        <w:t xml:space="preserve"> et al., 2005). </w:t>
      </w:r>
    </w:p>
    <w:p w:rsidR="005D0E3B" w:rsidRPr="0013743B" w:rsidRDefault="005D0E3B" w:rsidP="005D0E3B">
      <w:pPr>
        <w:pStyle w:val="PlainText"/>
        <w:rPr>
          <w:rFonts w:ascii="Times New Roman" w:hAnsi="Times New Roman"/>
        </w:rPr>
      </w:pPr>
    </w:p>
    <w:p w:rsidR="005D0E3B" w:rsidRDefault="005D0E3B" w:rsidP="005D0E3B">
      <w:pPr>
        <w:pStyle w:val="PlainText"/>
        <w:rPr>
          <w:rFonts w:ascii="Times New Roman" w:hAnsi="Times New Roman"/>
        </w:rPr>
      </w:pPr>
      <w:proofErr w:type="spellStart"/>
      <w:r w:rsidRPr="0013743B">
        <w:rPr>
          <w:rFonts w:ascii="Times New Roman" w:hAnsi="Times New Roman"/>
          <w:i/>
        </w:rPr>
        <w:t>Biofuel</w:t>
      </w:r>
      <w:proofErr w:type="spellEnd"/>
      <w:r w:rsidRPr="0013743B">
        <w:rPr>
          <w:rFonts w:ascii="Times New Roman" w:hAnsi="Times New Roman"/>
          <w:i/>
        </w:rPr>
        <w:t>:</w:t>
      </w:r>
      <w:r>
        <w:rPr>
          <w:rFonts w:ascii="Times New Roman" w:hAnsi="Times New Roman"/>
        </w:rPr>
        <w:t xml:space="preserve">  Tall wheatgrass is currently being evaluated as a possible source of cellulosic ethanol.  Problems may exist, however, with biomass production of tall wheatgrass in saline environments due to high concentrations of salts and heavy metals, as well as potentially high emission levels of nitrous and sulfuric oxides (</w:t>
      </w:r>
      <w:proofErr w:type="spellStart"/>
      <w:r>
        <w:rPr>
          <w:rFonts w:ascii="Times New Roman" w:hAnsi="Times New Roman"/>
        </w:rPr>
        <w:t>Blunk</w:t>
      </w:r>
      <w:proofErr w:type="spellEnd"/>
      <w:r>
        <w:rPr>
          <w:rFonts w:ascii="Times New Roman" w:hAnsi="Times New Roman"/>
        </w:rPr>
        <w:t xml:space="preserve"> et al., 2005).</w:t>
      </w:r>
    </w:p>
    <w:p w:rsidR="005D0E3B" w:rsidRDefault="005D0E3B" w:rsidP="005D0E3B">
      <w:pPr>
        <w:pStyle w:val="PlainText"/>
        <w:rPr>
          <w:rFonts w:ascii="Times New Roman" w:hAnsi="Times New Roman"/>
        </w:rPr>
      </w:pPr>
    </w:p>
    <w:p w:rsidR="005D0E3B" w:rsidRPr="009A1635" w:rsidRDefault="005D0E3B" w:rsidP="005D0E3B">
      <w:pPr>
        <w:pStyle w:val="PlainText"/>
        <w:rPr>
          <w:rFonts w:ascii="Times New Roman" w:hAnsi="Times New Roman"/>
        </w:rPr>
      </w:pPr>
      <w:r>
        <w:rPr>
          <w:rFonts w:ascii="Times New Roman" w:hAnsi="Times New Roman"/>
          <w:i/>
        </w:rPr>
        <w:t>Nutrient removal:</w:t>
      </w:r>
      <w:r>
        <w:rPr>
          <w:rFonts w:ascii="Times New Roman" w:hAnsi="Times New Roman"/>
        </w:rPr>
        <w:t xml:space="preserve">  In </w:t>
      </w:r>
      <w:smartTag w:uri="urn:schemas-microsoft-com:office:smarttags" w:element="State">
        <w:r>
          <w:rPr>
            <w:rFonts w:ascii="Times New Roman" w:hAnsi="Times New Roman"/>
          </w:rPr>
          <w:t>Texas</w:t>
        </w:r>
      </w:smartTag>
      <w:r>
        <w:rPr>
          <w:rFonts w:ascii="Times New Roman" w:hAnsi="Times New Roman"/>
        </w:rPr>
        <w:t>, applications of composted dairy manure increased dry matter yields and phosphorus and potassium concentrations in tall wheatgrass, indicating it could be used for nutrient removal (</w:t>
      </w:r>
      <w:smartTag w:uri="urn:schemas-microsoft-com:office:smarttags" w:element="City">
        <w:smartTag w:uri="urn:schemas-microsoft-com:office:smarttags" w:element="place">
          <w:r>
            <w:rPr>
              <w:rFonts w:ascii="Times New Roman" w:hAnsi="Times New Roman"/>
            </w:rPr>
            <w:t>Butler</w:t>
          </w:r>
        </w:smartTag>
      </w:smartTag>
      <w:r>
        <w:rPr>
          <w:rFonts w:ascii="Times New Roman" w:hAnsi="Times New Roman"/>
        </w:rPr>
        <w:t xml:space="preserve"> and Muir, 2006).</w:t>
      </w:r>
    </w:p>
    <w:p w:rsidR="005D0E3B" w:rsidRPr="0013743B" w:rsidRDefault="005D0E3B" w:rsidP="005D0E3B">
      <w:pPr>
        <w:pStyle w:val="PlainText"/>
        <w:rPr>
          <w:rFonts w:ascii="Times New Roman" w:hAnsi="Times New Roman"/>
          <w:i/>
        </w:rPr>
      </w:pPr>
    </w:p>
    <w:p w:rsidR="005D0E3B" w:rsidRPr="002A17FB" w:rsidRDefault="005D0E3B" w:rsidP="005D0E3B">
      <w:pPr>
        <w:pStyle w:val="PlainText"/>
        <w:rPr>
          <w:rFonts w:ascii="Times New Roman" w:hAnsi="Times New Roman"/>
        </w:rPr>
      </w:pPr>
      <w:r w:rsidRPr="0013743B">
        <w:rPr>
          <w:rFonts w:ascii="Times New Roman" w:hAnsi="Times New Roman"/>
          <w:i/>
        </w:rPr>
        <w:t>Particleboard:</w:t>
      </w:r>
      <w:r>
        <w:rPr>
          <w:rFonts w:ascii="Times New Roman" w:hAnsi="Times New Roman"/>
        </w:rPr>
        <w:t xml:space="preserve"> The American Society of Agricultural Engineers (ASAE) has determined high quality particleboard can be produced by using tall wheatgrass (</w:t>
      </w:r>
      <w:proofErr w:type="spellStart"/>
      <w:r>
        <w:rPr>
          <w:rFonts w:ascii="Times New Roman" w:hAnsi="Times New Roman"/>
        </w:rPr>
        <w:t>Zheng</w:t>
      </w:r>
      <w:proofErr w:type="spellEnd"/>
      <w:r>
        <w:rPr>
          <w:rFonts w:ascii="Times New Roman" w:hAnsi="Times New Roman"/>
        </w:rPr>
        <w:t xml:space="preserve"> et al., 2005).</w:t>
      </w:r>
    </w:p>
    <w:p w:rsidR="005D0E3B" w:rsidRPr="0013743B" w:rsidRDefault="005D0E3B" w:rsidP="005D0E3B">
      <w:pPr>
        <w:pStyle w:val="PlainText"/>
        <w:rPr>
          <w:rFonts w:ascii="Times New Roman" w:hAnsi="Times New Roman"/>
          <w:i/>
        </w:rPr>
      </w:pPr>
    </w:p>
    <w:p w:rsidR="005D0E3B" w:rsidRDefault="005D0E3B" w:rsidP="005D0E3B">
      <w:pPr>
        <w:pStyle w:val="PlainText"/>
        <w:rPr>
          <w:rFonts w:ascii="Times New Roman" w:hAnsi="Times New Roman"/>
        </w:rPr>
      </w:pPr>
      <w:r w:rsidRPr="0013743B">
        <w:rPr>
          <w:rFonts w:ascii="Times New Roman" w:hAnsi="Times New Roman"/>
          <w:i/>
        </w:rPr>
        <w:t>Windbreak</w:t>
      </w:r>
      <w:r>
        <w:rPr>
          <w:rFonts w:ascii="Times New Roman" w:hAnsi="Times New Roman"/>
          <w:i/>
        </w:rPr>
        <w:t>s</w:t>
      </w:r>
      <w:r w:rsidRPr="0013743B">
        <w:rPr>
          <w:rFonts w:ascii="Times New Roman" w:hAnsi="Times New Roman"/>
          <w:i/>
        </w:rPr>
        <w:t>:</w:t>
      </w:r>
      <w:r>
        <w:rPr>
          <w:rFonts w:ascii="Times New Roman" w:hAnsi="Times New Roman"/>
        </w:rPr>
        <w:t xml:space="preserve"> In a study in </w:t>
      </w:r>
      <w:smartTag w:uri="urn:schemas-microsoft-com:office:smarttags" w:element="State">
        <w:smartTag w:uri="urn:schemas-microsoft-com:office:smarttags" w:element="place">
          <w:r>
            <w:rPr>
              <w:rFonts w:ascii="Times New Roman" w:hAnsi="Times New Roman"/>
            </w:rPr>
            <w:t>Saskatchewan</w:t>
          </w:r>
        </w:smartTag>
      </w:smartTag>
      <w:r>
        <w:rPr>
          <w:rFonts w:ascii="Times New Roman" w:hAnsi="Times New Roman"/>
        </w:rPr>
        <w:t>, tall wheatgrass windbreaks with several years' growth improved soil moisture levels and alfalfa yields (</w:t>
      </w:r>
      <w:proofErr w:type="spellStart"/>
      <w:r>
        <w:rPr>
          <w:rFonts w:ascii="Times New Roman" w:hAnsi="Times New Roman"/>
        </w:rPr>
        <w:t>Steppuhn</w:t>
      </w:r>
      <w:proofErr w:type="spellEnd"/>
      <w:r>
        <w:rPr>
          <w:rFonts w:ascii="Times New Roman" w:hAnsi="Times New Roman"/>
        </w:rPr>
        <w:t xml:space="preserve"> and Waddington, 1996).</w:t>
      </w:r>
    </w:p>
    <w:p w:rsidR="005D0E3B" w:rsidRDefault="005D0E3B" w:rsidP="005D0E3B">
      <w:pPr>
        <w:pStyle w:val="PlainText"/>
        <w:rPr>
          <w:rFonts w:ascii="Times New Roman" w:hAnsi="Times New Roman"/>
        </w:rPr>
      </w:pPr>
    </w:p>
    <w:p w:rsidR="005D0E3B" w:rsidRDefault="005D0E3B" w:rsidP="005D0E3B">
      <w:pPr>
        <w:pStyle w:val="PlainText"/>
        <w:rPr>
          <w:rFonts w:ascii="Times New Roman" w:hAnsi="Times New Roman"/>
        </w:rPr>
      </w:pPr>
      <w:r w:rsidRPr="0013743B">
        <w:rPr>
          <w:rFonts w:ascii="Times New Roman" w:hAnsi="Times New Roman"/>
          <w:i/>
        </w:rPr>
        <w:t>Wildlife</w:t>
      </w:r>
      <w:r w:rsidRPr="0013743B">
        <w:rPr>
          <w:rFonts w:ascii="Times New Roman" w:hAnsi="Times New Roman"/>
        </w:rPr>
        <w:t>:</w:t>
      </w:r>
      <w:r>
        <w:rPr>
          <w:rFonts w:ascii="Times New Roman" w:hAnsi="Times New Roman"/>
        </w:rPr>
        <w:t xml:space="preserve">  Tall wheatgrass provides nesting cover and food for upland birds (</w:t>
      </w:r>
      <w:proofErr w:type="spellStart"/>
      <w:r>
        <w:rPr>
          <w:rFonts w:ascii="Times New Roman" w:hAnsi="Times New Roman"/>
        </w:rPr>
        <w:t>Asay</w:t>
      </w:r>
      <w:proofErr w:type="spellEnd"/>
      <w:r>
        <w:rPr>
          <w:rFonts w:ascii="Times New Roman" w:hAnsi="Times New Roman"/>
        </w:rPr>
        <w:t xml:space="preserve"> and Jensen, 1996).</w:t>
      </w:r>
    </w:p>
    <w:p w:rsidR="005D0E3B" w:rsidRDefault="005D0E3B" w:rsidP="005D0E3B">
      <w:pPr>
        <w:pStyle w:val="PlainText"/>
        <w:rPr>
          <w:rFonts w:ascii="Times New Roman" w:hAnsi="Times New Roman"/>
        </w:rPr>
      </w:pPr>
    </w:p>
    <w:p w:rsidR="005D0E3B" w:rsidRPr="00125D06" w:rsidRDefault="005D0E3B" w:rsidP="005D0E3B">
      <w:pPr>
        <w:pStyle w:val="PlainText"/>
        <w:rPr>
          <w:rFonts w:ascii="Times New Roman" w:hAnsi="Times New Roman"/>
        </w:rPr>
      </w:pPr>
      <w:r>
        <w:rPr>
          <w:rFonts w:ascii="Times New Roman" w:hAnsi="Times New Roman"/>
          <w:i/>
        </w:rPr>
        <w:t>Plant breeding:</w:t>
      </w:r>
      <w:r>
        <w:rPr>
          <w:rFonts w:ascii="Times New Roman" w:hAnsi="Times New Roman"/>
        </w:rPr>
        <w:t xml:space="preserve"> Tall wheatgrass is used in breeding programs to transfer genes for salinity, drought and disease resistance to annual wheat</w:t>
      </w:r>
      <w:r>
        <w:rPr>
          <w:rFonts w:ascii="Times New Roman" w:hAnsi="Times New Roman"/>
          <w:i/>
        </w:rPr>
        <w:t xml:space="preserve"> </w:t>
      </w:r>
      <w:r>
        <w:rPr>
          <w:rFonts w:ascii="Times New Roman" w:hAnsi="Times New Roman"/>
        </w:rPr>
        <w:t xml:space="preserve">(Dewey, 1984; Sharma &amp; Gill, 1983; </w:t>
      </w:r>
      <w:proofErr w:type="spellStart"/>
      <w:r>
        <w:rPr>
          <w:rFonts w:ascii="Times New Roman" w:hAnsi="Times New Roman"/>
        </w:rPr>
        <w:t>Colmer</w:t>
      </w:r>
      <w:proofErr w:type="spellEnd"/>
      <w:r>
        <w:rPr>
          <w:rFonts w:ascii="Times New Roman" w:hAnsi="Times New Roman"/>
        </w:rPr>
        <w:t xml:space="preserve"> et al., 2006).</w:t>
      </w:r>
    </w:p>
    <w:p w:rsidR="005D0E3B" w:rsidRDefault="005D0E3B" w:rsidP="005D0E3B">
      <w:pPr>
        <w:pStyle w:val="Heading2"/>
      </w:pPr>
    </w:p>
    <w:p w:rsidR="005D0E3B" w:rsidRPr="0013743B" w:rsidRDefault="005D0E3B" w:rsidP="005D0E3B">
      <w:pPr>
        <w:pStyle w:val="Heading2"/>
      </w:pPr>
      <w:r w:rsidRPr="0013743B">
        <w:t>Status</w:t>
      </w:r>
    </w:p>
    <w:p w:rsidR="005D0E3B" w:rsidRPr="0013743B" w:rsidRDefault="005D0E3B" w:rsidP="005D0E3B">
      <w:pPr>
        <w:jc w:val="left"/>
        <w:rPr>
          <w:sz w:val="20"/>
        </w:rPr>
      </w:pPr>
      <w:r>
        <w:rPr>
          <w:sz w:val="20"/>
        </w:rPr>
        <w:t>C</w:t>
      </w:r>
      <w:r w:rsidRPr="0013743B">
        <w:rPr>
          <w:sz w:val="20"/>
        </w:rPr>
        <w:t>onsult the PLANTS Web site and your State Department of Natural Resources for this plant’s current status, such as, state noxious status and wetland indicator values.</w:t>
      </w:r>
    </w:p>
    <w:p w:rsidR="005D0E3B" w:rsidRPr="0013743B" w:rsidRDefault="005D0E3B" w:rsidP="005D0E3B">
      <w:pPr>
        <w:jc w:val="left"/>
        <w:rPr>
          <w:sz w:val="20"/>
        </w:rPr>
      </w:pPr>
    </w:p>
    <w:p w:rsidR="005D0E3B" w:rsidRPr="0013743B" w:rsidRDefault="005D0E3B" w:rsidP="005D0E3B">
      <w:pPr>
        <w:pStyle w:val="Heading2"/>
      </w:pPr>
      <w:r w:rsidRPr="0013743B">
        <w:t>Description</w:t>
      </w:r>
    </w:p>
    <w:p w:rsidR="005D0E3B" w:rsidRPr="0013743B" w:rsidRDefault="005D0E3B" w:rsidP="005D0E3B">
      <w:pPr>
        <w:pStyle w:val="Bodytext0"/>
      </w:pPr>
      <w:r w:rsidRPr="002375B8">
        <w:rPr>
          <w:i/>
        </w:rPr>
        <w:t>General</w:t>
      </w:r>
      <w:r>
        <w:t>: Grass family (</w:t>
      </w:r>
      <w:proofErr w:type="spellStart"/>
      <w:r>
        <w:t>Poaceae</w:t>
      </w:r>
      <w:proofErr w:type="spellEnd"/>
      <w:r>
        <w:t xml:space="preserve">). Tall wheatgrass is a tall, long lived perennial bunchgrass reaching 1 to 3 m (3 to 10 </w:t>
      </w:r>
      <w:r>
        <w:lastRenderedPageBreak/>
        <w:t xml:space="preserve">ft) tall. Leaves are green or </w:t>
      </w:r>
      <w:proofErr w:type="spellStart"/>
      <w:r>
        <w:t>glaucous</w:t>
      </w:r>
      <w:proofErr w:type="spellEnd"/>
      <w:r>
        <w:t xml:space="preserve"> bluish with blades flat to curling, 2 to 8 mm (0.08 to 0.31 in) wide. The blades are often covered with short, stiff hairs making them scratchy to the touch. Auricles are well developed and ligules reach ca 0.7 mm (0.02 in) long. The inflorescence is a spike with a continuous rachis. Internodes in the spike are about 7 to 20 mm (0.3 to 0.8 in) long. </w:t>
      </w:r>
      <w:proofErr w:type="spellStart"/>
      <w:r>
        <w:t>Spikelets</w:t>
      </w:r>
      <w:proofErr w:type="spellEnd"/>
      <w:r>
        <w:t xml:space="preserve"> are solitary at each node each with five to 18 flowers. Glumes are thick and hardened, 6 to 11 mm (0.2 to 0.4 in) long with 5 to 7 nerves. The tips of the glumes are truncate (abruptly rounded). Lemmas are also thick and hardened, 9 to 13 mm (0.4 to 0.5 in) long with a truncate to acute apex. Anthers are 4 to 7 mm (0.15 to 0.20 in) long. 2n=14, 28, 42, 56 or 70 (Welsh et al 2003).</w:t>
      </w:r>
    </w:p>
    <w:p w:rsidR="005D0E3B" w:rsidRPr="0013743B" w:rsidRDefault="005D0E3B" w:rsidP="005D0E3B">
      <w:pPr>
        <w:pStyle w:val="PlainText"/>
        <w:rPr>
          <w:rFonts w:ascii="Times New Roman" w:hAnsi="Times New Roman"/>
        </w:rPr>
      </w:pPr>
    </w:p>
    <w:p w:rsidR="005D0E3B" w:rsidRPr="0013743B" w:rsidRDefault="005D0E3B" w:rsidP="005D0E3B">
      <w:pPr>
        <w:pStyle w:val="PlainText"/>
        <w:rPr>
          <w:rFonts w:ascii="Times New Roman" w:hAnsi="Times New Roman"/>
        </w:rPr>
      </w:pPr>
      <w:r w:rsidRPr="0013743B">
        <w:rPr>
          <w:rFonts w:ascii="Times New Roman" w:hAnsi="Times New Roman"/>
          <w:i/>
        </w:rPr>
        <w:t>Distribution</w:t>
      </w:r>
      <w:r w:rsidRPr="0013743B">
        <w:rPr>
          <w:rFonts w:ascii="Times New Roman" w:hAnsi="Times New Roman"/>
        </w:rPr>
        <w:t xml:space="preserve">: </w:t>
      </w:r>
      <w:r>
        <w:rPr>
          <w:rFonts w:ascii="Times New Roman" w:hAnsi="Times New Roman"/>
        </w:rPr>
        <w:t xml:space="preserve">Tall wheatgrass is originally from </w:t>
      </w:r>
      <w:smartTag w:uri="urn:schemas-microsoft-com:office:smarttags" w:element="country-region">
        <w:r>
          <w:rPr>
            <w:rFonts w:ascii="Times New Roman" w:hAnsi="Times New Roman"/>
          </w:rPr>
          <w:t>Turkey</w:t>
        </w:r>
      </w:smartTag>
      <w:r>
        <w:rPr>
          <w:rFonts w:ascii="Times New Roman" w:hAnsi="Times New Roman"/>
        </w:rPr>
        <w:t xml:space="preserve">, Asia Minor and </w:t>
      </w:r>
      <w:smartTag w:uri="urn:schemas-microsoft-com:office:smarttags" w:element="country-region">
        <w:smartTag w:uri="urn:schemas-microsoft-com:office:smarttags" w:element="place">
          <w:r>
            <w:rPr>
              <w:rFonts w:ascii="Times New Roman" w:hAnsi="Times New Roman"/>
            </w:rPr>
            <w:t>Russia</w:t>
          </w:r>
        </w:smartTag>
      </w:smartTag>
      <w:r>
        <w:rPr>
          <w:rFonts w:ascii="Times New Roman" w:hAnsi="Times New Roman"/>
        </w:rPr>
        <w:t xml:space="preserve">.  It was introduced to the </w:t>
      </w:r>
      <w:smartTag w:uri="urn:schemas-microsoft-com:office:smarttags" w:element="country-region">
        <w:r>
          <w:rPr>
            <w:rFonts w:ascii="Times New Roman" w:hAnsi="Times New Roman"/>
          </w:rPr>
          <w:t>U.S.</w:t>
        </w:r>
      </w:smartTag>
      <w:r>
        <w:rPr>
          <w:rFonts w:ascii="Times New Roman" w:hAnsi="Times New Roman"/>
        </w:rPr>
        <w:t xml:space="preserve"> from </w:t>
      </w:r>
      <w:smartTag w:uri="urn:schemas-microsoft-com:office:smarttags" w:element="country-region">
        <w:r>
          <w:rPr>
            <w:rFonts w:ascii="Times New Roman" w:hAnsi="Times New Roman"/>
          </w:rPr>
          <w:t>Turkey</w:t>
        </w:r>
      </w:smartTag>
      <w:r>
        <w:rPr>
          <w:rFonts w:ascii="Times New Roman" w:hAnsi="Times New Roman"/>
        </w:rPr>
        <w:t xml:space="preserve"> in 1909 (</w:t>
      </w:r>
      <w:proofErr w:type="spellStart"/>
      <w:r>
        <w:rPr>
          <w:rFonts w:ascii="Times New Roman" w:hAnsi="Times New Roman"/>
        </w:rPr>
        <w:t>Weintraub</w:t>
      </w:r>
      <w:proofErr w:type="spellEnd"/>
      <w:r>
        <w:rPr>
          <w:rFonts w:ascii="Times New Roman" w:hAnsi="Times New Roman"/>
        </w:rPr>
        <w:t xml:space="preserve">, 1953) and is now found throughout all western states of the </w:t>
      </w:r>
      <w:smartTag w:uri="urn:schemas-microsoft-com:office:smarttags" w:element="country-region">
        <w:smartTag w:uri="urn:schemas-microsoft-com:office:smarttags" w:element="place">
          <w:r>
            <w:rPr>
              <w:rFonts w:ascii="Times New Roman" w:hAnsi="Times New Roman"/>
            </w:rPr>
            <w:t>U.S.</w:t>
          </w:r>
        </w:smartTag>
      </w:smartTag>
      <w:r>
        <w:rPr>
          <w:rFonts w:ascii="Times New Roman" w:hAnsi="Times New Roman"/>
        </w:rPr>
        <w:t xml:space="preserve"> and most Canadian provinces (USDA, 2008; </w:t>
      </w:r>
      <w:proofErr w:type="spellStart"/>
      <w:r>
        <w:rPr>
          <w:rFonts w:ascii="Times New Roman" w:hAnsi="Times New Roman"/>
        </w:rPr>
        <w:t>Barkworth</w:t>
      </w:r>
      <w:proofErr w:type="spellEnd"/>
      <w:r>
        <w:rPr>
          <w:rFonts w:ascii="Times New Roman" w:hAnsi="Times New Roman"/>
        </w:rPr>
        <w:t>, et al., 2007).</w:t>
      </w:r>
    </w:p>
    <w:p w:rsidR="005D0E3B" w:rsidRPr="0013743B" w:rsidRDefault="005D0E3B" w:rsidP="005D0E3B">
      <w:pPr>
        <w:pStyle w:val="PlainText"/>
        <w:rPr>
          <w:rFonts w:ascii="Times New Roman" w:hAnsi="Times New Roman"/>
        </w:rPr>
      </w:pPr>
    </w:p>
    <w:p w:rsidR="005D0E3B" w:rsidRPr="004A6C9E" w:rsidRDefault="005D0E3B" w:rsidP="005D0E3B">
      <w:pPr>
        <w:pStyle w:val="PlainText"/>
        <w:rPr>
          <w:rFonts w:ascii="Times New Roman" w:hAnsi="Times New Roman"/>
          <w:b/>
        </w:rPr>
      </w:pPr>
      <w:r>
        <w:rPr>
          <w:rFonts w:ascii="Times New Roman" w:hAnsi="Times New Roman"/>
          <w:b/>
        </w:rPr>
        <w:t>Adaption</w:t>
      </w:r>
    </w:p>
    <w:p w:rsidR="005D0E3B" w:rsidRDefault="005D0E3B" w:rsidP="005D0E3B">
      <w:pPr>
        <w:pStyle w:val="PlainText"/>
        <w:rPr>
          <w:rFonts w:ascii="Times New Roman" w:hAnsi="Times New Roman"/>
        </w:rPr>
      </w:pPr>
      <w:r>
        <w:rPr>
          <w:rFonts w:ascii="Times New Roman" w:hAnsi="Times New Roman"/>
        </w:rPr>
        <w:t xml:space="preserve">Tall wheatgrass is adapted to a wide range of soil types and climates.  It is often recommended for 12 - 14 inch and higher precipitation zones or sites with high water tables at 4,300 to 6,000 feet elevation zones.  It is well adapted to wet, alkaline soils such as greasewood and </w:t>
      </w:r>
      <w:proofErr w:type="spellStart"/>
      <w:r>
        <w:rPr>
          <w:rFonts w:ascii="Times New Roman" w:hAnsi="Times New Roman"/>
        </w:rPr>
        <w:t>saltgrass</w:t>
      </w:r>
      <w:proofErr w:type="spellEnd"/>
      <w:r>
        <w:rPr>
          <w:rFonts w:ascii="Times New Roman" w:hAnsi="Times New Roman"/>
        </w:rPr>
        <w:t xml:space="preserve"> sites where the water table is from a few inches to several feet below ground surface.  It is less drought tolerant than crested wheatgrass, however it is adapted to sagebrush, mountain brush and juniper sites.  </w:t>
      </w:r>
      <w:r w:rsidRPr="004A6C9E">
        <w:rPr>
          <w:rFonts w:ascii="Times New Roman" w:hAnsi="Times New Roman"/>
        </w:rPr>
        <w:t xml:space="preserve">Basin </w:t>
      </w:r>
      <w:proofErr w:type="spellStart"/>
      <w:r w:rsidRPr="004A6C9E">
        <w:rPr>
          <w:rFonts w:ascii="Times New Roman" w:hAnsi="Times New Roman"/>
        </w:rPr>
        <w:t>wildrye</w:t>
      </w:r>
      <w:proofErr w:type="spellEnd"/>
      <w:r w:rsidRPr="004A6C9E">
        <w:rPr>
          <w:rFonts w:ascii="Times New Roman" w:hAnsi="Times New Roman"/>
        </w:rPr>
        <w:t xml:space="preserve"> is a good indicator of where tall wheatgrass will be successful.</w:t>
      </w:r>
    </w:p>
    <w:p w:rsidR="005D0E3B" w:rsidRDefault="005D0E3B" w:rsidP="005D0E3B">
      <w:pPr>
        <w:pStyle w:val="PlainText"/>
        <w:rPr>
          <w:rFonts w:ascii="Times New Roman" w:hAnsi="Times New Roman"/>
        </w:rPr>
      </w:pPr>
    </w:p>
    <w:p w:rsidR="005D0E3B" w:rsidRDefault="005D0E3B" w:rsidP="005D0E3B">
      <w:pPr>
        <w:pStyle w:val="Bodytext0"/>
      </w:pPr>
      <w:r>
        <w:t>Tall wheatgrass is one of the most saline or alkali tolerant cultivated grasses. It can tolerate up to 1% soluble soil salts (</w:t>
      </w:r>
      <w:proofErr w:type="spellStart"/>
      <w:r>
        <w:t>Vallentine</w:t>
      </w:r>
      <w:proofErr w:type="spellEnd"/>
      <w:r>
        <w:t xml:space="preserve"> 1961).  Tall wheatgrass increases production yields with salinity levels of 6000 to 18000 </w:t>
      </w:r>
      <w:proofErr w:type="spellStart"/>
      <w:r>
        <w:t>ppm</w:t>
      </w:r>
      <w:proofErr w:type="spellEnd"/>
      <w:r>
        <w:t xml:space="preserve"> and persists in soils with conductivity up to electrical conductivity (EC) </w:t>
      </w:r>
      <w:proofErr w:type="gramStart"/>
      <w:r>
        <w:t xml:space="preserve">of 26 </w:t>
      </w:r>
      <w:proofErr w:type="spellStart"/>
      <w:r w:rsidRPr="004A6C9E">
        <w:t>mmhos</w:t>
      </w:r>
      <w:proofErr w:type="spellEnd"/>
      <w:r w:rsidRPr="004A6C9E">
        <w:t>/cm</w:t>
      </w:r>
      <w:r>
        <w:t xml:space="preserve"> (Ogle et al., 2008)</w:t>
      </w:r>
      <w:proofErr w:type="gramEnd"/>
      <w:r>
        <w:t xml:space="preserve">. </w:t>
      </w:r>
    </w:p>
    <w:p w:rsidR="005D0E3B" w:rsidRDefault="005D0E3B" w:rsidP="005D0E3B">
      <w:pPr>
        <w:pStyle w:val="PlainText"/>
        <w:rPr>
          <w:rFonts w:ascii="Times New Roman" w:hAnsi="Times New Roman"/>
        </w:rPr>
      </w:pPr>
    </w:p>
    <w:p w:rsidR="005D0E3B" w:rsidRDefault="005D0E3B" w:rsidP="005D0E3B">
      <w:pPr>
        <w:pStyle w:val="PlainText"/>
        <w:rPr>
          <w:rFonts w:ascii="Times New Roman" w:hAnsi="Times New Roman"/>
        </w:rPr>
      </w:pPr>
      <w:r>
        <w:rPr>
          <w:rFonts w:ascii="Times New Roman" w:hAnsi="Times New Roman"/>
        </w:rPr>
        <w:t xml:space="preserve">Because of its late maturing characteristic, tall wheatgrass provides a long grazing period (USDA, 2005).  It has been evaluated in several western states for its potential to extend the grazing season.  Studies indicate it performs well in </w:t>
      </w:r>
      <w:smartTag w:uri="urn:schemas-microsoft-com:office:smarttags" w:element="State">
        <w:r>
          <w:rPr>
            <w:rFonts w:ascii="Times New Roman" w:hAnsi="Times New Roman"/>
          </w:rPr>
          <w:t>New Mexico</w:t>
        </w:r>
      </w:smartTag>
      <w:r>
        <w:rPr>
          <w:rFonts w:ascii="Times New Roman" w:hAnsi="Times New Roman"/>
        </w:rPr>
        <w:t xml:space="preserve"> and </w:t>
      </w:r>
      <w:smartTag w:uri="urn:schemas-microsoft-com:office:smarttags" w:element="State">
        <w:r>
          <w:rPr>
            <w:rFonts w:ascii="Times New Roman" w:hAnsi="Times New Roman"/>
          </w:rPr>
          <w:t>Kansas</w:t>
        </w:r>
      </w:smartTag>
      <w:r>
        <w:rPr>
          <w:rFonts w:ascii="Times New Roman" w:hAnsi="Times New Roman"/>
        </w:rPr>
        <w:t xml:space="preserve"> (</w:t>
      </w:r>
      <w:proofErr w:type="spellStart"/>
      <w:r>
        <w:rPr>
          <w:rFonts w:ascii="Times New Roman" w:hAnsi="Times New Roman"/>
        </w:rPr>
        <w:t>Holechek</w:t>
      </w:r>
      <w:proofErr w:type="spellEnd"/>
      <w:r>
        <w:rPr>
          <w:rFonts w:ascii="Times New Roman" w:hAnsi="Times New Roman"/>
        </w:rPr>
        <w:t xml:space="preserve"> et al., 1989; </w:t>
      </w:r>
      <w:proofErr w:type="spellStart"/>
      <w:r>
        <w:rPr>
          <w:rFonts w:ascii="Times New Roman" w:hAnsi="Times New Roman"/>
        </w:rPr>
        <w:t>Harmoney</w:t>
      </w:r>
      <w:proofErr w:type="spellEnd"/>
      <w:r>
        <w:rPr>
          <w:rFonts w:ascii="Times New Roman" w:hAnsi="Times New Roman"/>
        </w:rPr>
        <w:t xml:space="preserve">, 2007), but not in </w:t>
      </w:r>
      <w:smartTag w:uri="urn:schemas-microsoft-com:office:smarttags" w:element="State">
        <w:r>
          <w:rPr>
            <w:rFonts w:ascii="Times New Roman" w:hAnsi="Times New Roman"/>
          </w:rPr>
          <w:t>Montana</w:t>
        </w:r>
      </w:smartTag>
      <w:r>
        <w:rPr>
          <w:rFonts w:ascii="Times New Roman" w:hAnsi="Times New Roman"/>
        </w:rPr>
        <w:t xml:space="preserve"> (</w:t>
      </w:r>
      <w:proofErr w:type="spellStart"/>
      <w:r>
        <w:rPr>
          <w:rFonts w:ascii="Times New Roman" w:hAnsi="Times New Roman"/>
        </w:rPr>
        <w:t>Haferkamp</w:t>
      </w:r>
      <w:proofErr w:type="spellEnd"/>
      <w:r>
        <w:rPr>
          <w:rFonts w:ascii="Times New Roman" w:hAnsi="Times New Roman"/>
        </w:rPr>
        <w:t xml:space="preserve"> et al., 2005), and results are variable in </w:t>
      </w:r>
      <w:smartTag w:uri="urn:schemas-microsoft-com:office:smarttags" w:element="State">
        <w:r>
          <w:rPr>
            <w:rFonts w:ascii="Times New Roman" w:hAnsi="Times New Roman"/>
          </w:rPr>
          <w:t>Oklahoma</w:t>
        </w:r>
      </w:smartTag>
      <w:r>
        <w:rPr>
          <w:rFonts w:ascii="Times New Roman" w:hAnsi="Times New Roman"/>
        </w:rPr>
        <w:t xml:space="preserve"> and </w:t>
      </w:r>
      <w:smartTag w:uri="urn:schemas-microsoft-com:office:smarttags" w:element="place">
        <w:smartTag w:uri="urn:schemas-microsoft-com:office:smarttags" w:element="State">
          <w:r>
            <w:rPr>
              <w:rFonts w:ascii="Times New Roman" w:hAnsi="Times New Roman"/>
            </w:rPr>
            <w:t>Texas</w:t>
          </w:r>
        </w:smartTag>
      </w:smartTag>
      <w:r>
        <w:rPr>
          <w:rFonts w:ascii="Times New Roman" w:hAnsi="Times New Roman"/>
        </w:rPr>
        <w:t xml:space="preserve"> (Griggs and Matches, 1991; </w:t>
      </w:r>
      <w:proofErr w:type="spellStart"/>
      <w:r>
        <w:rPr>
          <w:rFonts w:ascii="Times New Roman" w:hAnsi="Times New Roman"/>
        </w:rPr>
        <w:t>Malinkowski</w:t>
      </w:r>
      <w:proofErr w:type="spellEnd"/>
      <w:r>
        <w:rPr>
          <w:rFonts w:ascii="Times New Roman" w:hAnsi="Times New Roman"/>
        </w:rPr>
        <w:t xml:space="preserve"> et al, 2003; Gillen and Berg, 2005; Hopkins, 2005).</w:t>
      </w:r>
    </w:p>
    <w:p w:rsidR="005D0E3B" w:rsidRDefault="005D0E3B" w:rsidP="005D0E3B">
      <w:pPr>
        <w:pStyle w:val="PlainText"/>
        <w:rPr>
          <w:rFonts w:ascii="Times New Roman" w:hAnsi="Times New Roman"/>
        </w:rPr>
      </w:pPr>
    </w:p>
    <w:p w:rsidR="005D0E3B" w:rsidRPr="004A6C9E" w:rsidRDefault="005D0E3B" w:rsidP="005D0E3B">
      <w:pPr>
        <w:pStyle w:val="PlainText"/>
        <w:rPr>
          <w:rFonts w:ascii="Times New Roman" w:hAnsi="Times New Roman"/>
          <w:b/>
        </w:rPr>
      </w:pPr>
      <w:r>
        <w:rPr>
          <w:rFonts w:ascii="Times New Roman" w:hAnsi="Times New Roman"/>
          <w:b/>
        </w:rPr>
        <w:t>Establishment</w:t>
      </w:r>
    </w:p>
    <w:p w:rsidR="005D0E3B" w:rsidRDefault="005D0E3B" w:rsidP="005D0E3B">
      <w:pPr>
        <w:pStyle w:val="PlainText"/>
        <w:rPr>
          <w:rFonts w:ascii="Times New Roman" w:hAnsi="Times New Roman"/>
        </w:rPr>
      </w:pPr>
      <w:r>
        <w:rPr>
          <w:rFonts w:ascii="Times New Roman" w:hAnsi="Times New Roman"/>
        </w:rPr>
        <w:t xml:space="preserve">Tall wheatgrass should be planted with a drill into a firm, weed-free seed bed.  The drill should be set to a depth of ½ of an inch on medium to fine textured soils and no more than 1 inch deep on coarse textured soils.  Recommended seeding rates are 10 pounds Pure Live Seed (PLS) per acre on non-saline soils and 15 pounds </w:t>
      </w:r>
      <w:r>
        <w:rPr>
          <w:rFonts w:ascii="Times New Roman" w:hAnsi="Times New Roman"/>
        </w:rPr>
        <w:lastRenderedPageBreak/>
        <w:t xml:space="preserve">PLS per acre on saline soils.  </w:t>
      </w:r>
      <w:r w:rsidRPr="00EC31C3">
        <w:rPr>
          <w:rFonts w:ascii="Times New Roman" w:hAnsi="Times New Roman"/>
        </w:rPr>
        <w:t>It is usually seeded in pure stands or in mixtures with</w:t>
      </w:r>
      <w:r>
        <w:rPr>
          <w:rFonts w:ascii="Times New Roman" w:hAnsi="Times New Roman"/>
        </w:rPr>
        <w:t xml:space="preserve"> grasses also having moderate</w:t>
      </w:r>
      <w:r w:rsidRPr="00EC31C3">
        <w:rPr>
          <w:rFonts w:ascii="Times New Roman" w:hAnsi="Times New Roman"/>
        </w:rPr>
        <w:t xml:space="preserve"> palatability.</w:t>
      </w:r>
    </w:p>
    <w:p w:rsidR="005D0E3B" w:rsidRDefault="005D0E3B" w:rsidP="005D0E3B">
      <w:pPr>
        <w:pStyle w:val="PlainText"/>
        <w:rPr>
          <w:rFonts w:ascii="Times New Roman" w:hAnsi="Times New Roman"/>
        </w:rPr>
      </w:pPr>
    </w:p>
    <w:p w:rsidR="005D0E3B" w:rsidRDefault="005D0E3B" w:rsidP="005D0E3B">
      <w:pPr>
        <w:pStyle w:val="PlainText"/>
        <w:rPr>
          <w:rFonts w:ascii="Times New Roman" w:hAnsi="Times New Roman"/>
        </w:rPr>
      </w:pPr>
      <w:r>
        <w:rPr>
          <w:rFonts w:ascii="Times New Roman" w:hAnsi="Times New Roman"/>
          <w:noProof/>
        </w:rPr>
        <w:drawing>
          <wp:inline distT="0" distB="0" distL="0" distR="0">
            <wp:extent cx="2676525" cy="3541395"/>
            <wp:effectExtent l="19050" t="0" r="9525" b="0"/>
            <wp:docPr id="4" name="Picture 4" descr="Color image by Greg Fenchel, USDA NRCS New Mexico PMC, Los Lunas, 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image by Greg Fenchel, USDA NRCS New Mexico PMC, Los Lunas, NM."/>
                    <pic:cNvPicPr>
                      <a:picLocks noChangeAspect="1" noChangeArrowheads="1"/>
                    </pic:cNvPicPr>
                  </pic:nvPicPr>
                  <pic:blipFill>
                    <a:blip r:embed="rId11" cstate="print"/>
                    <a:srcRect/>
                    <a:stretch>
                      <a:fillRect/>
                    </a:stretch>
                  </pic:blipFill>
                  <pic:spPr bwMode="auto">
                    <a:xfrm>
                      <a:off x="0" y="0"/>
                      <a:ext cx="2676525" cy="3541395"/>
                    </a:xfrm>
                    <a:prstGeom prst="rect">
                      <a:avLst/>
                    </a:prstGeom>
                    <a:noFill/>
                    <a:ln w="9525">
                      <a:noFill/>
                      <a:miter lim="800000"/>
                      <a:headEnd/>
                      <a:tailEnd/>
                    </a:ln>
                  </pic:spPr>
                </pic:pic>
              </a:graphicData>
            </a:graphic>
          </wp:inline>
        </w:drawing>
      </w:r>
    </w:p>
    <w:p w:rsidR="005D0E3B" w:rsidRPr="00171D88" w:rsidRDefault="005D0E3B" w:rsidP="005D0E3B">
      <w:pPr>
        <w:pStyle w:val="PlainText"/>
        <w:rPr>
          <w:rFonts w:ascii="Times New Roman" w:hAnsi="Times New Roman"/>
          <w:sz w:val="16"/>
          <w:szCs w:val="16"/>
        </w:rPr>
      </w:pPr>
      <w:r w:rsidRPr="00171D88">
        <w:rPr>
          <w:rFonts w:ascii="Times New Roman" w:hAnsi="Times New Roman"/>
          <w:sz w:val="16"/>
          <w:szCs w:val="16"/>
        </w:rPr>
        <w:t xml:space="preserve">Greg Fenchel, USDA NRCS </w:t>
      </w:r>
      <w:r>
        <w:rPr>
          <w:rFonts w:ascii="Times New Roman" w:hAnsi="Times New Roman"/>
          <w:sz w:val="16"/>
          <w:szCs w:val="16"/>
        </w:rPr>
        <w:t xml:space="preserve">NMPMC, </w:t>
      </w:r>
      <w:smartTag w:uri="urn:schemas-microsoft-com:office:smarttags" w:element="place">
        <w:smartTag w:uri="urn:schemas-microsoft-com:office:smarttags" w:element="City">
          <w:r>
            <w:rPr>
              <w:rFonts w:ascii="Times New Roman" w:hAnsi="Times New Roman"/>
              <w:sz w:val="16"/>
              <w:szCs w:val="16"/>
            </w:rPr>
            <w:t>Los Lunas</w:t>
          </w:r>
        </w:smartTag>
        <w:r>
          <w:rPr>
            <w:rFonts w:ascii="Times New Roman" w:hAnsi="Times New Roman"/>
            <w:sz w:val="16"/>
            <w:szCs w:val="16"/>
          </w:rPr>
          <w:t xml:space="preserve">, </w:t>
        </w:r>
        <w:smartTag w:uri="urn:schemas-microsoft-com:office:smarttags" w:element="State">
          <w:r>
            <w:rPr>
              <w:rFonts w:ascii="Times New Roman" w:hAnsi="Times New Roman"/>
              <w:sz w:val="16"/>
              <w:szCs w:val="16"/>
            </w:rPr>
            <w:t>NM</w:t>
          </w:r>
        </w:smartTag>
      </w:smartTag>
    </w:p>
    <w:p w:rsidR="005D0E3B" w:rsidRPr="0013743B" w:rsidRDefault="005D0E3B" w:rsidP="005D0E3B">
      <w:pPr>
        <w:pStyle w:val="PlainText"/>
        <w:rPr>
          <w:rFonts w:ascii="Times New Roman" w:hAnsi="Times New Roman"/>
        </w:rPr>
      </w:pPr>
    </w:p>
    <w:p w:rsidR="005D0E3B" w:rsidRDefault="005D0E3B" w:rsidP="005D0E3B">
      <w:pPr>
        <w:pStyle w:val="PlainText"/>
        <w:rPr>
          <w:rFonts w:ascii="Times New Roman" w:hAnsi="Times New Roman"/>
        </w:rPr>
      </w:pPr>
      <w:r>
        <w:rPr>
          <w:rFonts w:ascii="Times New Roman" w:hAnsi="Times New Roman"/>
        </w:rPr>
        <w:t xml:space="preserve">  If seeded in a mix, adjust seeding rate accordingly.  Under </w:t>
      </w:r>
      <w:proofErr w:type="spellStart"/>
      <w:r>
        <w:rPr>
          <w:rFonts w:ascii="Times New Roman" w:hAnsi="Times New Roman"/>
        </w:rPr>
        <w:t>dryland</w:t>
      </w:r>
      <w:proofErr w:type="spellEnd"/>
      <w:r>
        <w:rPr>
          <w:rFonts w:ascii="Times New Roman" w:hAnsi="Times New Roman"/>
        </w:rPr>
        <w:t xml:space="preserve"> conditions, heavy to medium textured soils should be seeded in the very early spring, and medium to light textured soils should be seeded in the late fall.  Irrigated land should be seeded in spring or late summer.  Late summer (August – September) </w:t>
      </w:r>
      <w:proofErr w:type="spellStart"/>
      <w:r>
        <w:rPr>
          <w:rFonts w:ascii="Times New Roman" w:hAnsi="Times New Roman"/>
        </w:rPr>
        <w:t>seedings</w:t>
      </w:r>
      <w:proofErr w:type="spellEnd"/>
      <w:r>
        <w:rPr>
          <w:rFonts w:ascii="Times New Roman" w:hAnsi="Times New Roman"/>
        </w:rPr>
        <w:t xml:space="preserve"> are not recommended unless irrigation is available.</w:t>
      </w:r>
    </w:p>
    <w:p w:rsidR="005D0E3B" w:rsidRDefault="005D0E3B" w:rsidP="005D0E3B">
      <w:pPr>
        <w:pStyle w:val="PlainText"/>
        <w:rPr>
          <w:rFonts w:ascii="Times New Roman" w:hAnsi="Times New Roman"/>
        </w:rPr>
      </w:pPr>
    </w:p>
    <w:p w:rsidR="005D0E3B" w:rsidRDefault="005D0E3B" w:rsidP="005D0E3B">
      <w:pPr>
        <w:pStyle w:val="PlainText"/>
        <w:rPr>
          <w:rFonts w:ascii="Times New Roman" w:hAnsi="Times New Roman"/>
        </w:rPr>
      </w:pPr>
      <w:r>
        <w:rPr>
          <w:rFonts w:ascii="Times New Roman" w:hAnsi="Times New Roman"/>
        </w:rPr>
        <w:t>Tall wheatgrass has excellent seedling vigor but is slow to establish.  Applications of 2</w:t>
      </w:r>
      <w:proofErr w:type="gramStart"/>
      <w:r>
        <w:rPr>
          <w:rFonts w:ascii="Times New Roman" w:hAnsi="Times New Roman"/>
        </w:rPr>
        <w:t>,4</w:t>
      </w:r>
      <w:proofErr w:type="gramEnd"/>
      <w:r>
        <w:rPr>
          <w:rFonts w:ascii="Times New Roman" w:hAnsi="Times New Roman"/>
        </w:rPr>
        <w:t xml:space="preserve">-D may be necessary to control weeds.  The herbicide should not be applied until plants have reached four to six leaf </w:t>
      </w:r>
      <w:proofErr w:type="gramStart"/>
      <w:r>
        <w:rPr>
          <w:rFonts w:ascii="Times New Roman" w:hAnsi="Times New Roman"/>
        </w:rPr>
        <w:t>stage</w:t>
      </w:r>
      <w:proofErr w:type="gramEnd"/>
      <w:r>
        <w:rPr>
          <w:rFonts w:ascii="Times New Roman" w:hAnsi="Times New Roman"/>
        </w:rPr>
        <w:t xml:space="preserve">.  Weeds should be mowed at or prior to bloom stage.  </w:t>
      </w:r>
    </w:p>
    <w:p w:rsidR="005D0E3B" w:rsidRDefault="005D0E3B" w:rsidP="005D0E3B">
      <w:pPr>
        <w:pStyle w:val="PlainText"/>
        <w:rPr>
          <w:rFonts w:ascii="Times New Roman" w:hAnsi="Times New Roman"/>
        </w:rPr>
      </w:pPr>
    </w:p>
    <w:p w:rsidR="005D0E3B" w:rsidRPr="00EC31C3" w:rsidRDefault="005D0E3B" w:rsidP="005D0E3B">
      <w:pPr>
        <w:pStyle w:val="PlainText"/>
        <w:rPr>
          <w:rFonts w:ascii="Times New Roman" w:hAnsi="Times New Roman"/>
        </w:rPr>
      </w:pPr>
      <w:r w:rsidRPr="00EC31C3">
        <w:rPr>
          <w:rFonts w:ascii="Times New Roman" w:hAnsi="Times New Roman"/>
        </w:rPr>
        <w:t xml:space="preserve">To ensure plants become well established, haying and grazing should be deferred for </w:t>
      </w:r>
      <w:r>
        <w:rPr>
          <w:rFonts w:ascii="Times New Roman" w:hAnsi="Times New Roman"/>
        </w:rPr>
        <w:t>at least two growing seasons</w:t>
      </w:r>
      <w:r w:rsidRPr="00EC31C3">
        <w:rPr>
          <w:rFonts w:ascii="Times New Roman" w:hAnsi="Times New Roman"/>
        </w:rPr>
        <w:t xml:space="preserve"> on </w:t>
      </w:r>
      <w:proofErr w:type="spellStart"/>
      <w:r w:rsidRPr="00EC31C3">
        <w:rPr>
          <w:rFonts w:ascii="Times New Roman" w:hAnsi="Times New Roman"/>
        </w:rPr>
        <w:t>dryland</w:t>
      </w:r>
      <w:proofErr w:type="spellEnd"/>
      <w:r w:rsidRPr="00EC31C3">
        <w:rPr>
          <w:rFonts w:ascii="Times New Roman" w:hAnsi="Times New Roman"/>
        </w:rPr>
        <w:t xml:space="preserve"> </w:t>
      </w:r>
      <w:r>
        <w:rPr>
          <w:rFonts w:ascii="Times New Roman" w:hAnsi="Times New Roman"/>
        </w:rPr>
        <w:t>one growing season</w:t>
      </w:r>
      <w:r w:rsidRPr="00EC31C3">
        <w:rPr>
          <w:rFonts w:ascii="Times New Roman" w:hAnsi="Times New Roman"/>
        </w:rPr>
        <w:t xml:space="preserve"> on irrigated </w:t>
      </w:r>
      <w:r>
        <w:rPr>
          <w:rFonts w:ascii="Times New Roman" w:hAnsi="Times New Roman"/>
        </w:rPr>
        <w:t xml:space="preserve">land.  </w:t>
      </w:r>
    </w:p>
    <w:p w:rsidR="005D0E3B" w:rsidRPr="0013743B" w:rsidRDefault="005D0E3B" w:rsidP="005D0E3B">
      <w:pPr>
        <w:pStyle w:val="PlainText"/>
        <w:rPr>
          <w:rFonts w:ascii="Times New Roman" w:hAnsi="Times New Roman"/>
        </w:rPr>
      </w:pPr>
    </w:p>
    <w:p w:rsidR="005D0E3B" w:rsidRDefault="005D0E3B" w:rsidP="005D0E3B">
      <w:pPr>
        <w:pStyle w:val="Heading2"/>
      </w:pPr>
      <w:r w:rsidRPr="0013743B">
        <w:t>Management</w:t>
      </w:r>
    </w:p>
    <w:p w:rsidR="005D0E3B" w:rsidRDefault="005D0E3B" w:rsidP="005D0E3B">
      <w:pPr>
        <w:jc w:val="left"/>
        <w:rPr>
          <w:sz w:val="20"/>
        </w:rPr>
      </w:pPr>
      <w:r>
        <w:rPr>
          <w:sz w:val="20"/>
        </w:rPr>
        <w:t xml:space="preserve">Tall wheatgrass responds well to irrigation and fertilization.  Apply nitrogen in fall or early spring at a rate based on soil test results and fertilizer guide recommendations.  </w:t>
      </w:r>
    </w:p>
    <w:p w:rsidR="005D0E3B" w:rsidRDefault="005D0E3B" w:rsidP="005D0E3B">
      <w:pPr>
        <w:jc w:val="left"/>
        <w:rPr>
          <w:sz w:val="20"/>
        </w:rPr>
      </w:pPr>
    </w:p>
    <w:p w:rsidR="005D0E3B" w:rsidRDefault="005D0E3B" w:rsidP="005D0E3B">
      <w:pPr>
        <w:jc w:val="left"/>
        <w:rPr>
          <w:sz w:val="20"/>
        </w:rPr>
      </w:pPr>
      <w:r>
        <w:rPr>
          <w:sz w:val="20"/>
        </w:rPr>
        <w:t xml:space="preserve">To maintain stands, 6 inches of stubble should be left at the end of the growing season.  Grazing the following season should be delayed until there is at least 8 inches of new growth.  Tall wheatgrass is most palatable during the early spring months and should be managed during this </w:t>
      </w:r>
      <w:r>
        <w:rPr>
          <w:sz w:val="20"/>
        </w:rPr>
        <w:lastRenderedPageBreak/>
        <w:t>time.  If the grass is not managed</w:t>
      </w:r>
      <w:r w:rsidRPr="002E689C">
        <w:rPr>
          <w:sz w:val="20"/>
        </w:rPr>
        <w:t>, old coarse growth may inhibit grazing the following year.</w:t>
      </w:r>
      <w:r>
        <w:rPr>
          <w:sz w:val="20"/>
        </w:rPr>
        <w:t xml:space="preserve">  Tall wheatgrass must be grazed heavily to maintain plants in the vegetative state.  However it does not tolerate continuous close grazing and a rest period is required between grazing events (USDA, 2005).  In a study to determine influence of clipping frequency on yield, </w:t>
      </w:r>
      <w:proofErr w:type="spellStart"/>
      <w:r>
        <w:rPr>
          <w:sz w:val="20"/>
        </w:rPr>
        <w:t>Undersander</w:t>
      </w:r>
      <w:proofErr w:type="spellEnd"/>
      <w:r>
        <w:rPr>
          <w:sz w:val="20"/>
        </w:rPr>
        <w:t xml:space="preserve"> and Naylor (1987) found the highest yields of tall wheatgrass were produced when clipped at 4 week intervals.  Supplemental protein must be provided if used for winter forage (USDA, 2005).</w:t>
      </w:r>
    </w:p>
    <w:p w:rsidR="005D0E3B" w:rsidRDefault="005D0E3B" w:rsidP="005D0E3B">
      <w:pPr>
        <w:jc w:val="left"/>
        <w:rPr>
          <w:sz w:val="20"/>
        </w:rPr>
      </w:pPr>
    </w:p>
    <w:p w:rsidR="005D0E3B" w:rsidRPr="0053620B" w:rsidRDefault="005D0E3B" w:rsidP="005D0E3B">
      <w:pPr>
        <w:jc w:val="left"/>
        <w:rPr>
          <w:sz w:val="20"/>
        </w:rPr>
      </w:pPr>
      <w:r>
        <w:rPr>
          <w:i/>
          <w:sz w:val="20"/>
        </w:rPr>
        <w:t xml:space="preserve">Environmental concerns:  </w:t>
      </w:r>
      <w:r>
        <w:rPr>
          <w:sz w:val="20"/>
        </w:rPr>
        <w:t xml:space="preserve">Tall wheatgrass is long-lived and spreads slowly.  It is not considered a "weedy" or invasive species, but can spread into adjoining vegetative communities under favorable climatic and environmental conditions.  Research indicates that most </w:t>
      </w:r>
      <w:proofErr w:type="spellStart"/>
      <w:r>
        <w:rPr>
          <w:sz w:val="20"/>
        </w:rPr>
        <w:t>seedings</w:t>
      </w:r>
      <w:proofErr w:type="spellEnd"/>
      <w:r>
        <w:rPr>
          <w:sz w:val="20"/>
        </w:rPr>
        <w:t xml:space="preserve"> do not spread from original plantings.  It is known to coexist with native </w:t>
      </w:r>
      <w:proofErr w:type="spellStart"/>
      <w:r>
        <w:rPr>
          <w:sz w:val="20"/>
        </w:rPr>
        <w:t>taxa</w:t>
      </w:r>
      <w:proofErr w:type="spellEnd"/>
      <w:r>
        <w:rPr>
          <w:sz w:val="20"/>
        </w:rPr>
        <w:t xml:space="preserve">.  On sites where it is best adapted, it can maintain dominance and exist as monoculture.  There is no documentation that it crosses with native species.  </w:t>
      </w:r>
    </w:p>
    <w:p w:rsidR="005D0E3B" w:rsidRPr="0013743B" w:rsidRDefault="005D0E3B" w:rsidP="005D0E3B">
      <w:pPr>
        <w:pStyle w:val="PlainText"/>
        <w:rPr>
          <w:rFonts w:ascii="Times New Roman" w:hAnsi="Times New Roman"/>
        </w:rPr>
      </w:pPr>
    </w:p>
    <w:p w:rsidR="005D0E3B" w:rsidRDefault="005D0E3B" w:rsidP="005D0E3B">
      <w:pPr>
        <w:pStyle w:val="Heading2"/>
      </w:pPr>
      <w:r w:rsidRPr="0013743B">
        <w:t>Seed Production</w:t>
      </w:r>
    </w:p>
    <w:p w:rsidR="005D0E3B" w:rsidRPr="00B61B87" w:rsidRDefault="005D0E3B" w:rsidP="005D0E3B">
      <w:pPr>
        <w:jc w:val="left"/>
        <w:rPr>
          <w:sz w:val="20"/>
        </w:rPr>
      </w:pPr>
      <w:r>
        <w:rPr>
          <w:sz w:val="20"/>
        </w:rPr>
        <w:t xml:space="preserve">Tall wheatgrass grown for seed production should be planted in 28 to 36- inch rows and cultivated, or 12 to 14- inch rows uncultivated.  It typically produces 300 pounds of seed per acre under </w:t>
      </w:r>
      <w:proofErr w:type="spellStart"/>
      <w:r>
        <w:rPr>
          <w:sz w:val="20"/>
        </w:rPr>
        <w:t>dryland</w:t>
      </w:r>
      <w:proofErr w:type="spellEnd"/>
      <w:r>
        <w:rPr>
          <w:sz w:val="20"/>
        </w:rPr>
        <w:t xml:space="preserve"> conditions and 600 pounds of seed per acre under irrigated conditions (NRCS figures).</w:t>
      </w:r>
    </w:p>
    <w:p w:rsidR="005D0E3B" w:rsidRPr="0013743B" w:rsidRDefault="005D0E3B" w:rsidP="005D0E3B">
      <w:pPr>
        <w:pStyle w:val="PlainText"/>
        <w:rPr>
          <w:rFonts w:ascii="Times New Roman" w:hAnsi="Times New Roman"/>
        </w:rPr>
      </w:pPr>
    </w:p>
    <w:p w:rsidR="005D0E3B" w:rsidRDefault="005D0E3B" w:rsidP="005D0E3B">
      <w:pPr>
        <w:pStyle w:val="Heading2"/>
      </w:pPr>
      <w:r w:rsidRPr="0013743B">
        <w:t>Cultivars, Improved and Selected Materials (and area of origin)</w:t>
      </w:r>
    </w:p>
    <w:p w:rsidR="005D0E3B" w:rsidRDefault="005D0E3B" w:rsidP="005D0E3B">
      <w:pPr>
        <w:jc w:val="left"/>
        <w:rPr>
          <w:sz w:val="20"/>
        </w:rPr>
      </w:pPr>
      <w:r>
        <w:rPr>
          <w:sz w:val="20"/>
        </w:rPr>
        <w:t xml:space="preserve">Six cultivars of tall wheatgrass have been released in the </w:t>
      </w:r>
      <w:smartTag w:uri="urn:schemas-microsoft-com:office:smarttags" w:element="country-region">
        <w:r>
          <w:rPr>
            <w:sz w:val="20"/>
          </w:rPr>
          <w:t>U.S.</w:t>
        </w:r>
      </w:smartTag>
      <w:r>
        <w:rPr>
          <w:sz w:val="20"/>
        </w:rPr>
        <w:t xml:space="preserve"> and </w:t>
      </w:r>
      <w:smartTag w:uri="urn:schemas-microsoft-com:office:smarttags" w:element="country-region">
        <w:smartTag w:uri="urn:schemas-microsoft-com:office:smarttags" w:element="place">
          <w:r>
            <w:rPr>
              <w:sz w:val="20"/>
            </w:rPr>
            <w:t>Canada</w:t>
          </w:r>
        </w:smartTag>
      </w:smartTag>
      <w:r>
        <w:rPr>
          <w:sz w:val="20"/>
        </w:rPr>
        <w:t xml:space="preserve">.  Four of the six cultivars: </w:t>
      </w:r>
      <w:proofErr w:type="spellStart"/>
      <w:smartTag w:uri="urn:schemas-microsoft-com:office:smarttags" w:element="City">
        <w:r>
          <w:rPr>
            <w:sz w:val="20"/>
          </w:rPr>
          <w:t>Alkar</w:t>
        </w:r>
      </w:smartTag>
      <w:proofErr w:type="spellEnd"/>
      <w:r>
        <w:rPr>
          <w:sz w:val="20"/>
        </w:rPr>
        <w:t xml:space="preserve">, </w:t>
      </w:r>
      <w:smartTag w:uri="urn:schemas-microsoft-com:office:smarttags" w:element="State">
        <w:r>
          <w:rPr>
            <w:sz w:val="20"/>
          </w:rPr>
          <w:t>Nebraska</w:t>
        </w:r>
      </w:smartTag>
      <w:r>
        <w:rPr>
          <w:sz w:val="20"/>
        </w:rPr>
        <w:t xml:space="preserve"> </w:t>
      </w:r>
      <w:smartTag w:uri="urn:schemas-microsoft-com:office:smarttags" w:element="PostalCode">
        <w:r>
          <w:rPr>
            <w:sz w:val="20"/>
          </w:rPr>
          <w:t>98526</w:t>
        </w:r>
      </w:smartTag>
      <w:r>
        <w:rPr>
          <w:sz w:val="20"/>
        </w:rPr>
        <w:t xml:space="preserve">, Orbit and </w:t>
      </w:r>
      <w:smartTag w:uri="urn:schemas-microsoft-com:office:smarttags" w:element="place">
        <w:r>
          <w:rPr>
            <w:sz w:val="20"/>
          </w:rPr>
          <w:t>Platte</w:t>
        </w:r>
      </w:smartTag>
      <w:r>
        <w:rPr>
          <w:sz w:val="20"/>
        </w:rPr>
        <w:t xml:space="preserve">, were all derived from PI 98526, which was presented to the USDA by N.I. </w:t>
      </w:r>
      <w:proofErr w:type="spellStart"/>
      <w:r>
        <w:rPr>
          <w:sz w:val="20"/>
        </w:rPr>
        <w:t>Vavilov</w:t>
      </w:r>
      <w:proofErr w:type="spellEnd"/>
      <w:r>
        <w:rPr>
          <w:sz w:val="20"/>
        </w:rPr>
        <w:t xml:space="preserve"> in 1932 (Alderson and Sharp, 1994).  A new release is planned for 2008 from </w:t>
      </w:r>
      <w:smartTag w:uri="urn:schemas-microsoft-com:office:smarttags" w:element="place">
        <w:smartTag w:uri="urn:schemas-microsoft-com:office:smarttags" w:element="State">
          <w:r>
            <w:rPr>
              <w:sz w:val="20"/>
            </w:rPr>
            <w:t>Nebraska</w:t>
          </w:r>
        </w:smartTag>
      </w:smartTag>
      <w:r>
        <w:rPr>
          <w:sz w:val="20"/>
        </w:rPr>
        <w:t xml:space="preserve"> that has improved forage quality (Vogel, 2008).  It was also developed from PI 98526.</w:t>
      </w:r>
    </w:p>
    <w:p w:rsidR="005D0E3B" w:rsidRPr="0013743B" w:rsidRDefault="005D0E3B" w:rsidP="005D0E3B">
      <w:pPr>
        <w:jc w:val="left"/>
        <w:rPr>
          <w:sz w:val="20"/>
        </w:rPr>
      </w:pPr>
    </w:p>
    <w:p w:rsidR="005D0E3B" w:rsidRDefault="005D0E3B" w:rsidP="005D0E3B">
      <w:pPr>
        <w:jc w:val="left"/>
        <w:rPr>
          <w:sz w:val="20"/>
        </w:rPr>
      </w:pPr>
      <w:r w:rsidRPr="006E0C39">
        <w:rPr>
          <w:b/>
          <w:sz w:val="20"/>
        </w:rPr>
        <w:t>'</w:t>
      </w:r>
      <w:proofErr w:type="spellStart"/>
      <w:r w:rsidRPr="006E0C39">
        <w:rPr>
          <w:b/>
          <w:sz w:val="20"/>
        </w:rPr>
        <w:t>Alkar</w:t>
      </w:r>
      <w:proofErr w:type="spellEnd"/>
      <w:r w:rsidRPr="006E0C39">
        <w:rPr>
          <w:b/>
          <w:sz w:val="20"/>
        </w:rPr>
        <w:t>'</w:t>
      </w:r>
      <w:r w:rsidRPr="0013743B">
        <w:rPr>
          <w:sz w:val="20"/>
        </w:rPr>
        <w:t xml:space="preserve"> tall wheatgrass was developed by the </w:t>
      </w:r>
      <w:r>
        <w:rPr>
          <w:sz w:val="20"/>
        </w:rPr>
        <w:t xml:space="preserve">NRCS </w:t>
      </w:r>
      <w:r w:rsidRPr="0013743B">
        <w:rPr>
          <w:sz w:val="20"/>
        </w:rPr>
        <w:t xml:space="preserve">Pullman PMC with seed originating from </w:t>
      </w:r>
      <w:r>
        <w:rPr>
          <w:sz w:val="20"/>
        </w:rPr>
        <w:t>PI 98526</w:t>
      </w:r>
      <w:r w:rsidRPr="0013743B">
        <w:rPr>
          <w:sz w:val="20"/>
        </w:rPr>
        <w:t xml:space="preserve">.  It was released in 1951, under accession P-2326 for certified seed production in </w:t>
      </w:r>
      <w:smartTag w:uri="urn:schemas-microsoft-com:office:smarttags" w:element="State">
        <w:r w:rsidRPr="0013743B">
          <w:rPr>
            <w:sz w:val="20"/>
          </w:rPr>
          <w:t>Idaho</w:t>
        </w:r>
      </w:smartTag>
      <w:r w:rsidRPr="0013743B">
        <w:rPr>
          <w:sz w:val="20"/>
        </w:rPr>
        <w:t xml:space="preserve">, </w:t>
      </w:r>
      <w:smartTag w:uri="urn:schemas-microsoft-com:office:smarttags" w:element="State">
        <w:r w:rsidRPr="0013743B">
          <w:rPr>
            <w:sz w:val="20"/>
          </w:rPr>
          <w:t>Washington</w:t>
        </w:r>
      </w:smartTag>
      <w:r w:rsidRPr="0013743B">
        <w:rPr>
          <w:sz w:val="20"/>
        </w:rPr>
        <w:t xml:space="preserve"> and </w:t>
      </w:r>
      <w:smartTag w:uri="urn:schemas-microsoft-com:office:smarttags" w:element="State">
        <w:smartTag w:uri="urn:schemas-microsoft-com:office:smarttags" w:element="place">
          <w:r w:rsidRPr="0013743B">
            <w:rPr>
              <w:sz w:val="20"/>
            </w:rPr>
            <w:t>Oregon</w:t>
          </w:r>
        </w:smartTag>
      </w:smartTag>
      <w:r w:rsidRPr="0013743B">
        <w:rPr>
          <w:sz w:val="20"/>
        </w:rPr>
        <w:t xml:space="preserve">.  </w:t>
      </w:r>
      <w:r>
        <w:rPr>
          <w:sz w:val="20"/>
        </w:rPr>
        <w:t>In 1958 i</w:t>
      </w:r>
      <w:r w:rsidRPr="0013743B">
        <w:rPr>
          <w:sz w:val="20"/>
        </w:rPr>
        <w:t>t was named '</w:t>
      </w:r>
      <w:proofErr w:type="spellStart"/>
      <w:r w:rsidRPr="0013743B">
        <w:rPr>
          <w:sz w:val="20"/>
        </w:rPr>
        <w:t>Alkar</w:t>
      </w:r>
      <w:proofErr w:type="spellEnd"/>
      <w:r w:rsidRPr="0013743B">
        <w:rPr>
          <w:sz w:val="20"/>
        </w:rPr>
        <w:t xml:space="preserve">' and was accepted for certification in those states and </w:t>
      </w:r>
      <w:smartTag w:uri="urn:schemas-microsoft-com:office:smarttags" w:element="State">
        <w:smartTag w:uri="urn:schemas-microsoft-com:office:smarttags" w:element="place">
          <w:r w:rsidRPr="0013743B">
            <w:rPr>
              <w:sz w:val="20"/>
            </w:rPr>
            <w:t>California</w:t>
          </w:r>
        </w:smartTag>
      </w:smartTag>
      <w:r w:rsidRPr="0013743B">
        <w:rPr>
          <w:sz w:val="20"/>
        </w:rPr>
        <w:t xml:space="preserve">.  Its </w:t>
      </w:r>
      <w:r>
        <w:rPr>
          <w:sz w:val="20"/>
        </w:rPr>
        <w:t>intended use was for pasture i</w:t>
      </w:r>
      <w:r w:rsidRPr="0013743B">
        <w:rPr>
          <w:sz w:val="20"/>
        </w:rPr>
        <w:t xml:space="preserve">n wet, alkaline conditions and semi-arid regions of the west within 270 – 5500 feet elevation.  </w:t>
      </w:r>
      <w:r>
        <w:rPr>
          <w:sz w:val="20"/>
        </w:rPr>
        <w:t>C</w:t>
      </w:r>
      <w:r w:rsidRPr="0013743B">
        <w:rPr>
          <w:sz w:val="20"/>
        </w:rPr>
        <w:t>ertified seed is commercially available</w:t>
      </w:r>
      <w:r>
        <w:rPr>
          <w:sz w:val="20"/>
        </w:rPr>
        <w:t xml:space="preserve"> and t</w:t>
      </w:r>
      <w:r w:rsidRPr="0013743B">
        <w:rPr>
          <w:sz w:val="20"/>
        </w:rPr>
        <w:t>he Pullman PMC maintains breeder seed</w:t>
      </w:r>
      <w:r>
        <w:rPr>
          <w:sz w:val="20"/>
        </w:rPr>
        <w:t>.</w:t>
      </w:r>
      <w:r w:rsidRPr="0013743B">
        <w:rPr>
          <w:sz w:val="20"/>
        </w:rPr>
        <w:t xml:space="preserve"> </w:t>
      </w:r>
    </w:p>
    <w:p w:rsidR="005D0E3B" w:rsidRPr="0013743B" w:rsidRDefault="005D0E3B" w:rsidP="005D0E3B">
      <w:pPr>
        <w:jc w:val="left"/>
        <w:rPr>
          <w:sz w:val="20"/>
        </w:rPr>
      </w:pPr>
    </w:p>
    <w:p w:rsidR="005D0E3B" w:rsidRPr="0013743B" w:rsidRDefault="005D0E3B" w:rsidP="005D0E3B">
      <w:pPr>
        <w:jc w:val="left"/>
        <w:rPr>
          <w:sz w:val="20"/>
        </w:rPr>
      </w:pPr>
      <w:r w:rsidRPr="006E0C39">
        <w:rPr>
          <w:b/>
          <w:sz w:val="20"/>
        </w:rPr>
        <w:t>'Jose'</w:t>
      </w:r>
      <w:r w:rsidRPr="0013743B">
        <w:rPr>
          <w:sz w:val="20"/>
        </w:rPr>
        <w:t xml:space="preserve"> tall wheatgrass</w:t>
      </w:r>
      <w:r>
        <w:rPr>
          <w:sz w:val="20"/>
        </w:rPr>
        <w:t xml:space="preserve"> was selected at the former NR</w:t>
      </w:r>
      <w:r w:rsidRPr="0013743B">
        <w:rPr>
          <w:sz w:val="20"/>
        </w:rPr>
        <w:t>CS</w:t>
      </w:r>
      <w:r>
        <w:rPr>
          <w:sz w:val="20"/>
        </w:rPr>
        <w:t xml:space="preserve"> nursery in </w:t>
      </w:r>
      <w:smartTag w:uri="urn:schemas-microsoft-com:office:smarttags" w:element="City">
        <w:r>
          <w:rPr>
            <w:sz w:val="20"/>
          </w:rPr>
          <w:t>Albu</w:t>
        </w:r>
        <w:r w:rsidRPr="0013743B">
          <w:rPr>
            <w:sz w:val="20"/>
          </w:rPr>
          <w:t>querque</w:t>
        </w:r>
      </w:smartTag>
      <w:r w:rsidRPr="0013743B">
        <w:rPr>
          <w:sz w:val="20"/>
        </w:rPr>
        <w:t xml:space="preserve">, MM from seed received by </w:t>
      </w:r>
      <w:smartTag w:uri="urn:schemas-microsoft-com:office:smarttags" w:element="place">
        <w:smartTag w:uri="urn:schemas-microsoft-com:office:smarttags" w:element="City">
          <w:r w:rsidRPr="0013743B">
            <w:rPr>
              <w:sz w:val="20"/>
            </w:rPr>
            <w:t>Beltsville</w:t>
          </w:r>
        </w:smartTag>
        <w:r w:rsidRPr="0013743B">
          <w:rPr>
            <w:sz w:val="20"/>
          </w:rPr>
          <w:t xml:space="preserve">, </w:t>
        </w:r>
        <w:smartTag w:uri="urn:schemas-microsoft-com:office:smarttags" w:element="State">
          <w:r w:rsidRPr="0013743B">
            <w:rPr>
              <w:sz w:val="20"/>
            </w:rPr>
            <w:t>MD</w:t>
          </w:r>
        </w:smartTag>
      </w:smartTag>
      <w:r w:rsidRPr="0013743B">
        <w:rPr>
          <w:sz w:val="20"/>
        </w:rPr>
        <w:t xml:space="preserve"> as BN-3654 and PI 150123.  It is native to Eurasia but was introduced from </w:t>
      </w:r>
      <w:smartTag w:uri="urn:schemas-microsoft-com:office:smarttags" w:element="country-region">
        <w:smartTag w:uri="urn:schemas-microsoft-com:office:smarttags" w:element="place">
          <w:r w:rsidRPr="0013743B">
            <w:rPr>
              <w:sz w:val="20"/>
            </w:rPr>
            <w:t>Australia</w:t>
          </w:r>
        </w:smartTag>
      </w:smartTag>
      <w:r w:rsidRPr="0013743B">
        <w:rPr>
          <w:sz w:val="20"/>
        </w:rPr>
        <w:t>.  It was s</w:t>
      </w:r>
      <w:r>
        <w:rPr>
          <w:sz w:val="20"/>
        </w:rPr>
        <w:t>elected for its drought and saline</w:t>
      </w:r>
      <w:r w:rsidRPr="0013743B">
        <w:rPr>
          <w:sz w:val="20"/>
        </w:rPr>
        <w:t xml:space="preserve"> tolerance.  </w:t>
      </w:r>
      <w:r>
        <w:rPr>
          <w:sz w:val="20"/>
        </w:rPr>
        <w:t>T</w:t>
      </w:r>
      <w:r w:rsidRPr="0013743B">
        <w:rPr>
          <w:sz w:val="20"/>
        </w:rPr>
        <w:t xml:space="preserve">he nursery released 'Jose' </w:t>
      </w:r>
      <w:r>
        <w:rPr>
          <w:sz w:val="20"/>
        </w:rPr>
        <w:t>in 1965 c</w:t>
      </w:r>
      <w:r w:rsidRPr="0013743B">
        <w:rPr>
          <w:sz w:val="20"/>
        </w:rPr>
        <w:t xml:space="preserve">ooperatively with the New Mexico AES and </w:t>
      </w:r>
      <w:smartTag w:uri="urn:schemas-microsoft-com:office:smarttags" w:element="PlaceName">
        <w:r w:rsidRPr="0013743B">
          <w:rPr>
            <w:sz w:val="20"/>
          </w:rPr>
          <w:t>Plant</w:t>
        </w:r>
      </w:smartTag>
      <w:r w:rsidRPr="0013743B">
        <w:rPr>
          <w:sz w:val="20"/>
        </w:rPr>
        <w:t xml:space="preserve"> </w:t>
      </w:r>
      <w:smartTag w:uri="urn:schemas-microsoft-com:office:smarttags" w:element="PlaceName">
        <w:r w:rsidRPr="0013743B">
          <w:rPr>
            <w:sz w:val="20"/>
          </w:rPr>
          <w:t>Mat</w:t>
        </w:r>
        <w:r>
          <w:rPr>
            <w:sz w:val="20"/>
          </w:rPr>
          <w:t>erials</w:t>
        </w:r>
      </w:smartTag>
      <w:r>
        <w:rPr>
          <w:sz w:val="20"/>
        </w:rPr>
        <w:t xml:space="preserve"> </w:t>
      </w:r>
      <w:smartTag w:uri="urn:schemas-microsoft-com:office:smarttags" w:element="PlaceType">
        <w:r>
          <w:rPr>
            <w:sz w:val="20"/>
          </w:rPr>
          <w:t>Center</w:t>
        </w:r>
      </w:smartTag>
      <w:r>
        <w:rPr>
          <w:sz w:val="20"/>
        </w:rPr>
        <w:t xml:space="preserve"> in </w:t>
      </w:r>
      <w:smartTag w:uri="urn:schemas-microsoft-com:office:smarttags" w:element="place">
        <w:smartTag w:uri="urn:schemas-microsoft-com:office:smarttags" w:element="City">
          <w:r>
            <w:rPr>
              <w:sz w:val="20"/>
            </w:rPr>
            <w:t>Los Lunas</w:t>
          </w:r>
        </w:smartTag>
        <w:r>
          <w:rPr>
            <w:sz w:val="20"/>
          </w:rPr>
          <w:t xml:space="preserve">, </w:t>
        </w:r>
        <w:smartTag w:uri="urn:schemas-microsoft-com:office:smarttags" w:element="State">
          <w:r>
            <w:rPr>
              <w:sz w:val="20"/>
            </w:rPr>
            <w:lastRenderedPageBreak/>
            <w:t>NM</w:t>
          </w:r>
        </w:smartTag>
      </w:smartTag>
      <w:r w:rsidRPr="0013743B">
        <w:rPr>
          <w:sz w:val="20"/>
        </w:rPr>
        <w:t>.  It is use</w:t>
      </w:r>
      <w:r>
        <w:rPr>
          <w:sz w:val="20"/>
        </w:rPr>
        <w:t>d in areas where only very saline</w:t>
      </w:r>
      <w:r w:rsidRPr="0013743B">
        <w:rPr>
          <w:sz w:val="20"/>
        </w:rPr>
        <w:t xml:space="preserve"> water is available for use.  It is not as coarse as other tall </w:t>
      </w:r>
      <w:proofErr w:type="spellStart"/>
      <w:r w:rsidRPr="0013743B">
        <w:rPr>
          <w:sz w:val="20"/>
        </w:rPr>
        <w:t>wheatgrasses</w:t>
      </w:r>
      <w:proofErr w:type="spellEnd"/>
      <w:r>
        <w:rPr>
          <w:sz w:val="20"/>
        </w:rPr>
        <w:t xml:space="preserve">.  </w:t>
      </w:r>
      <w:r w:rsidRPr="0013743B">
        <w:rPr>
          <w:sz w:val="20"/>
        </w:rPr>
        <w:t xml:space="preserve">Certified seed is </w:t>
      </w:r>
      <w:r>
        <w:rPr>
          <w:sz w:val="20"/>
        </w:rPr>
        <w:t xml:space="preserve">commercially </w:t>
      </w:r>
      <w:r w:rsidRPr="0013743B">
        <w:rPr>
          <w:sz w:val="20"/>
        </w:rPr>
        <w:t>available and breeder seed is maintained by the Los Lunas PMC.</w:t>
      </w:r>
    </w:p>
    <w:p w:rsidR="005D0E3B" w:rsidRDefault="005D0E3B" w:rsidP="005D0E3B">
      <w:pPr>
        <w:jc w:val="left"/>
        <w:rPr>
          <w:sz w:val="20"/>
        </w:rPr>
      </w:pPr>
    </w:p>
    <w:p w:rsidR="005D0E3B" w:rsidRPr="0013743B" w:rsidRDefault="005D0E3B" w:rsidP="005D0E3B">
      <w:pPr>
        <w:jc w:val="left"/>
        <w:rPr>
          <w:sz w:val="20"/>
        </w:rPr>
      </w:pPr>
      <w:r w:rsidRPr="006E0C39">
        <w:rPr>
          <w:b/>
          <w:sz w:val="20"/>
        </w:rPr>
        <w:t>'Largo'</w:t>
      </w:r>
      <w:r w:rsidRPr="0013743B">
        <w:rPr>
          <w:sz w:val="20"/>
        </w:rPr>
        <w:t xml:space="preserve"> tall wheatgrass</w:t>
      </w:r>
      <w:r>
        <w:rPr>
          <w:sz w:val="20"/>
        </w:rPr>
        <w:t xml:space="preserve"> was developed by the former NR</w:t>
      </w:r>
      <w:r w:rsidRPr="0013743B">
        <w:rPr>
          <w:sz w:val="20"/>
        </w:rPr>
        <w:t xml:space="preserve">CS nursery in </w:t>
      </w:r>
      <w:smartTag w:uri="urn:schemas-microsoft-com:office:smarttags" w:element="place">
        <w:smartTag w:uri="urn:schemas-microsoft-com:office:smarttags" w:element="City">
          <w:r w:rsidRPr="0013743B">
            <w:rPr>
              <w:sz w:val="20"/>
            </w:rPr>
            <w:t>Albuquerque</w:t>
          </w:r>
        </w:smartTag>
        <w:r w:rsidRPr="0013743B">
          <w:rPr>
            <w:sz w:val="20"/>
          </w:rPr>
          <w:t xml:space="preserve">, </w:t>
        </w:r>
        <w:smartTag w:uri="urn:schemas-microsoft-com:office:smarttags" w:element="State">
          <w:r w:rsidRPr="0013743B">
            <w:rPr>
              <w:sz w:val="20"/>
            </w:rPr>
            <w:t>NM</w:t>
          </w:r>
        </w:smartTag>
      </w:smartTag>
      <w:r w:rsidRPr="0013743B">
        <w:rPr>
          <w:sz w:val="20"/>
        </w:rPr>
        <w:t xml:space="preserve"> as A-1876, and at Utah AES, Logan, ARS cooperating, as PI 109452.  Seed was originally collected by the Westover-</w:t>
      </w:r>
      <w:proofErr w:type="spellStart"/>
      <w:r w:rsidRPr="0013743B">
        <w:rPr>
          <w:sz w:val="20"/>
        </w:rPr>
        <w:t>Enlow</w:t>
      </w:r>
      <w:proofErr w:type="spellEnd"/>
      <w:r w:rsidRPr="0013743B">
        <w:rPr>
          <w:sz w:val="20"/>
        </w:rPr>
        <w:t xml:space="preserve"> expedition near </w:t>
      </w:r>
      <w:proofErr w:type="spellStart"/>
      <w:smartTag w:uri="urn:schemas-microsoft-com:office:smarttags" w:element="place">
        <w:smartTag w:uri="urn:schemas-microsoft-com:office:smarttags" w:element="City">
          <w:r w:rsidRPr="0013743B">
            <w:rPr>
              <w:sz w:val="20"/>
            </w:rPr>
            <w:t>Bandirma</w:t>
          </w:r>
        </w:smartTag>
        <w:proofErr w:type="spellEnd"/>
        <w:r w:rsidRPr="0013743B">
          <w:rPr>
            <w:sz w:val="20"/>
          </w:rPr>
          <w:t xml:space="preserve">, </w:t>
        </w:r>
        <w:smartTag w:uri="urn:schemas-microsoft-com:office:smarttags" w:element="country-region">
          <w:r w:rsidRPr="0013743B">
            <w:rPr>
              <w:sz w:val="20"/>
            </w:rPr>
            <w:t>Turkey</w:t>
          </w:r>
        </w:smartTag>
      </w:smartTag>
      <w:r w:rsidRPr="0013743B">
        <w:rPr>
          <w:sz w:val="20"/>
        </w:rPr>
        <w:t xml:space="preserve">.  It was introduced as </w:t>
      </w:r>
      <w:proofErr w:type="spellStart"/>
      <w:r w:rsidRPr="0013743B">
        <w:rPr>
          <w:i/>
          <w:sz w:val="20"/>
        </w:rPr>
        <w:t>Agropyron</w:t>
      </w:r>
      <w:proofErr w:type="spellEnd"/>
      <w:r w:rsidRPr="0013743B">
        <w:rPr>
          <w:i/>
          <w:sz w:val="20"/>
        </w:rPr>
        <w:t xml:space="preserve"> </w:t>
      </w:r>
      <w:proofErr w:type="spellStart"/>
      <w:r w:rsidRPr="0013743B">
        <w:rPr>
          <w:i/>
          <w:sz w:val="20"/>
        </w:rPr>
        <w:t>intermedium</w:t>
      </w:r>
      <w:proofErr w:type="spellEnd"/>
      <w:r w:rsidRPr="0013743B">
        <w:rPr>
          <w:sz w:val="20"/>
        </w:rPr>
        <w:t xml:space="preserve"> (Host) </w:t>
      </w:r>
      <w:proofErr w:type="spellStart"/>
      <w:proofErr w:type="gramStart"/>
      <w:r w:rsidRPr="0013743B">
        <w:rPr>
          <w:sz w:val="20"/>
        </w:rPr>
        <w:t>Beauv</w:t>
      </w:r>
      <w:proofErr w:type="spellEnd"/>
      <w:r w:rsidRPr="0013743B">
        <w:rPr>
          <w:sz w:val="20"/>
        </w:rPr>
        <w:t>.,</w:t>
      </w:r>
      <w:proofErr w:type="gramEnd"/>
      <w:r w:rsidRPr="0013743B">
        <w:rPr>
          <w:sz w:val="20"/>
        </w:rPr>
        <w:t xml:space="preserve"> now </w:t>
      </w:r>
      <w:proofErr w:type="spellStart"/>
      <w:r w:rsidRPr="0013743B">
        <w:rPr>
          <w:i/>
          <w:sz w:val="20"/>
        </w:rPr>
        <w:t>Thinopyrum</w:t>
      </w:r>
      <w:proofErr w:type="spellEnd"/>
      <w:r w:rsidRPr="0013743B">
        <w:rPr>
          <w:i/>
          <w:sz w:val="20"/>
        </w:rPr>
        <w:t xml:space="preserve"> </w:t>
      </w:r>
      <w:proofErr w:type="spellStart"/>
      <w:r w:rsidRPr="0013743B">
        <w:rPr>
          <w:i/>
          <w:sz w:val="20"/>
        </w:rPr>
        <w:t>intermedium</w:t>
      </w:r>
      <w:proofErr w:type="spellEnd"/>
      <w:r w:rsidRPr="0013743B">
        <w:rPr>
          <w:i/>
          <w:sz w:val="20"/>
        </w:rPr>
        <w:t xml:space="preserve"> </w:t>
      </w:r>
      <w:r w:rsidRPr="0013743B">
        <w:rPr>
          <w:sz w:val="20"/>
        </w:rPr>
        <w:t xml:space="preserve">(Host) </w:t>
      </w:r>
      <w:proofErr w:type="spellStart"/>
      <w:r w:rsidRPr="0013743B">
        <w:rPr>
          <w:sz w:val="20"/>
        </w:rPr>
        <w:t>Barkworth</w:t>
      </w:r>
      <w:proofErr w:type="spellEnd"/>
      <w:r w:rsidRPr="0013743B">
        <w:rPr>
          <w:sz w:val="20"/>
        </w:rPr>
        <w:t xml:space="preserve"> &amp; D.R. Dewey, and later identified as </w:t>
      </w:r>
      <w:r w:rsidRPr="0013743B">
        <w:rPr>
          <w:i/>
          <w:sz w:val="20"/>
        </w:rPr>
        <w:t xml:space="preserve">A. </w:t>
      </w:r>
      <w:proofErr w:type="spellStart"/>
      <w:r w:rsidRPr="0013743B">
        <w:rPr>
          <w:i/>
          <w:sz w:val="20"/>
        </w:rPr>
        <w:t>elongatum</w:t>
      </w:r>
      <w:proofErr w:type="spellEnd"/>
      <w:r w:rsidRPr="0013743B">
        <w:rPr>
          <w:sz w:val="20"/>
        </w:rPr>
        <w:t xml:space="preserve"> (Host) </w:t>
      </w:r>
      <w:proofErr w:type="spellStart"/>
      <w:r w:rsidRPr="0013743B">
        <w:rPr>
          <w:sz w:val="20"/>
        </w:rPr>
        <w:t>Beauv</w:t>
      </w:r>
      <w:proofErr w:type="spellEnd"/>
      <w:r w:rsidRPr="0013743B">
        <w:rPr>
          <w:sz w:val="20"/>
        </w:rPr>
        <w:t>.  It was selected for forage p</w:t>
      </w:r>
      <w:r>
        <w:rPr>
          <w:sz w:val="20"/>
        </w:rPr>
        <w:t xml:space="preserve">roduction on saline and </w:t>
      </w:r>
      <w:proofErr w:type="spellStart"/>
      <w:r>
        <w:rPr>
          <w:sz w:val="20"/>
        </w:rPr>
        <w:t>sodic</w:t>
      </w:r>
      <w:proofErr w:type="spellEnd"/>
      <w:r w:rsidRPr="0013743B">
        <w:rPr>
          <w:sz w:val="20"/>
        </w:rPr>
        <w:t xml:space="preserve"> soils.  The Los Lunas PMC maintains bre</w:t>
      </w:r>
      <w:r>
        <w:rPr>
          <w:sz w:val="20"/>
        </w:rPr>
        <w:t>eder seed.  C</w:t>
      </w:r>
      <w:r w:rsidRPr="0013743B">
        <w:rPr>
          <w:sz w:val="20"/>
        </w:rPr>
        <w:t>ertified seed is not commercially available.  '</w:t>
      </w:r>
      <w:smartTag w:uri="urn:schemas-microsoft-com:office:smarttags" w:element="City">
        <w:smartTag w:uri="urn:schemas-microsoft-com:office:smarttags" w:element="place">
          <w:r>
            <w:rPr>
              <w:sz w:val="20"/>
            </w:rPr>
            <w:t>Largo</w:t>
          </w:r>
        </w:smartTag>
      </w:smartTag>
      <w:r>
        <w:rPr>
          <w:sz w:val="20"/>
        </w:rPr>
        <w:t>' has been replaced by 'Jose</w:t>
      </w:r>
      <w:r w:rsidRPr="0013743B">
        <w:rPr>
          <w:sz w:val="20"/>
        </w:rPr>
        <w:t xml:space="preserve">'. </w:t>
      </w:r>
    </w:p>
    <w:p w:rsidR="005D0E3B" w:rsidRPr="0013743B" w:rsidRDefault="005D0E3B" w:rsidP="005D0E3B">
      <w:pPr>
        <w:jc w:val="left"/>
        <w:rPr>
          <w:sz w:val="20"/>
        </w:rPr>
      </w:pPr>
    </w:p>
    <w:p w:rsidR="005D0E3B" w:rsidRPr="0013743B" w:rsidRDefault="005D0E3B" w:rsidP="005D0E3B">
      <w:pPr>
        <w:jc w:val="left"/>
        <w:rPr>
          <w:sz w:val="20"/>
        </w:rPr>
      </w:pPr>
      <w:r w:rsidRPr="006E0C39">
        <w:rPr>
          <w:b/>
          <w:sz w:val="20"/>
        </w:rPr>
        <w:t>'</w:t>
      </w:r>
      <w:smartTag w:uri="urn:schemas-microsoft-com:office:smarttags" w:element="State">
        <w:r w:rsidRPr="006E0C39">
          <w:rPr>
            <w:b/>
            <w:sz w:val="20"/>
          </w:rPr>
          <w:t>Nebraska</w:t>
        </w:r>
      </w:smartTag>
      <w:r w:rsidRPr="006E0C39">
        <w:rPr>
          <w:b/>
          <w:sz w:val="20"/>
        </w:rPr>
        <w:t xml:space="preserve"> 98526'</w:t>
      </w:r>
      <w:r w:rsidRPr="0013743B">
        <w:rPr>
          <w:sz w:val="20"/>
        </w:rPr>
        <w:t xml:space="preserve"> tall wheatgrass was increased</w:t>
      </w:r>
      <w:r>
        <w:rPr>
          <w:sz w:val="20"/>
        </w:rPr>
        <w:t xml:space="preserve"> at NR</w:t>
      </w:r>
      <w:r w:rsidRPr="0013743B">
        <w:rPr>
          <w:sz w:val="20"/>
        </w:rPr>
        <w:t xml:space="preserve">CS nurseries in cooperation </w:t>
      </w:r>
      <w:r>
        <w:rPr>
          <w:sz w:val="20"/>
        </w:rPr>
        <w:t>with Nebraska AES</w:t>
      </w:r>
      <w:r w:rsidRPr="0013743B">
        <w:rPr>
          <w:sz w:val="20"/>
        </w:rPr>
        <w:t xml:space="preserve"> </w:t>
      </w:r>
      <w:r>
        <w:rPr>
          <w:sz w:val="20"/>
        </w:rPr>
        <w:t xml:space="preserve">in </w:t>
      </w:r>
      <w:smartTag w:uri="urn:schemas-microsoft-com:office:smarttags" w:element="place">
        <w:smartTag w:uri="urn:schemas-microsoft-com:office:smarttags" w:element="City">
          <w:r w:rsidRPr="0013743B">
            <w:rPr>
              <w:sz w:val="20"/>
            </w:rPr>
            <w:t>Lincoln</w:t>
          </w:r>
        </w:smartTag>
      </w:smartTag>
      <w:r w:rsidRPr="0013743B">
        <w:rPr>
          <w:sz w:val="20"/>
        </w:rPr>
        <w:t xml:space="preserve">.  </w:t>
      </w:r>
      <w:r>
        <w:rPr>
          <w:sz w:val="20"/>
        </w:rPr>
        <w:t>The seed</w:t>
      </w:r>
      <w:r w:rsidRPr="0013743B">
        <w:rPr>
          <w:sz w:val="20"/>
        </w:rPr>
        <w:t xml:space="preserve"> was </w:t>
      </w:r>
      <w:r>
        <w:rPr>
          <w:sz w:val="20"/>
        </w:rPr>
        <w:t xml:space="preserve">first </w:t>
      </w:r>
      <w:r w:rsidRPr="0013743B">
        <w:rPr>
          <w:sz w:val="20"/>
        </w:rPr>
        <w:t xml:space="preserve">grown at Colorado AES in </w:t>
      </w:r>
      <w:smartTag w:uri="urn:schemas-microsoft-com:office:smarttags" w:element="City">
        <w:r w:rsidRPr="0013743B">
          <w:rPr>
            <w:sz w:val="20"/>
          </w:rPr>
          <w:t>Fort Collins</w:t>
        </w:r>
      </w:smartTag>
      <w:r>
        <w:rPr>
          <w:sz w:val="20"/>
        </w:rPr>
        <w:t xml:space="preserve">, and </w:t>
      </w:r>
      <w:r w:rsidRPr="0013743B">
        <w:rPr>
          <w:sz w:val="20"/>
        </w:rPr>
        <w:t xml:space="preserve">in 1936 distributed </w:t>
      </w:r>
      <w:r>
        <w:rPr>
          <w:sz w:val="20"/>
        </w:rPr>
        <w:t>by the NR</w:t>
      </w:r>
      <w:r w:rsidRPr="0013743B">
        <w:rPr>
          <w:sz w:val="20"/>
        </w:rPr>
        <w:t xml:space="preserve">CS as PI 98526 to nurseries in the Dakotas and </w:t>
      </w:r>
      <w:smartTag w:uri="urn:schemas-microsoft-com:office:smarttags" w:element="State">
        <w:smartTag w:uri="urn:schemas-microsoft-com:office:smarttags" w:element="place">
          <w:r w:rsidRPr="0013743B">
            <w:rPr>
              <w:sz w:val="20"/>
            </w:rPr>
            <w:t>Nebraska</w:t>
          </w:r>
        </w:smartTag>
      </w:smartTag>
      <w:r w:rsidRPr="0013743B">
        <w:rPr>
          <w:sz w:val="20"/>
        </w:rPr>
        <w:t>.</w:t>
      </w:r>
      <w:r>
        <w:rPr>
          <w:sz w:val="20"/>
        </w:rPr>
        <w:t xml:space="preserve">  In 1950 it was </w:t>
      </w:r>
      <w:r w:rsidRPr="0013743B">
        <w:rPr>
          <w:sz w:val="20"/>
        </w:rPr>
        <w:t xml:space="preserve">grown on </w:t>
      </w:r>
      <w:smartTag w:uri="urn:schemas-microsoft-com:office:smarttags" w:element="State">
        <w:smartTag w:uri="urn:schemas-microsoft-com:office:smarttags" w:element="place">
          <w:r w:rsidRPr="0013743B">
            <w:rPr>
              <w:sz w:val="20"/>
            </w:rPr>
            <w:t>Nebraska</w:t>
          </w:r>
        </w:smartTag>
      </w:smartTag>
      <w:r w:rsidRPr="0013743B">
        <w:rPr>
          <w:sz w:val="20"/>
        </w:rPr>
        <w:t xml:space="preserve"> farms for seed production under field certification by Nebraska Crop Improvement Association on recommendation of Ne</w:t>
      </w:r>
      <w:r>
        <w:rPr>
          <w:sz w:val="20"/>
        </w:rPr>
        <w:t>braska AES, NR</w:t>
      </w:r>
      <w:r w:rsidRPr="0013743B">
        <w:rPr>
          <w:sz w:val="20"/>
        </w:rPr>
        <w:t>CS and ARS.  It</w:t>
      </w:r>
      <w:r>
        <w:rPr>
          <w:sz w:val="20"/>
        </w:rPr>
        <w:t xml:space="preserve">s intended use was for </w:t>
      </w:r>
      <w:proofErr w:type="spellStart"/>
      <w:r>
        <w:rPr>
          <w:sz w:val="20"/>
        </w:rPr>
        <w:t>sodic</w:t>
      </w:r>
      <w:proofErr w:type="spellEnd"/>
      <w:r>
        <w:rPr>
          <w:sz w:val="20"/>
        </w:rPr>
        <w:t xml:space="preserve"> and</w:t>
      </w:r>
      <w:r w:rsidRPr="0013743B">
        <w:rPr>
          <w:sz w:val="20"/>
        </w:rPr>
        <w:t xml:space="preserve"> saline soils in the central and northern </w:t>
      </w:r>
      <w:smartTag w:uri="urn:schemas-microsoft-com:office:smarttags" w:element="place">
        <w:r w:rsidRPr="0013743B">
          <w:rPr>
            <w:sz w:val="20"/>
          </w:rPr>
          <w:t>Great Plains</w:t>
        </w:r>
      </w:smartTag>
      <w:r w:rsidRPr="0013743B">
        <w:rPr>
          <w:sz w:val="20"/>
        </w:rPr>
        <w:t xml:space="preserve"> and intermountain west.  It has been replaced by the variety '</w:t>
      </w:r>
      <w:smartTag w:uri="urn:schemas-microsoft-com:office:smarttags" w:element="place">
        <w:r w:rsidRPr="0013743B">
          <w:rPr>
            <w:sz w:val="20"/>
          </w:rPr>
          <w:t>Platte</w:t>
        </w:r>
      </w:smartTag>
      <w:r w:rsidRPr="0013743B">
        <w:rPr>
          <w:sz w:val="20"/>
        </w:rPr>
        <w:t>', and is no longer commercially available.  Nebraska AES maintains breeder seed.</w:t>
      </w:r>
    </w:p>
    <w:p w:rsidR="005D0E3B" w:rsidRPr="0013743B" w:rsidRDefault="005D0E3B" w:rsidP="005D0E3B">
      <w:pPr>
        <w:jc w:val="left"/>
        <w:rPr>
          <w:sz w:val="20"/>
        </w:rPr>
      </w:pPr>
    </w:p>
    <w:p w:rsidR="005D0E3B" w:rsidRPr="0013743B" w:rsidRDefault="005D0E3B" w:rsidP="005D0E3B">
      <w:pPr>
        <w:jc w:val="left"/>
        <w:rPr>
          <w:sz w:val="20"/>
        </w:rPr>
      </w:pPr>
      <w:r w:rsidRPr="006E0C39">
        <w:rPr>
          <w:b/>
          <w:sz w:val="20"/>
        </w:rPr>
        <w:t>'Orbit'</w:t>
      </w:r>
      <w:r w:rsidRPr="0013743B">
        <w:rPr>
          <w:sz w:val="20"/>
        </w:rPr>
        <w:t xml:space="preserve"> tall wheatgrass was developed by the Canada Department of Agriculture Research Station in Swift Current, </w:t>
      </w:r>
      <w:smartTag w:uri="urn:schemas-microsoft-com:office:smarttags" w:element="place">
        <w:smartTag w:uri="urn:schemas-microsoft-com:office:smarttags" w:element="State">
          <w:r w:rsidRPr="0013743B">
            <w:rPr>
              <w:sz w:val="20"/>
            </w:rPr>
            <w:t>Saskatchewan</w:t>
          </w:r>
        </w:smartTag>
      </w:smartTag>
      <w:r w:rsidRPr="0013743B">
        <w:rPr>
          <w:sz w:val="20"/>
        </w:rPr>
        <w:t>.  It was developed from crosses made between '</w:t>
      </w:r>
      <w:smartTag w:uri="urn:schemas-microsoft-com:office:smarttags" w:element="State">
        <w:smartTag w:uri="urn:schemas-microsoft-com:office:smarttags" w:element="place">
          <w:r w:rsidRPr="0013743B">
            <w:rPr>
              <w:sz w:val="20"/>
            </w:rPr>
            <w:t>Nebraska</w:t>
          </w:r>
        </w:smartTag>
      </w:smartTag>
      <w:r w:rsidRPr="0013743B">
        <w:rPr>
          <w:sz w:val="20"/>
        </w:rPr>
        <w:t xml:space="preserve"> 98</w:t>
      </w:r>
      <w:r>
        <w:rPr>
          <w:sz w:val="20"/>
        </w:rPr>
        <w:t>526'</w:t>
      </w:r>
      <w:r w:rsidRPr="0013743B">
        <w:rPr>
          <w:sz w:val="20"/>
        </w:rPr>
        <w:t xml:space="preserve"> and locally selected strains.  It was released in 1966 by the Canada Department of Agriculture.  It </w:t>
      </w:r>
      <w:r>
        <w:rPr>
          <w:sz w:val="20"/>
        </w:rPr>
        <w:t>was selected for its superior winter hardiness and was intended for</w:t>
      </w:r>
      <w:r w:rsidRPr="0013743B">
        <w:rPr>
          <w:sz w:val="20"/>
        </w:rPr>
        <w:t xml:space="preserve"> hay, pasture and conservation plantings in the northern </w:t>
      </w:r>
      <w:smartTag w:uri="urn:schemas-microsoft-com:office:smarttags" w:element="place">
        <w:r w:rsidRPr="0013743B">
          <w:rPr>
            <w:sz w:val="20"/>
          </w:rPr>
          <w:t>Great Plains</w:t>
        </w:r>
      </w:smartTag>
      <w:r w:rsidRPr="0013743B">
        <w:rPr>
          <w:sz w:val="20"/>
        </w:rPr>
        <w:t>.  It withstands</w:t>
      </w:r>
      <w:r>
        <w:rPr>
          <w:sz w:val="20"/>
        </w:rPr>
        <w:t xml:space="preserve"> flooding for three to four week</w:t>
      </w:r>
      <w:r w:rsidRPr="0013743B">
        <w:rPr>
          <w:sz w:val="20"/>
        </w:rPr>
        <w:t>s in the spring.  Certified seed is</w:t>
      </w:r>
      <w:r>
        <w:rPr>
          <w:sz w:val="20"/>
        </w:rPr>
        <w:t xml:space="preserve"> commercially available.  T</w:t>
      </w:r>
      <w:r w:rsidRPr="0013743B">
        <w:rPr>
          <w:sz w:val="20"/>
        </w:rPr>
        <w:t xml:space="preserve">he Canada Department of Agriculture Research Station in Swift Current maintains breeder seed.    </w:t>
      </w:r>
    </w:p>
    <w:p w:rsidR="005D0E3B" w:rsidRPr="0013743B" w:rsidRDefault="005D0E3B" w:rsidP="005D0E3B">
      <w:pPr>
        <w:jc w:val="left"/>
        <w:rPr>
          <w:sz w:val="20"/>
        </w:rPr>
      </w:pPr>
    </w:p>
    <w:p w:rsidR="005D0E3B" w:rsidRPr="0013743B" w:rsidRDefault="005D0E3B" w:rsidP="005D0E3B">
      <w:pPr>
        <w:jc w:val="left"/>
        <w:rPr>
          <w:sz w:val="20"/>
        </w:rPr>
      </w:pPr>
      <w:r w:rsidRPr="006E0C39">
        <w:rPr>
          <w:b/>
          <w:sz w:val="20"/>
        </w:rPr>
        <w:t>'</w:t>
      </w:r>
      <w:smartTag w:uri="urn:schemas-microsoft-com:office:smarttags" w:element="place">
        <w:r w:rsidRPr="006E0C39">
          <w:rPr>
            <w:b/>
            <w:sz w:val="20"/>
          </w:rPr>
          <w:t>Platte</w:t>
        </w:r>
      </w:smartTag>
      <w:r w:rsidRPr="006E0C39">
        <w:rPr>
          <w:b/>
          <w:sz w:val="20"/>
        </w:rPr>
        <w:t>'</w:t>
      </w:r>
      <w:r w:rsidRPr="0013743B">
        <w:rPr>
          <w:sz w:val="20"/>
        </w:rPr>
        <w:t xml:space="preserve"> tall wheatgrass was developed by the Nebraska AES in Lincoln, ARS, with L.C. Newell cooperating.  It was developed as a cross between '</w:t>
      </w:r>
      <w:smartTag w:uri="urn:schemas-microsoft-com:office:smarttags" w:element="State">
        <w:r w:rsidRPr="0013743B">
          <w:rPr>
            <w:sz w:val="20"/>
          </w:rPr>
          <w:t>Nebraska</w:t>
        </w:r>
      </w:smartTag>
      <w:r w:rsidRPr="0013743B">
        <w:rPr>
          <w:sz w:val="20"/>
        </w:rPr>
        <w:t xml:space="preserve"> 96526' and a selection of introductions with unknown origin from the </w:t>
      </w:r>
      <w:smartTag w:uri="urn:schemas-microsoft-com:office:smarttags" w:element="place">
        <w:smartTag w:uri="urn:schemas-microsoft-com:office:smarttags" w:element="City">
          <w:r w:rsidRPr="0013743B">
            <w:rPr>
              <w:sz w:val="20"/>
            </w:rPr>
            <w:t>Cheyenne</w:t>
          </w:r>
        </w:smartTag>
        <w:r>
          <w:rPr>
            <w:sz w:val="20"/>
          </w:rPr>
          <w:t xml:space="preserve">, </w:t>
        </w:r>
        <w:smartTag w:uri="urn:schemas-microsoft-com:office:smarttags" w:element="State">
          <w:r>
            <w:rPr>
              <w:sz w:val="20"/>
            </w:rPr>
            <w:t>WY</w:t>
          </w:r>
        </w:smartTag>
      </w:smartTag>
      <w:r>
        <w:rPr>
          <w:sz w:val="20"/>
        </w:rPr>
        <w:t>,</w:t>
      </w:r>
      <w:r w:rsidRPr="0013743B">
        <w:rPr>
          <w:sz w:val="20"/>
        </w:rPr>
        <w:t xml:space="preserve"> Horticultural Field Station.  It was released in 1972 cooperatively by the Nebraska AES and USDA-ARS, University of Nebraska-Lincoln.  Its intend</w:t>
      </w:r>
      <w:r>
        <w:rPr>
          <w:sz w:val="20"/>
        </w:rPr>
        <w:t xml:space="preserve">ed use was for </w:t>
      </w:r>
      <w:r w:rsidRPr="0013743B">
        <w:rPr>
          <w:sz w:val="20"/>
        </w:rPr>
        <w:t xml:space="preserve">vegetating saline-alkali soils in the </w:t>
      </w:r>
      <w:smartTag w:uri="urn:schemas-microsoft-com:office:smarttags" w:element="place">
        <w:r w:rsidRPr="0013743B">
          <w:rPr>
            <w:sz w:val="20"/>
          </w:rPr>
          <w:t>Great Plains</w:t>
        </w:r>
      </w:smartTag>
      <w:r w:rsidRPr="0013743B">
        <w:rPr>
          <w:sz w:val="20"/>
        </w:rPr>
        <w:t>.  Certified seed is commercially available.  The Nebraska AES and USDA-ARS, University of Nebraska-Lincoln maintains breeder seed.</w:t>
      </w:r>
    </w:p>
    <w:p w:rsidR="005D0E3B" w:rsidRPr="0013743B" w:rsidRDefault="005D0E3B" w:rsidP="005D0E3B">
      <w:pPr>
        <w:pStyle w:val="PlainText"/>
        <w:rPr>
          <w:rFonts w:ascii="Times New Roman" w:hAnsi="Times New Roman"/>
        </w:rPr>
      </w:pPr>
    </w:p>
    <w:p w:rsidR="00056BC5" w:rsidRDefault="00056BC5">
      <w:pPr>
        <w:jc w:val="left"/>
        <w:rPr>
          <w:b/>
          <w:sz w:val="20"/>
          <w:szCs w:val="32"/>
        </w:rPr>
      </w:pPr>
      <w:r>
        <w:br w:type="page"/>
      </w:r>
    </w:p>
    <w:p w:rsidR="005D0E3B" w:rsidRDefault="005D0E3B" w:rsidP="005D0E3B">
      <w:pPr>
        <w:pStyle w:val="Heading2"/>
      </w:pPr>
      <w:r w:rsidRPr="0013743B">
        <w:lastRenderedPageBreak/>
        <w:t>References</w:t>
      </w:r>
    </w:p>
    <w:p w:rsidR="005D0E3B" w:rsidRPr="007435E9" w:rsidRDefault="005D0E3B" w:rsidP="005D0E3B">
      <w:pPr>
        <w:jc w:val="left"/>
        <w:rPr>
          <w:sz w:val="20"/>
        </w:rPr>
      </w:pPr>
      <w:proofErr w:type="spellStart"/>
      <w:proofErr w:type="gramStart"/>
      <w:r>
        <w:rPr>
          <w:sz w:val="20"/>
        </w:rPr>
        <w:t>Aase</w:t>
      </w:r>
      <w:proofErr w:type="spellEnd"/>
      <w:r>
        <w:rPr>
          <w:sz w:val="20"/>
        </w:rPr>
        <w:t xml:space="preserve">, J.K. and J.L. </w:t>
      </w:r>
      <w:proofErr w:type="spellStart"/>
      <w:r>
        <w:rPr>
          <w:sz w:val="20"/>
        </w:rPr>
        <w:t>Pikul</w:t>
      </w:r>
      <w:proofErr w:type="spellEnd"/>
      <w:r>
        <w:rPr>
          <w:sz w:val="20"/>
        </w:rPr>
        <w:t xml:space="preserve"> Jr.</w:t>
      </w:r>
      <w:proofErr w:type="gramEnd"/>
      <w:r>
        <w:rPr>
          <w:sz w:val="20"/>
        </w:rPr>
        <w:t xml:space="preserve">  1995.  Terrace formation in </w:t>
      </w:r>
      <w:r>
        <w:rPr>
          <w:sz w:val="20"/>
        </w:rPr>
        <w:tab/>
        <w:t xml:space="preserve">cropping strips protected by tall wheatgrass barriers.  </w:t>
      </w:r>
      <w:r>
        <w:rPr>
          <w:sz w:val="20"/>
        </w:rPr>
        <w:tab/>
        <w:t>J. Soil and Water Cons. 50:110-112.</w:t>
      </w:r>
    </w:p>
    <w:p w:rsidR="005D0E3B" w:rsidRDefault="005D0E3B" w:rsidP="005D0E3B">
      <w:pPr>
        <w:jc w:val="left"/>
        <w:rPr>
          <w:sz w:val="20"/>
        </w:rPr>
      </w:pPr>
      <w:proofErr w:type="gramStart"/>
      <w:r>
        <w:rPr>
          <w:sz w:val="20"/>
        </w:rPr>
        <w:t>Alderson, J. and W.C. Sharp.</w:t>
      </w:r>
      <w:proofErr w:type="gramEnd"/>
      <w:r w:rsidRPr="0013743B">
        <w:rPr>
          <w:sz w:val="20"/>
        </w:rPr>
        <w:t xml:space="preserve"> 1994.  </w:t>
      </w:r>
      <w:r w:rsidRPr="00041D70">
        <w:rPr>
          <w:i/>
          <w:sz w:val="20"/>
        </w:rPr>
        <w:t xml:space="preserve">Grass Varieties of </w:t>
      </w:r>
      <w:r>
        <w:rPr>
          <w:i/>
          <w:sz w:val="20"/>
        </w:rPr>
        <w:tab/>
      </w:r>
      <w:r w:rsidRPr="00041D70">
        <w:rPr>
          <w:i/>
          <w:sz w:val="20"/>
        </w:rPr>
        <w:t>the United States</w:t>
      </w:r>
      <w:r w:rsidRPr="0013743B">
        <w:rPr>
          <w:sz w:val="20"/>
        </w:rPr>
        <w:t xml:space="preserve">.  </w:t>
      </w:r>
      <w:proofErr w:type="gramStart"/>
      <w:r w:rsidRPr="0013743B">
        <w:rPr>
          <w:sz w:val="20"/>
        </w:rPr>
        <w:t>Agriculture Handbook</w:t>
      </w:r>
      <w:r>
        <w:rPr>
          <w:sz w:val="20"/>
        </w:rPr>
        <w:t>, No. 170.</w:t>
      </w:r>
      <w:proofErr w:type="gramEnd"/>
      <w:r>
        <w:rPr>
          <w:sz w:val="20"/>
        </w:rPr>
        <w:t xml:space="preserve">  </w:t>
      </w:r>
      <w:r>
        <w:rPr>
          <w:sz w:val="20"/>
        </w:rPr>
        <w:tab/>
      </w:r>
      <w:proofErr w:type="gramStart"/>
      <w:r>
        <w:rPr>
          <w:sz w:val="20"/>
        </w:rPr>
        <w:t>USDA, SCS, Washington D.C.</w:t>
      </w:r>
      <w:proofErr w:type="gramEnd"/>
      <w:r>
        <w:rPr>
          <w:sz w:val="20"/>
        </w:rPr>
        <w:t xml:space="preserve"> </w:t>
      </w:r>
      <w:r w:rsidRPr="0013743B">
        <w:rPr>
          <w:sz w:val="20"/>
        </w:rPr>
        <w:t xml:space="preserve"> pp. 79-81.</w:t>
      </w:r>
    </w:p>
    <w:p w:rsidR="005D0E3B" w:rsidRDefault="005D0E3B" w:rsidP="005D0E3B">
      <w:pPr>
        <w:jc w:val="left"/>
        <w:rPr>
          <w:sz w:val="20"/>
        </w:rPr>
      </w:pPr>
      <w:proofErr w:type="spellStart"/>
      <w:proofErr w:type="gramStart"/>
      <w:r>
        <w:rPr>
          <w:sz w:val="20"/>
        </w:rPr>
        <w:t>Asay</w:t>
      </w:r>
      <w:proofErr w:type="spellEnd"/>
      <w:r>
        <w:rPr>
          <w:sz w:val="20"/>
        </w:rPr>
        <w:t>, K.H. and K.B. Jensen.</w:t>
      </w:r>
      <w:proofErr w:type="gramEnd"/>
      <w:r>
        <w:rPr>
          <w:sz w:val="20"/>
        </w:rPr>
        <w:t xml:space="preserve">  1996.  </w:t>
      </w:r>
      <w:proofErr w:type="spellStart"/>
      <w:r>
        <w:rPr>
          <w:sz w:val="20"/>
        </w:rPr>
        <w:t>Wheatgrasses</w:t>
      </w:r>
      <w:proofErr w:type="spellEnd"/>
      <w:r>
        <w:rPr>
          <w:sz w:val="20"/>
        </w:rPr>
        <w:t xml:space="preserve">. Pages: </w:t>
      </w:r>
      <w:r>
        <w:rPr>
          <w:sz w:val="20"/>
        </w:rPr>
        <w:tab/>
        <w:t xml:space="preserve">691-724 in: Cool-Season Forage Grasses.  </w:t>
      </w:r>
      <w:proofErr w:type="gramStart"/>
      <w:r>
        <w:rPr>
          <w:sz w:val="20"/>
        </w:rPr>
        <w:t>L.E.</w:t>
      </w:r>
      <w:proofErr w:type="gramEnd"/>
      <w:r>
        <w:rPr>
          <w:sz w:val="20"/>
        </w:rPr>
        <w:t xml:space="preserve"> </w:t>
      </w:r>
      <w:r>
        <w:rPr>
          <w:sz w:val="20"/>
        </w:rPr>
        <w:tab/>
        <w:t xml:space="preserve">Moser, D.R. Buxton, and M.D. </w:t>
      </w:r>
      <w:proofErr w:type="spellStart"/>
      <w:r>
        <w:rPr>
          <w:sz w:val="20"/>
        </w:rPr>
        <w:t>Casler</w:t>
      </w:r>
      <w:proofErr w:type="spellEnd"/>
      <w:r>
        <w:rPr>
          <w:sz w:val="20"/>
        </w:rPr>
        <w:t xml:space="preserve">, </w:t>
      </w:r>
      <w:proofErr w:type="gramStart"/>
      <w:r>
        <w:rPr>
          <w:sz w:val="20"/>
        </w:rPr>
        <w:t>eds</w:t>
      </w:r>
      <w:proofErr w:type="gramEnd"/>
      <w:r>
        <w:rPr>
          <w:sz w:val="20"/>
        </w:rPr>
        <w:t xml:space="preserve">.  </w:t>
      </w:r>
      <w:r>
        <w:rPr>
          <w:sz w:val="20"/>
        </w:rPr>
        <w:tab/>
      </w:r>
      <w:proofErr w:type="gramStart"/>
      <w:r>
        <w:rPr>
          <w:sz w:val="20"/>
        </w:rPr>
        <w:t>ASA/CSSA/SSSA, Madison, WI.</w:t>
      </w:r>
      <w:proofErr w:type="gramEnd"/>
    </w:p>
    <w:p w:rsidR="005D0E3B" w:rsidRDefault="005D0E3B" w:rsidP="005D0E3B">
      <w:pPr>
        <w:jc w:val="left"/>
        <w:rPr>
          <w:sz w:val="20"/>
        </w:rPr>
      </w:pPr>
      <w:proofErr w:type="spellStart"/>
      <w:r>
        <w:rPr>
          <w:sz w:val="20"/>
        </w:rPr>
        <w:t>Barkworth</w:t>
      </w:r>
      <w:proofErr w:type="spellEnd"/>
      <w:r>
        <w:rPr>
          <w:sz w:val="20"/>
        </w:rPr>
        <w:t>, M</w:t>
      </w:r>
      <w:proofErr w:type="gramStart"/>
      <w:r>
        <w:rPr>
          <w:sz w:val="20"/>
        </w:rPr>
        <w:t>,E</w:t>
      </w:r>
      <w:proofErr w:type="gramEnd"/>
      <w:r>
        <w:rPr>
          <w:sz w:val="20"/>
        </w:rPr>
        <w:t xml:space="preserve">.,  L.K. </w:t>
      </w:r>
      <w:proofErr w:type="spellStart"/>
      <w:r>
        <w:rPr>
          <w:sz w:val="20"/>
        </w:rPr>
        <w:t>Anderton</w:t>
      </w:r>
      <w:proofErr w:type="spellEnd"/>
      <w:r>
        <w:rPr>
          <w:sz w:val="20"/>
        </w:rPr>
        <w:t xml:space="preserve">, K.C. </w:t>
      </w:r>
      <w:proofErr w:type="spellStart"/>
      <w:r>
        <w:rPr>
          <w:sz w:val="20"/>
        </w:rPr>
        <w:t>Capels</w:t>
      </w:r>
      <w:proofErr w:type="spellEnd"/>
      <w:r>
        <w:rPr>
          <w:sz w:val="20"/>
        </w:rPr>
        <w:t xml:space="preserve">, S. Long </w:t>
      </w:r>
      <w:r>
        <w:rPr>
          <w:sz w:val="20"/>
        </w:rPr>
        <w:tab/>
        <w:t xml:space="preserve">and M.B. </w:t>
      </w:r>
      <w:proofErr w:type="spellStart"/>
      <w:r>
        <w:rPr>
          <w:sz w:val="20"/>
        </w:rPr>
        <w:t>Piep</w:t>
      </w:r>
      <w:proofErr w:type="spellEnd"/>
      <w:r>
        <w:rPr>
          <w:sz w:val="20"/>
        </w:rPr>
        <w:t xml:space="preserve"> (eds.).  2007.  Manual of Grasses for </w:t>
      </w:r>
      <w:r>
        <w:rPr>
          <w:sz w:val="20"/>
        </w:rPr>
        <w:tab/>
        <w:t xml:space="preserve">North America.  </w:t>
      </w:r>
      <w:proofErr w:type="gramStart"/>
      <w:r w:rsidRPr="001C3159">
        <w:rPr>
          <w:sz w:val="20"/>
        </w:rPr>
        <w:t xml:space="preserve">Intermountain Herbarium and Utah </w:t>
      </w:r>
      <w:r>
        <w:rPr>
          <w:sz w:val="20"/>
        </w:rPr>
        <w:tab/>
      </w:r>
      <w:r w:rsidRPr="001C3159">
        <w:rPr>
          <w:sz w:val="20"/>
        </w:rPr>
        <w:t>State University Press</w:t>
      </w:r>
      <w:r>
        <w:rPr>
          <w:sz w:val="20"/>
        </w:rPr>
        <w:t>, Logan, UT.</w:t>
      </w:r>
      <w:proofErr w:type="gramEnd"/>
    </w:p>
    <w:p w:rsidR="005D0E3B" w:rsidRDefault="005D0E3B" w:rsidP="005D0E3B">
      <w:pPr>
        <w:jc w:val="left"/>
        <w:rPr>
          <w:sz w:val="20"/>
        </w:rPr>
      </w:pPr>
      <w:r>
        <w:rPr>
          <w:sz w:val="20"/>
        </w:rPr>
        <w:tab/>
      </w:r>
      <w:proofErr w:type="spellStart"/>
      <w:r>
        <w:rPr>
          <w:sz w:val="20"/>
        </w:rPr>
        <w:t>Blunk</w:t>
      </w:r>
      <w:proofErr w:type="spellEnd"/>
      <w:r>
        <w:rPr>
          <w:sz w:val="20"/>
        </w:rPr>
        <w:t xml:space="preserve">, S.L., B.M. Jenkins, R.E. </w:t>
      </w:r>
      <w:proofErr w:type="spellStart"/>
      <w:r>
        <w:rPr>
          <w:sz w:val="20"/>
        </w:rPr>
        <w:t>Aldas</w:t>
      </w:r>
      <w:proofErr w:type="spellEnd"/>
      <w:r>
        <w:rPr>
          <w:sz w:val="20"/>
        </w:rPr>
        <w:t xml:space="preserve">, R. Zhang, P. </w:t>
      </w:r>
      <w:r>
        <w:rPr>
          <w:sz w:val="20"/>
        </w:rPr>
        <w:tab/>
      </w:r>
      <w:proofErr w:type="spellStart"/>
      <w:r>
        <w:rPr>
          <w:sz w:val="20"/>
        </w:rPr>
        <w:t>Zhongli</w:t>
      </w:r>
      <w:proofErr w:type="spellEnd"/>
      <w:r>
        <w:rPr>
          <w:sz w:val="20"/>
        </w:rPr>
        <w:t xml:space="preserve">, C.W. Yu, N.R. </w:t>
      </w:r>
      <w:proofErr w:type="spellStart"/>
      <w:r>
        <w:rPr>
          <w:sz w:val="20"/>
        </w:rPr>
        <w:t>Skar</w:t>
      </w:r>
      <w:proofErr w:type="spellEnd"/>
      <w:r>
        <w:rPr>
          <w:sz w:val="20"/>
        </w:rPr>
        <w:t xml:space="preserve">, Y. </w:t>
      </w:r>
      <w:proofErr w:type="spellStart"/>
      <w:r>
        <w:rPr>
          <w:sz w:val="20"/>
        </w:rPr>
        <w:t>Zheng</w:t>
      </w:r>
      <w:proofErr w:type="spellEnd"/>
      <w:r>
        <w:rPr>
          <w:sz w:val="20"/>
        </w:rPr>
        <w:t xml:space="preserve">.  2005.  Fuel </w:t>
      </w:r>
      <w:r>
        <w:rPr>
          <w:sz w:val="20"/>
        </w:rPr>
        <w:tab/>
        <w:t xml:space="preserve">properties and characteristics of saline biomass.  </w:t>
      </w:r>
      <w:r>
        <w:rPr>
          <w:sz w:val="20"/>
        </w:rPr>
        <w:tab/>
      </w:r>
      <w:proofErr w:type="gramStart"/>
      <w:r>
        <w:rPr>
          <w:sz w:val="20"/>
        </w:rPr>
        <w:t>Online.</w:t>
      </w:r>
      <w:proofErr w:type="gramEnd"/>
      <w:r>
        <w:rPr>
          <w:sz w:val="20"/>
        </w:rPr>
        <w:t xml:space="preserve">  Am. Soc. Ag. </w:t>
      </w:r>
      <w:smartTag w:uri="urn:schemas-microsoft-com:office:smarttags" w:element="place">
        <w:smartTag w:uri="urn:schemas-microsoft-com:office:smarttags" w:element="country-region">
          <w:r>
            <w:rPr>
              <w:sz w:val="20"/>
            </w:rPr>
            <w:t>Eng.</w:t>
          </w:r>
        </w:smartTag>
      </w:smartTag>
      <w:r>
        <w:rPr>
          <w:sz w:val="20"/>
        </w:rPr>
        <w:t xml:space="preserve"> (ASAE) Paper no. </w:t>
      </w:r>
      <w:r>
        <w:rPr>
          <w:sz w:val="20"/>
        </w:rPr>
        <w:tab/>
        <w:t>056132.</w:t>
      </w:r>
    </w:p>
    <w:p w:rsidR="005D0E3B" w:rsidRDefault="005D0E3B" w:rsidP="005D0E3B">
      <w:pPr>
        <w:jc w:val="left"/>
        <w:rPr>
          <w:sz w:val="20"/>
        </w:rPr>
      </w:pPr>
      <w:proofErr w:type="gramStart"/>
      <w:r>
        <w:rPr>
          <w:sz w:val="20"/>
        </w:rPr>
        <w:t>Butler, T.J., and J.P. Muir.</w:t>
      </w:r>
      <w:proofErr w:type="gramEnd"/>
      <w:r>
        <w:rPr>
          <w:sz w:val="20"/>
        </w:rPr>
        <w:t xml:space="preserve">  2006.  Dairy manure compost </w:t>
      </w:r>
      <w:r>
        <w:rPr>
          <w:sz w:val="20"/>
        </w:rPr>
        <w:tab/>
        <w:t xml:space="preserve">improves soil and increases tall wheatgrass yield.  </w:t>
      </w:r>
      <w:r>
        <w:rPr>
          <w:sz w:val="20"/>
        </w:rPr>
        <w:tab/>
      </w:r>
      <w:proofErr w:type="spellStart"/>
      <w:proofErr w:type="gramStart"/>
      <w:r>
        <w:rPr>
          <w:sz w:val="20"/>
        </w:rPr>
        <w:t>Agron</w:t>
      </w:r>
      <w:proofErr w:type="spellEnd"/>
      <w:r>
        <w:rPr>
          <w:sz w:val="20"/>
        </w:rPr>
        <w:t>.</w:t>
      </w:r>
      <w:proofErr w:type="gramEnd"/>
      <w:r>
        <w:rPr>
          <w:sz w:val="20"/>
        </w:rPr>
        <w:t xml:space="preserve"> J. 98:1090-1096.</w:t>
      </w:r>
    </w:p>
    <w:p w:rsidR="005D0E3B" w:rsidRDefault="005D0E3B" w:rsidP="005D0E3B">
      <w:pPr>
        <w:jc w:val="left"/>
        <w:rPr>
          <w:sz w:val="20"/>
        </w:rPr>
      </w:pPr>
      <w:proofErr w:type="spellStart"/>
      <w:proofErr w:type="gramStart"/>
      <w:r>
        <w:rPr>
          <w:sz w:val="20"/>
        </w:rPr>
        <w:t>Colmer</w:t>
      </w:r>
      <w:proofErr w:type="spellEnd"/>
      <w:r>
        <w:rPr>
          <w:sz w:val="20"/>
        </w:rPr>
        <w:t xml:space="preserve">, T.D., T.J. Flowers, and R. </w:t>
      </w:r>
      <w:proofErr w:type="spellStart"/>
      <w:r>
        <w:rPr>
          <w:sz w:val="20"/>
        </w:rPr>
        <w:t>Munns</w:t>
      </w:r>
      <w:proofErr w:type="spellEnd"/>
      <w:r>
        <w:rPr>
          <w:sz w:val="20"/>
        </w:rPr>
        <w:t>.</w:t>
      </w:r>
      <w:proofErr w:type="gramEnd"/>
      <w:r>
        <w:rPr>
          <w:sz w:val="20"/>
        </w:rPr>
        <w:t xml:space="preserve">  2006.  Use of </w:t>
      </w:r>
      <w:r>
        <w:rPr>
          <w:sz w:val="20"/>
        </w:rPr>
        <w:tab/>
        <w:t xml:space="preserve">wild relatives to improve salt tolerance in wheat.  J. </w:t>
      </w:r>
      <w:r>
        <w:rPr>
          <w:sz w:val="20"/>
        </w:rPr>
        <w:tab/>
      </w:r>
      <w:proofErr w:type="spellStart"/>
      <w:r>
        <w:rPr>
          <w:sz w:val="20"/>
        </w:rPr>
        <w:t>Exper</w:t>
      </w:r>
      <w:proofErr w:type="spellEnd"/>
      <w:r>
        <w:rPr>
          <w:sz w:val="20"/>
        </w:rPr>
        <w:t>. Bot. 57:1059-1078.</w:t>
      </w:r>
    </w:p>
    <w:p w:rsidR="005D0E3B" w:rsidRDefault="005D0E3B" w:rsidP="005D0E3B">
      <w:pPr>
        <w:jc w:val="left"/>
        <w:rPr>
          <w:sz w:val="20"/>
        </w:rPr>
      </w:pPr>
      <w:proofErr w:type="gramStart"/>
      <w:r>
        <w:rPr>
          <w:sz w:val="20"/>
        </w:rPr>
        <w:t>Gillen, R.L. and W.A. Berg.</w:t>
      </w:r>
      <w:proofErr w:type="gramEnd"/>
      <w:r>
        <w:rPr>
          <w:sz w:val="20"/>
        </w:rPr>
        <w:t xml:space="preserve">  2005.  Response of </w:t>
      </w:r>
      <w:r>
        <w:rPr>
          <w:sz w:val="20"/>
        </w:rPr>
        <w:tab/>
        <w:t xml:space="preserve">perennial cool-season grasses to clipping in the </w:t>
      </w:r>
      <w:r>
        <w:rPr>
          <w:sz w:val="20"/>
        </w:rPr>
        <w:tab/>
        <w:t xml:space="preserve">southern plains.  </w:t>
      </w:r>
      <w:proofErr w:type="spellStart"/>
      <w:proofErr w:type="gramStart"/>
      <w:r>
        <w:rPr>
          <w:sz w:val="20"/>
        </w:rPr>
        <w:t>Agron</w:t>
      </w:r>
      <w:proofErr w:type="spellEnd"/>
      <w:r>
        <w:rPr>
          <w:sz w:val="20"/>
        </w:rPr>
        <w:t>.</w:t>
      </w:r>
      <w:proofErr w:type="gramEnd"/>
      <w:r>
        <w:rPr>
          <w:sz w:val="20"/>
        </w:rPr>
        <w:t xml:space="preserve"> J. 97:125-130.</w:t>
      </w:r>
    </w:p>
    <w:p w:rsidR="005D0E3B" w:rsidRDefault="005D0E3B" w:rsidP="005D0E3B">
      <w:pPr>
        <w:jc w:val="left"/>
        <w:rPr>
          <w:sz w:val="20"/>
        </w:rPr>
      </w:pPr>
      <w:proofErr w:type="gramStart"/>
      <w:r>
        <w:rPr>
          <w:sz w:val="20"/>
        </w:rPr>
        <w:t>Griggs, T.C. and A.G. Matches.</w:t>
      </w:r>
      <w:proofErr w:type="gramEnd"/>
      <w:r>
        <w:rPr>
          <w:sz w:val="20"/>
        </w:rPr>
        <w:t xml:space="preserve">  1991.  Productivity and </w:t>
      </w:r>
      <w:r>
        <w:rPr>
          <w:sz w:val="20"/>
        </w:rPr>
        <w:tab/>
        <w:t xml:space="preserve">consumption of </w:t>
      </w:r>
      <w:proofErr w:type="spellStart"/>
      <w:r>
        <w:rPr>
          <w:sz w:val="20"/>
        </w:rPr>
        <w:t>wheatgrasses</w:t>
      </w:r>
      <w:proofErr w:type="spellEnd"/>
      <w:r>
        <w:rPr>
          <w:sz w:val="20"/>
        </w:rPr>
        <w:t xml:space="preserve"> and wheatgrass-</w:t>
      </w:r>
      <w:proofErr w:type="spellStart"/>
      <w:r>
        <w:rPr>
          <w:sz w:val="20"/>
        </w:rPr>
        <w:t>sanfoin</w:t>
      </w:r>
      <w:proofErr w:type="spellEnd"/>
      <w:r>
        <w:rPr>
          <w:sz w:val="20"/>
        </w:rPr>
        <w:t xml:space="preserve"> </w:t>
      </w:r>
      <w:r>
        <w:rPr>
          <w:sz w:val="20"/>
        </w:rPr>
        <w:tab/>
        <w:t>mixtures grazed by sheep.  Crop Sci. 31:1267-1273.</w:t>
      </w:r>
    </w:p>
    <w:p w:rsidR="005D0E3B" w:rsidRDefault="005D0E3B" w:rsidP="005D0E3B">
      <w:pPr>
        <w:jc w:val="left"/>
        <w:rPr>
          <w:sz w:val="20"/>
        </w:rPr>
      </w:pPr>
      <w:proofErr w:type="spellStart"/>
      <w:r>
        <w:rPr>
          <w:sz w:val="20"/>
        </w:rPr>
        <w:t>Hafenrichter</w:t>
      </w:r>
      <w:proofErr w:type="spellEnd"/>
      <w:r>
        <w:rPr>
          <w:sz w:val="20"/>
        </w:rPr>
        <w:t xml:space="preserve">, A.L., J.L. </w:t>
      </w:r>
      <w:proofErr w:type="spellStart"/>
      <w:r>
        <w:rPr>
          <w:sz w:val="20"/>
        </w:rPr>
        <w:t>Schwendiman</w:t>
      </w:r>
      <w:proofErr w:type="spellEnd"/>
      <w:r>
        <w:rPr>
          <w:sz w:val="20"/>
        </w:rPr>
        <w:t xml:space="preserve">, H.L. Harris, R.S. </w:t>
      </w:r>
      <w:r>
        <w:rPr>
          <w:sz w:val="20"/>
        </w:rPr>
        <w:tab/>
      </w:r>
      <w:proofErr w:type="spellStart"/>
      <w:proofErr w:type="gramStart"/>
      <w:r>
        <w:rPr>
          <w:sz w:val="20"/>
        </w:rPr>
        <w:t>McLaughlan</w:t>
      </w:r>
      <w:proofErr w:type="spellEnd"/>
      <w:r>
        <w:rPr>
          <w:sz w:val="20"/>
        </w:rPr>
        <w:t>, And H.W. Miller.</w:t>
      </w:r>
      <w:proofErr w:type="gramEnd"/>
      <w:r>
        <w:rPr>
          <w:sz w:val="20"/>
        </w:rPr>
        <w:t xml:space="preserve">  1968.  Grasses and </w:t>
      </w:r>
      <w:r>
        <w:rPr>
          <w:sz w:val="20"/>
        </w:rPr>
        <w:tab/>
        <w:t xml:space="preserve">legumes for soil conservation in the Pacific </w:t>
      </w:r>
      <w:r>
        <w:rPr>
          <w:sz w:val="20"/>
        </w:rPr>
        <w:tab/>
        <w:t xml:space="preserve">Northwest and Great Basin States.  USDA Agric. </w:t>
      </w:r>
      <w:r>
        <w:rPr>
          <w:sz w:val="20"/>
        </w:rPr>
        <w:tab/>
      </w:r>
      <w:proofErr w:type="spellStart"/>
      <w:proofErr w:type="gramStart"/>
      <w:r>
        <w:rPr>
          <w:sz w:val="20"/>
        </w:rPr>
        <w:t>Handb</w:t>
      </w:r>
      <w:proofErr w:type="spellEnd"/>
      <w:r>
        <w:rPr>
          <w:sz w:val="20"/>
        </w:rPr>
        <w:t>.</w:t>
      </w:r>
      <w:proofErr w:type="gramEnd"/>
      <w:r>
        <w:rPr>
          <w:sz w:val="20"/>
        </w:rPr>
        <w:t xml:space="preserve"> 339. U.S. Gov. Print. </w:t>
      </w:r>
      <w:proofErr w:type="gramStart"/>
      <w:r>
        <w:rPr>
          <w:sz w:val="20"/>
        </w:rPr>
        <w:t xml:space="preserve">Office, </w:t>
      </w:r>
      <w:smartTag w:uri="urn:schemas-microsoft-com:office:smarttags" w:element="City">
        <w:r>
          <w:rPr>
            <w:sz w:val="20"/>
          </w:rPr>
          <w:t>Washington</w:t>
        </w:r>
      </w:smartTag>
      <w:r>
        <w:rPr>
          <w:sz w:val="20"/>
        </w:rPr>
        <w:t xml:space="preserve"> </w:t>
      </w:r>
      <w:r>
        <w:rPr>
          <w:sz w:val="20"/>
        </w:rPr>
        <w:tab/>
        <w:t>D.C.</w:t>
      </w:r>
      <w:proofErr w:type="gramEnd"/>
    </w:p>
    <w:p w:rsidR="005D0E3B" w:rsidRDefault="005D0E3B" w:rsidP="005D0E3B">
      <w:pPr>
        <w:jc w:val="left"/>
        <w:rPr>
          <w:sz w:val="20"/>
        </w:rPr>
      </w:pPr>
      <w:proofErr w:type="spellStart"/>
      <w:proofErr w:type="gramStart"/>
      <w:r>
        <w:rPr>
          <w:sz w:val="20"/>
        </w:rPr>
        <w:t>Haferkamp</w:t>
      </w:r>
      <w:proofErr w:type="spellEnd"/>
      <w:r>
        <w:rPr>
          <w:sz w:val="20"/>
        </w:rPr>
        <w:t xml:space="preserve">, M.R., M.D. </w:t>
      </w:r>
      <w:proofErr w:type="spellStart"/>
      <w:r>
        <w:rPr>
          <w:sz w:val="20"/>
        </w:rPr>
        <w:t>MacNiel</w:t>
      </w:r>
      <w:proofErr w:type="spellEnd"/>
      <w:r>
        <w:rPr>
          <w:sz w:val="20"/>
        </w:rPr>
        <w:t xml:space="preserve">, E.E. </w:t>
      </w:r>
      <w:proofErr w:type="spellStart"/>
      <w:r>
        <w:rPr>
          <w:sz w:val="20"/>
        </w:rPr>
        <w:t>Grings</w:t>
      </w:r>
      <w:proofErr w:type="spellEnd"/>
      <w:r>
        <w:rPr>
          <w:sz w:val="20"/>
        </w:rPr>
        <w:t>, and K.D.</w:t>
      </w:r>
      <w:proofErr w:type="gramEnd"/>
      <w:r>
        <w:rPr>
          <w:sz w:val="20"/>
        </w:rPr>
        <w:t xml:space="preserve"> </w:t>
      </w:r>
      <w:r>
        <w:rPr>
          <w:sz w:val="20"/>
        </w:rPr>
        <w:tab/>
      </w:r>
      <w:proofErr w:type="spellStart"/>
      <w:proofErr w:type="gramStart"/>
      <w:r>
        <w:rPr>
          <w:sz w:val="20"/>
        </w:rPr>
        <w:t>Klement</w:t>
      </w:r>
      <w:proofErr w:type="spellEnd"/>
      <w:r>
        <w:rPr>
          <w:sz w:val="20"/>
        </w:rPr>
        <w:t>.</w:t>
      </w:r>
      <w:proofErr w:type="gramEnd"/>
      <w:r>
        <w:rPr>
          <w:sz w:val="20"/>
        </w:rPr>
        <w:t xml:space="preserve">  2005.  Heifer production on rangeland and </w:t>
      </w:r>
      <w:r>
        <w:rPr>
          <w:sz w:val="20"/>
        </w:rPr>
        <w:tab/>
        <w:t xml:space="preserve">seeded forages in the northern Great Plains.  </w:t>
      </w:r>
      <w:r>
        <w:rPr>
          <w:sz w:val="20"/>
        </w:rPr>
        <w:tab/>
        <w:t>Rangeland Ecol. &amp; Mgmt. 58:495-604.</w:t>
      </w:r>
    </w:p>
    <w:p w:rsidR="005D0E3B" w:rsidRDefault="005D0E3B" w:rsidP="005D0E3B">
      <w:pPr>
        <w:jc w:val="left"/>
        <w:rPr>
          <w:sz w:val="20"/>
        </w:rPr>
      </w:pPr>
      <w:proofErr w:type="spellStart"/>
      <w:r>
        <w:rPr>
          <w:sz w:val="20"/>
        </w:rPr>
        <w:t>Harmoney</w:t>
      </w:r>
      <w:proofErr w:type="spellEnd"/>
      <w:r>
        <w:rPr>
          <w:sz w:val="20"/>
        </w:rPr>
        <w:t xml:space="preserve">, K.R.  2005.  Growth responses of perennial </w:t>
      </w:r>
      <w:r>
        <w:rPr>
          <w:sz w:val="20"/>
        </w:rPr>
        <w:tab/>
        <w:t xml:space="preserve">cool-season grasses grazed intermittently.  </w:t>
      </w:r>
      <w:proofErr w:type="gramStart"/>
      <w:r>
        <w:rPr>
          <w:sz w:val="20"/>
        </w:rPr>
        <w:t>Online.</w:t>
      </w:r>
      <w:proofErr w:type="gramEnd"/>
      <w:r>
        <w:rPr>
          <w:sz w:val="20"/>
        </w:rPr>
        <w:t xml:space="preserve">  </w:t>
      </w:r>
      <w:r>
        <w:rPr>
          <w:sz w:val="20"/>
        </w:rPr>
        <w:tab/>
        <w:t xml:space="preserve">Forage and </w:t>
      </w:r>
      <w:proofErr w:type="spellStart"/>
      <w:r>
        <w:rPr>
          <w:sz w:val="20"/>
        </w:rPr>
        <w:t>Grazinglands</w:t>
      </w:r>
      <w:proofErr w:type="spellEnd"/>
      <w:r>
        <w:rPr>
          <w:sz w:val="20"/>
        </w:rPr>
        <w:t xml:space="preserve"> doi</w:t>
      </w:r>
      <w:proofErr w:type="gramStart"/>
      <w:r>
        <w:rPr>
          <w:sz w:val="20"/>
        </w:rPr>
        <w:t>:10.1094</w:t>
      </w:r>
      <w:proofErr w:type="gramEnd"/>
      <w:r>
        <w:rPr>
          <w:sz w:val="20"/>
        </w:rPr>
        <w:t>/FG-2005-105-</w:t>
      </w:r>
      <w:r>
        <w:rPr>
          <w:sz w:val="20"/>
        </w:rPr>
        <w:tab/>
        <w:t>01-RS.</w:t>
      </w:r>
    </w:p>
    <w:p w:rsidR="005D0E3B" w:rsidRDefault="005D0E3B" w:rsidP="005D0E3B">
      <w:pPr>
        <w:jc w:val="left"/>
        <w:rPr>
          <w:sz w:val="20"/>
        </w:rPr>
      </w:pPr>
      <w:proofErr w:type="spellStart"/>
      <w:r>
        <w:rPr>
          <w:sz w:val="20"/>
        </w:rPr>
        <w:t>Harmoney</w:t>
      </w:r>
      <w:proofErr w:type="spellEnd"/>
      <w:r>
        <w:rPr>
          <w:sz w:val="20"/>
        </w:rPr>
        <w:t xml:space="preserve">, K.R.  2007.  Persistence of heavily-grazed </w:t>
      </w:r>
      <w:r>
        <w:rPr>
          <w:sz w:val="20"/>
        </w:rPr>
        <w:tab/>
        <w:t xml:space="preserve">cool-season grasses in the central Great Plains.  </w:t>
      </w:r>
      <w:r>
        <w:rPr>
          <w:sz w:val="20"/>
        </w:rPr>
        <w:tab/>
      </w:r>
      <w:proofErr w:type="gramStart"/>
      <w:r>
        <w:rPr>
          <w:sz w:val="20"/>
        </w:rPr>
        <w:t>Online.</w:t>
      </w:r>
      <w:proofErr w:type="gramEnd"/>
      <w:r>
        <w:rPr>
          <w:sz w:val="20"/>
        </w:rPr>
        <w:t xml:space="preserve">  Forage and </w:t>
      </w:r>
      <w:proofErr w:type="spellStart"/>
      <w:r>
        <w:rPr>
          <w:sz w:val="20"/>
        </w:rPr>
        <w:t>Grazinglands</w:t>
      </w:r>
      <w:proofErr w:type="spellEnd"/>
      <w:r>
        <w:rPr>
          <w:sz w:val="20"/>
        </w:rPr>
        <w:t xml:space="preserve"> doi</w:t>
      </w:r>
      <w:proofErr w:type="gramStart"/>
      <w:r>
        <w:rPr>
          <w:sz w:val="20"/>
        </w:rPr>
        <w:t>:10.1094</w:t>
      </w:r>
      <w:proofErr w:type="gramEnd"/>
      <w:r>
        <w:rPr>
          <w:sz w:val="20"/>
        </w:rPr>
        <w:t>/FG-</w:t>
      </w:r>
      <w:r>
        <w:rPr>
          <w:sz w:val="20"/>
        </w:rPr>
        <w:tab/>
        <w:t>2007-0625-01-RS.</w:t>
      </w:r>
    </w:p>
    <w:p w:rsidR="005D0E3B" w:rsidRDefault="005D0E3B" w:rsidP="005D0E3B">
      <w:pPr>
        <w:jc w:val="left"/>
        <w:rPr>
          <w:sz w:val="20"/>
        </w:rPr>
      </w:pPr>
      <w:proofErr w:type="spellStart"/>
      <w:r>
        <w:rPr>
          <w:sz w:val="20"/>
        </w:rPr>
        <w:t>Holechek</w:t>
      </w:r>
      <w:proofErr w:type="spellEnd"/>
      <w:r>
        <w:rPr>
          <w:sz w:val="20"/>
        </w:rPr>
        <w:t xml:space="preserve">, J.L., R.E. </w:t>
      </w:r>
      <w:proofErr w:type="spellStart"/>
      <w:r>
        <w:rPr>
          <w:sz w:val="20"/>
        </w:rPr>
        <w:t>Estell</w:t>
      </w:r>
      <w:proofErr w:type="spellEnd"/>
      <w:r>
        <w:rPr>
          <w:sz w:val="20"/>
        </w:rPr>
        <w:t xml:space="preserve">, C.B. Kuykendall, R. Valdez, </w:t>
      </w:r>
      <w:r>
        <w:rPr>
          <w:sz w:val="20"/>
        </w:rPr>
        <w:tab/>
        <w:t xml:space="preserve">M. Cardenas, G. Nunez-Hernandez.  1989.  Seeded </w:t>
      </w:r>
      <w:r>
        <w:rPr>
          <w:sz w:val="20"/>
        </w:rPr>
        <w:tab/>
        <w:t xml:space="preserve">wheatgrass yield and nutritive quality on New </w:t>
      </w:r>
      <w:r>
        <w:rPr>
          <w:sz w:val="20"/>
        </w:rPr>
        <w:tab/>
        <w:t xml:space="preserve">Mexico big sagebrush range.  </w:t>
      </w:r>
      <w:proofErr w:type="gramStart"/>
      <w:r>
        <w:rPr>
          <w:sz w:val="20"/>
        </w:rPr>
        <w:t>J. of Range Mgmt.</w:t>
      </w:r>
      <w:proofErr w:type="gramEnd"/>
      <w:r>
        <w:rPr>
          <w:sz w:val="20"/>
        </w:rPr>
        <w:t xml:space="preserve"> </w:t>
      </w:r>
      <w:r>
        <w:rPr>
          <w:sz w:val="20"/>
        </w:rPr>
        <w:tab/>
        <w:t>42:118-122.</w:t>
      </w:r>
    </w:p>
    <w:p w:rsidR="005D0E3B" w:rsidRDefault="005D0E3B" w:rsidP="005D0E3B">
      <w:pPr>
        <w:jc w:val="left"/>
        <w:rPr>
          <w:sz w:val="20"/>
        </w:rPr>
      </w:pPr>
    </w:p>
    <w:p w:rsidR="005D0E3B" w:rsidRDefault="005D0E3B" w:rsidP="005D0E3B">
      <w:pPr>
        <w:jc w:val="left"/>
        <w:rPr>
          <w:sz w:val="20"/>
        </w:rPr>
      </w:pPr>
      <w:r>
        <w:rPr>
          <w:sz w:val="20"/>
        </w:rPr>
        <w:t xml:space="preserve">Hopkins, A.A.  2005.  Grazing tolerance of cool-season </w:t>
      </w:r>
      <w:r>
        <w:rPr>
          <w:sz w:val="20"/>
        </w:rPr>
        <w:tab/>
        <w:t xml:space="preserve">grasses planted as seeded sward plots and spaced </w:t>
      </w:r>
      <w:r>
        <w:rPr>
          <w:sz w:val="20"/>
        </w:rPr>
        <w:tab/>
        <w:t>plants.  Crop Sci. 45:1559-1564.</w:t>
      </w:r>
    </w:p>
    <w:p w:rsidR="005D0E3B" w:rsidRDefault="005D0E3B" w:rsidP="005D0E3B">
      <w:pPr>
        <w:jc w:val="left"/>
        <w:rPr>
          <w:sz w:val="20"/>
        </w:rPr>
      </w:pPr>
      <w:proofErr w:type="spellStart"/>
      <w:r>
        <w:rPr>
          <w:sz w:val="20"/>
        </w:rPr>
        <w:lastRenderedPageBreak/>
        <w:t>Malinkowski</w:t>
      </w:r>
      <w:proofErr w:type="spellEnd"/>
      <w:r>
        <w:rPr>
          <w:sz w:val="20"/>
        </w:rPr>
        <w:t xml:space="preserve">, D.P., A.A. Hopkins, W.E. </w:t>
      </w:r>
      <w:proofErr w:type="spellStart"/>
      <w:r>
        <w:rPr>
          <w:sz w:val="20"/>
        </w:rPr>
        <w:t>Pinchak</w:t>
      </w:r>
      <w:proofErr w:type="spellEnd"/>
      <w:r>
        <w:rPr>
          <w:sz w:val="20"/>
        </w:rPr>
        <w:t xml:space="preserve">, J.W. </w:t>
      </w:r>
      <w:r>
        <w:rPr>
          <w:sz w:val="20"/>
        </w:rPr>
        <w:tab/>
      </w:r>
      <w:proofErr w:type="spellStart"/>
      <w:proofErr w:type="gramStart"/>
      <w:r>
        <w:rPr>
          <w:sz w:val="20"/>
        </w:rPr>
        <w:t>Sij</w:t>
      </w:r>
      <w:proofErr w:type="spellEnd"/>
      <w:r>
        <w:rPr>
          <w:sz w:val="20"/>
        </w:rPr>
        <w:t>,</w:t>
      </w:r>
      <w:proofErr w:type="gramEnd"/>
      <w:r>
        <w:rPr>
          <w:sz w:val="20"/>
        </w:rPr>
        <w:t xml:space="preserve"> and R.J. </w:t>
      </w:r>
      <w:proofErr w:type="spellStart"/>
      <w:r>
        <w:rPr>
          <w:sz w:val="20"/>
        </w:rPr>
        <w:t>Ansley</w:t>
      </w:r>
      <w:proofErr w:type="spellEnd"/>
      <w:r>
        <w:rPr>
          <w:sz w:val="20"/>
        </w:rPr>
        <w:t xml:space="preserve">.  2003.  Productivity and survival </w:t>
      </w:r>
      <w:r>
        <w:rPr>
          <w:sz w:val="20"/>
        </w:rPr>
        <w:tab/>
        <w:t xml:space="preserve">of defoliated </w:t>
      </w:r>
      <w:proofErr w:type="spellStart"/>
      <w:r>
        <w:rPr>
          <w:sz w:val="20"/>
        </w:rPr>
        <w:t>wheatgrasses</w:t>
      </w:r>
      <w:proofErr w:type="spellEnd"/>
      <w:r>
        <w:rPr>
          <w:sz w:val="20"/>
        </w:rPr>
        <w:t xml:space="preserve"> in the Rolling Plains of </w:t>
      </w:r>
      <w:r>
        <w:rPr>
          <w:sz w:val="20"/>
        </w:rPr>
        <w:tab/>
        <w:t xml:space="preserve">Texas.  </w:t>
      </w:r>
      <w:proofErr w:type="spellStart"/>
      <w:proofErr w:type="gramStart"/>
      <w:r>
        <w:rPr>
          <w:sz w:val="20"/>
        </w:rPr>
        <w:t>Agron</w:t>
      </w:r>
      <w:proofErr w:type="spellEnd"/>
      <w:r>
        <w:rPr>
          <w:sz w:val="20"/>
        </w:rPr>
        <w:t>.</w:t>
      </w:r>
      <w:proofErr w:type="gramEnd"/>
      <w:r>
        <w:rPr>
          <w:sz w:val="20"/>
        </w:rPr>
        <w:t xml:space="preserve"> J. 95:614-626.</w:t>
      </w:r>
    </w:p>
    <w:p w:rsidR="005D0E3B" w:rsidRPr="00785E3A" w:rsidRDefault="005D0E3B" w:rsidP="005D0E3B">
      <w:pPr>
        <w:jc w:val="left"/>
        <w:rPr>
          <w:sz w:val="20"/>
        </w:rPr>
      </w:pPr>
      <w:r>
        <w:rPr>
          <w:sz w:val="20"/>
        </w:rPr>
        <w:t xml:space="preserve">Ogle, D., M. Majerus, </w:t>
      </w:r>
      <w:proofErr w:type="gramStart"/>
      <w:r>
        <w:rPr>
          <w:sz w:val="20"/>
        </w:rPr>
        <w:t>L</w:t>
      </w:r>
      <w:proofErr w:type="gramEnd"/>
      <w:r>
        <w:rPr>
          <w:sz w:val="20"/>
        </w:rPr>
        <w:t xml:space="preserve">. St. John.  2008.  Plants for saline </w:t>
      </w:r>
      <w:r>
        <w:rPr>
          <w:sz w:val="20"/>
        </w:rPr>
        <w:tab/>
        <w:t xml:space="preserve">to </w:t>
      </w:r>
      <w:proofErr w:type="spellStart"/>
      <w:r>
        <w:rPr>
          <w:sz w:val="20"/>
        </w:rPr>
        <w:t>sodic</w:t>
      </w:r>
      <w:proofErr w:type="spellEnd"/>
      <w:r>
        <w:rPr>
          <w:sz w:val="20"/>
        </w:rPr>
        <w:t xml:space="preserve"> soil conditions.  </w:t>
      </w:r>
      <w:proofErr w:type="gramStart"/>
      <w:r>
        <w:rPr>
          <w:sz w:val="20"/>
        </w:rPr>
        <w:t xml:space="preserve">Plant Materials Tech Note </w:t>
      </w:r>
      <w:r>
        <w:rPr>
          <w:sz w:val="20"/>
        </w:rPr>
        <w:tab/>
        <w:t>No. 9.</w:t>
      </w:r>
      <w:proofErr w:type="gramEnd"/>
      <w:r>
        <w:rPr>
          <w:sz w:val="20"/>
        </w:rPr>
        <w:t xml:space="preserve">  </w:t>
      </w:r>
      <w:proofErr w:type="gramStart"/>
      <w:r>
        <w:rPr>
          <w:sz w:val="20"/>
        </w:rPr>
        <w:t xml:space="preserve">USDA NRCS,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Idaho</w:t>
          </w:r>
        </w:smartTag>
      </w:smartTag>
      <w:r>
        <w:rPr>
          <w:sz w:val="20"/>
        </w:rPr>
        <w:t>.</w:t>
      </w:r>
      <w:proofErr w:type="gramEnd"/>
      <w:r>
        <w:rPr>
          <w:sz w:val="20"/>
        </w:rPr>
        <w:t xml:space="preserve"> </w:t>
      </w:r>
      <w:r>
        <w:rPr>
          <w:sz w:val="20"/>
        </w:rPr>
        <w:tab/>
      </w:r>
      <w:r w:rsidRPr="005D0E3B">
        <w:rPr>
          <w:sz w:val="20"/>
        </w:rPr>
        <w:t>http://www.id.nrcs.usda.gov/programs/tech_ref.html#</w:t>
      </w:r>
      <w:r>
        <w:rPr>
          <w:sz w:val="20"/>
        </w:rPr>
        <w:tab/>
      </w:r>
      <w:proofErr w:type="spellStart"/>
      <w:r w:rsidRPr="00785E3A">
        <w:rPr>
          <w:sz w:val="20"/>
        </w:rPr>
        <w:t>TechNotes</w:t>
      </w:r>
      <w:proofErr w:type="spellEnd"/>
    </w:p>
    <w:p w:rsidR="005D0E3B" w:rsidRPr="00785E3A" w:rsidRDefault="005D0E3B" w:rsidP="005D0E3B">
      <w:pPr>
        <w:jc w:val="left"/>
        <w:rPr>
          <w:sz w:val="20"/>
        </w:rPr>
      </w:pPr>
      <w:r>
        <w:rPr>
          <w:sz w:val="20"/>
        </w:rPr>
        <w:t xml:space="preserve">Ogle, D., L. St. John, M. Stannard, </w:t>
      </w:r>
      <w:proofErr w:type="gramStart"/>
      <w:r>
        <w:rPr>
          <w:sz w:val="20"/>
        </w:rPr>
        <w:t>L</w:t>
      </w:r>
      <w:proofErr w:type="gramEnd"/>
      <w:r>
        <w:rPr>
          <w:sz w:val="20"/>
        </w:rPr>
        <w:t xml:space="preserve">. </w:t>
      </w:r>
      <w:proofErr w:type="spellStart"/>
      <w:r>
        <w:rPr>
          <w:sz w:val="20"/>
        </w:rPr>
        <w:t>Holzworth</w:t>
      </w:r>
      <w:proofErr w:type="spellEnd"/>
      <w:r>
        <w:rPr>
          <w:sz w:val="20"/>
        </w:rPr>
        <w:t xml:space="preserve">.  2008.  </w:t>
      </w:r>
      <w:r>
        <w:rPr>
          <w:sz w:val="20"/>
        </w:rPr>
        <w:tab/>
        <w:t xml:space="preserve">Grass, Grass-like, </w:t>
      </w:r>
      <w:proofErr w:type="spellStart"/>
      <w:r>
        <w:rPr>
          <w:sz w:val="20"/>
        </w:rPr>
        <w:t>Forb</w:t>
      </w:r>
      <w:proofErr w:type="spellEnd"/>
      <w:r>
        <w:rPr>
          <w:sz w:val="20"/>
        </w:rPr>
        <w:t xml:space="preserve">, Legume, and Woody Species </w:t>
      </w:r>
      <w:r>
        <w:rPr>
          <w:sz w:val="20"/>
        </w:rPr>
        <w:tab/>
        <w:t xml:space="preserve">for the Intermountain West.  Plant Materials Tech </w:t>
      </w:r>
      <w:r>
        <w:rPr>
          <w:sz w:val="20"/>
        </w:rPr>
        <w:tab/>
        <w:t xml:space="preserve">Note No. 24.  </w:t>
      </w:r>
      <w:proofErr w:type="gramStart"/>
      <w:r>
        <w:rPr>
          <w:sz w:val="20"/>
        </w:rPr>
        <w:t xml:space="preserve">USDA NRCS,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Idaho</w:t>
          </w:r>
        </w:smartTag>
      </w:smartTag>
      <w:r>
        <w:rPr>
          <w:sz w:val="20"/>
        </w:rPr>
        <w:t>.</w:t>
      </w:r>
      <w:proofErr w:type="gramEnd"/>
      <w:r>
        <w:rPr>
          <w:sz w:val="20"/>
        </w:rPr>
        <w:t xml:space="preserve"> </w:t>
      </w:r>
      <w:r>
        <w:rPr>
          <w:sz w:val="20"/>
        </w:rPr>
        <w:tab/>
      </w:r>
      <w:r w:rsidRPr="005D0E3B">
        <w:rPr>
          <w:sz w:val="20"/>
        </w:rPr>
        <w:t>http://www.id.nrcs.usda.gov/programs/tech_ref.html#</w:t>
      </w:r>
      <w:r>
        <w:rPr>
          <w:sz w:val="20"/>
        </w:rPr>
        <w:tab/>
      </w:r>
      <w:proofErr w:type="spellStart"/>
      <w:r w:rsidRPr="00785E3A">
        <w:rPr>
          <w:sz w:val="20"/>
        </w:rPr>
        <w:t>TechNotes</w:t>
      </w:r>
      <w:proofErr w:type="spellEnd"/>
    </w:p>
    <w:p w:rsidR="005D0E3B" w:rsidRDefault="005D0E3B" w:rsidP="005D0E3B">
      <w:pPr>
        <w:jc w:val="left"/>
        <w:rPr>
          <w:sz w:val="20"/>
        </w:rPr>
      </w:pPr>
      <w:proofErr w:type="spellStart"/>
      <w:proofErr w:type="gramStart"/>
      <w:r>
        <w:rPr>
          <w:sz w:val="20"/>
        </w:rPr>
        <w:t>Retana</w:t>
      </w:r>
      <w:proofErr w:type="spellEnd"/>
      <w:r>
        <w:rPr>
          <w:sz w:val="20"/>
        </w:rPr>
        <w:t xml:space="preserve">, J., D.R. Parker, C. </w:t>
      </w:r>
      <w:proofErr w:type="spellStart"/>
      <w:r>
        <w:rPr>
          <w:sz w:val="20"/>
        </w:rPr>
        <w:t>Amrhein</w:t>
      </w:r>
      <w:proofErr w:type="spellEnd"/>
      <w:r>
        <w:rPr>
          <w:sz w:val="20"/>
        </w:rPr>
        <w:t xml:space="preserve"> and A.L. Page.</w:t>
      </w:r>
      <w:proofErr w:type="gramEnd"/>
      <w:r>
        <w:rPr>
          <w:sz w:val="20"/>
        </w:rPr>
        <w:t xml:space="preserve">  1993.  </w:t>
      </w:r>
      <w:r>
        <w:rPr>
          <w:sz w:val="20"/>
        </w:rPr>
        <w:tab/>
        <w:t xml:space="preserve">Growth and trace element concentrations of five plant </w:t>
      </w:r>
      <w:r>
        <w:rPr>
          <w:sz w:val="20"/>
        </w:rPr>
        <w:tab/>
        <w:t xml:space="preserve">species grown in a highly saline soil.  J. Environ. </w:t>
      </w:r>
      <w:r>
        <w:rPr>
          <w:sz w:val="20"/>
        </w:rPr>
        <w:tab/>
        <w:t>Qual. 22:805-811.</w:t>
      </w:r>
    </w:p>
    <w:p w:rsidR="005D0E3B" w:rsidRDefault="005D0E3B" w:rsidP="005D0E3B">
      <w:pPr>
        <w:jc w:val="left"/>
        <w:rPr>
          <w:sz w:val="20"/>
        </w:rPr>
      </w:pPr>
      <w:proofErr w:type="gramStart"/>
      <w:r>
        <w:rPr>
          <w:sz w:val="20"/>
        </w:rPr>
        <w:t>Roundy, B.A.</w:t>
      </w:r>
      <w:proofErr w:type="gramEnd"/>
      <w:r>
        <w:rPr>
          <w:sz w:val="20"/>
        </w:rPr>
        <w:t xml:space="preserve">  1995.  Emergence and establishment of </w:t>
      </w:r>
      <w:r>
        <w:rPr>
          <w:sz w:val="20"/>
        </w:rPr>
        <w:tab/>
        <w:t xml:space="preserve">basin wild rye and tall wheatgrass in relation to </w:t>
      </w:r>
      <w:r>
        <w:rPr>
          <w:sz w:val="20"/>
        </w:rPr>
        <w:tab/>
        <w:t xml:space="preserve">moisture and salinity.  </w:t>
      </w:r>
      <w:proofErr w:type="gramStart"/>
      <w:r>
        <w:rPr>
          <w:sz w:val="20"/>
        </w:rPr>
        <w:t>J. of Range Mgmt. 38:126-</w:t>
      </w:r>
      <w:r>
        <w:rPr>
          <w:sz w:val="20"/>
        </w:rPr>
        <w:tab/>
        <w:t>131.</w:t>
      </w:r>
      <w:proofErr w:type="gramEnd"/>
    </w:p>
    <w:p w:rsidR="005D0E3B" w:rsidRDefault="005D0E3B" w:rsidP="005D0E3B">
      <w:pPr>
        <w:jc w:val="left"/>
        <w:rPr>
          <w:sz w:val="20"/>
        </w:rPr>
      </w:pPr>
      <w:proofErr w:type="gramStart"/>
      <w:r>
        <w:rPr>
          <w:sz w:val="20"/>
        </w:rPr>
        <w:t>Sharma, H.C. and B.S. Gill.</w:t>
      </w:r>
      <w:proofErr w:type="gramEnd"/>
      <w:r>
        <w:rPr>
          <w:sz w:val="20"/>
        </w:rPr>
        <w:t xml:space="preserve">  1983.  Current status of wide </w:t>
      </w:r>
      <w:r>
        <w:rPr>
          <w:sz w:val="20"/>
        </w:rPr>
        <w:tab/>
        <w:t xml:space="preserve">hybridization in wheat.  </w:t>
      </w:r>
      <w:proofErr w:type="spellStart"/>
      <w:r>
        <w:rPr>
          <w:sz w:val="20"/>
        </w:rPr>
        <w:t>Euphytica</w:t>
      </w:r>
      <w:proofErr w:type="spellEnd"/>
      <w:r>
        <w:rPr>
          <w:sz w:val="20"/>
        </w:rPr>
        <w:t xml:space="preserve"> 32:17-31.</w:t>
      </w:r>
    </w:p>
    <w:p w:rsidR="005D0E3B" w:rsidRDefault="005D0E3B" w:rsidP="005D0E3B">
      <w:pPr>
        <w:jc w:val="left"/>
        <w:rPr>
          <w:sz w:val="20"/>
        </w:rPr>
      </w:pPr>
      <w:proofErr w:type="spellStart"/>
      <w:proofErr w:type="gramStart"/>
      <w:r>
        <w:rPr>
          <w:sz w:val="20"/>
        </w:rPr>
        <w:t>Steppuhn</w:t>
      </w:r>
      <w:proofErr w:type="spellEnd"/>
      <w:r>
        <w:rPr>
          <w:sz w:val="20"/>
        </w:rPr>
        <w:t>, H. and J. Waddington.</w:t>
      </w:r>
      <w:proofErr w:type="gramEnd"/>
      <w:r>
        <w:rPr>
          <w:sz w:val="20"/>
        </w:rPr>
        <w:t xml:space="preserve">  1996.  Conserving </w:t>
      </w:r>
      <w:r>
        <w:rPr>
          <w:sz w:val="20"/>
        </w:rPr>
        <w:tab/>
        <w:t xml:space="preserve">water and increasing alfalfa production using a tall </w:t>
      </w:r>
      <w:r>
        <w:rPr>
          <w:sz w:val="20"/>
        </w:rPr>
        <w:tab/>
        <w:t xml:space="preserve">wheatgrass windbreak system.  J. Soil and Water </w:t>
      </w:r>
      <w:r>
        <w:rPr>
          <w:sz w:val="20"/>
        </w:rPr>
        <w:tab/>
        <w:t>Cons. 51:439-445.</w:t>
      </w:r>
    </w:p>
    <w:p w:rsidR="005D0E3B" w:rsidRDefault="005D0E3B" w:rsidP="005D0E3B">
      <w:pPr>
        <w:jc w:val="left"/>
        <w:rPr>
          <w:sz w:val="20"/>
        </w:rPr>
      </w:pPr>
      <w:proofErr w:type="spellStart"/>
      <w:proofErr w:type="gramStart"/>
      <w:r>
        <w:rPr>
          <w:sz w:val="20"/>
        </w:rPr>
        <w:t>Undersander</w:t>
      </w:r>
      <w:proofErr w:type="spellEnd"/>
      <w:r>
        <w:rPr>
          <w:sz w:val="20"/>
        </w:rPr>
        <w:t>, D.J. and C.H. Naylor.</w:t>
      </w:r>
      <w:proofErr w:type="gramEnd"/>
      <w:r>
        <w:rPr>
          <w:sz w:val="20"/>
        </w:rPr>
        <w:t xml:space="preserve">  1987.  Influence of </w:t>
      </w:r>
      <w:r>
        <w:rPr>
          <w:sz w:val="20"/>
        </w:rPr>
        <w:tab/>
        <w:t xml:space="preserve">clipping frequency on herbage yield and nutrient </w:t>
      </w:r>
      <w:r>
        <w:rPr>
          <w:sz w:val="20"/>
        </w:rPr>
        <w:tab/>
        <w:t xml:space="preserve">content of tall wheatgrass.  Journal of Range </w:t>
      </w:r>
      <w:r>
        <w:rPr>
          <w:sz w:val="20"/>
        </w:rPr>
        <w:tab/>
        <w:t>Management 40:31-35.</w:t>
      </w:r>
    </w:p>
    <w:p w:rsidR="005D0E3B" w:rsidRDefault="005D0E3B" w:rsidP="005D0E3B">
      <w:pPr>
        <w:jc w:val="left"/>
        <w:rPr>
          <w:sz w:val="20"/>
        </w:rPr>
      </w:pPr>
      <w:proofErr w:type="gramStart"/>
      <w:r>
        <w:rPr>
          <w:sz w:val="20"/>
        </w:rPr>
        <w:t>USDA ARS.</w:t>
      </w:r>
      <w:proofErr w:type="gramEnd"/>
      <w:r>
        <w:rPr>
          <w:sz w:val="20"/>
        </w:rPr>
        <w:t xml:space="preserve">  </w:t>
      </w:r>
      <w:smartTag w:uri="urn:schemas-microsoft-com:office:smarttags" w:element="place">
        <w:smartTag w:uri="urn:schemas-microsoft-com:office:smarttags" w:element="PlaceName">
          <w:r>
            <w:rPr>
              <w:sz w:val="20"/>
            </w:rPr>
            <w:t>2005.</w:t>
          </w:r>
        </w:smartTag>
        <w:r>
          <w:rPr>
            <w:sz w:val="20"/>
          </w:rPr>
          <w:t xml:space="preserve">  </w:t>
        </w:r>
        <w:smartTag w:uri="urn:schemas-microsoft-com:office:smarttags" w:element="PlaceType">
          <w:r>
            <w:rPr>
              <w:sz w:val="20"/>
            </w:rPr>
            <w:t>Intermountain</w:t>
          </w:r>
        </w:smartTag>
      </w:smartTag>
      <w:r>
        <w:rPr>
          <w:sz w:val="20"/>
        </w:rPr>
        <w:t xml:space="preserve"> Planting Guide.  </w:t>
      </w:r>
      <w:r>
        <w:rPr>
          <w:sz w:val="20"/>
        </w:rPr>
        <w:tab/>
      </w:r>
      <w:proofErr w:type="gramStart"/>
      <w:r>
        <w:rPr>
          <w:sz w:val="20"/>
        </w:rPr>
        <w:t>Publication no.</w:t>
      </w:r>
      <w:proofErr w:type="gramEnd"/>
      <w:r>
        <w:rPr>
          <w:sz w:val="20"/>
        </w:rPr>
        <w:t xml:space="preserve"> </w:t>
      </w:r>
      <w:proofErr w:type="gramStart"/>
      <w:r>
        <w:rPr>
          <w:sz w:val="20"/>
        </w:rPr>
        <w:t>AG 510.</w:t>
      </w:r>
      <w:proofErr w:type="gramEnd"/>
      <w:r>
        <w:rPr>
          <w:sz w:val="20"/>
        </w:rPr>
        <w:t xml:space="preserve">  </w:t>
      </w:r>
      <w:proofErr w:type="gramStart"/>
      <w:r>
        <w:rPr>
          <w:sz w:val="20"/>
        </w:rPr>
        <w:t xml:space="preserve">Forage and Range Research </w:t>
      </w:r>
      <w:r>
        <w:rPr>
          <w:sz w:val="20"/>
        </w:rPr>
        <w:tab/>
        <w:t xml:space="preserve">Lab, Logan, Utah, and Utah State University </w:t>
      </w:r>
      <w:r>
        <w:rPr>
          <w:sz w:val="20"/>
        </w:rPr>
        <w:tab/>
        <w:t>Extension.</w:t>
      </w:r>
      <w:proofErr w:type="gramEnd"/>
      <w:r>
        <w:rPr>
          <w:sz w:val="20"/>
        </w:rPr>
        <w:t xml:space="preserve"> </w:t>
      </w:r>
      <w:proofErr w:type="gramStart"/>
      <w:r>
        <w:rPr>
          <w:sz w:val="20"/>
        </w:rPr>
        <w:t>107 pp.</w:t>
      </w:r>
      <w:proofErr w:type="gramEnd"/>
    </w:p>
    <w:p w:rsidR="005D0E3B" w:rsidRDefault="005D0E3B" w:rsidP="005D0E3B">
      <w:pPr>
        <w:jc w:val="left"/>
        <w:rPr>
          <w:sz w:val="20"/>
        </w:rPr>
      </w:pPr>
      <w:proofErr w:type="gramStart"/>
      <w:r>
        <w:rPr>
          <w:sz w:val="20"/>
        </w:rPr>
        <w:t>USDA NRCS.</w:t>
      </w:r>
      <w:proofErr w:type="gramEnd"/>
      <w:r>
        <w:rPr>
          <w:sz w:val="20"/>
        </w:rPr>
        <w:t xml:space="preserve">  2008.  PLANTS database.  Version: </w:t>
      </w:r>
      <w:r>
        <w:rPr>
          <w:sz w:val="20"/>
        </w:rPr>
        <w:tab/>
        <w:t xml:space="preserve">072808.  </w:t>
      </w:r>
      <w:r w:rsidRPr="005D0E3B">
        <w:rPr>
          <w:sz w:val="20"/>
        </w:rPr>
        <w:t>http://plants.usda.gov</w:t>
      </w:r>
      <w:r>
        <w:rPr>
          <w:sz w:val="20"/>
        </w:rPr>
        <w:t xml:space="preserve">.  </w:t>
      </w:r>
      <w:proofErr w:type="gramStart"/>
      <w:r>
        <w:rPr>
          <w:sz w:val="20"/>
        </w:rPr>
        <w:t xml:space="preserve">National Plant Data </w:t>
      </w:r>
      <w:r>
        <w:rPr>
          <w:sz w:val="20"/>
        </w:rPr>
        <w:tab/>
        <w:t>Center, Baton Rouge, Louisiana.</w:t>
      </w:r>
      <w:proofErr w:type="gramEnd"/>
    </w:p>
    <w:p w:rsidR="005D0E3B" w:rsidRDefault="005D0E3B" w:rsidP="005D0E3B">
      <w:pPr>
        <w:jc w:val="left"/>
        <w:rPr>
          <w:sz w:val="20"/>
        </w:rPr>
      </w:pPr>
      <w:proofErr w:type="gramStart"/>
      <w:r w:rsidRPr="00031510">
        <w:rPr>
          <w:sz w:val="20"/>
        </w:rPr>
        <w:t xml:space="preserve">Vogel, K. P., </w:t>
      </w:r>
      <w:r>
        <w:rPr>
          <w:sz w:val="20"/>
        </w:rPr>
        <w:t>and K.J. Moore.</w:t>
      </w:r>
      <w:proofErr w:type="gramEnd"/>
      <w:r>
        <w:rPr>
          <w:sz w:val="20"/>
        </w:rPr>
        <w:t xml:space="preserve">  1998.  Forage yield and </w:t>
      </w:r>
      <w:r>
        <w:rPr>
          <w:sz w:val="20"/>
        </w:rPr>
        <w:tab/>
        <w:t>quality of tall w</w:t>
      </w:r>
      <w:r w:rsidRPr="00031510">
        <w:rPr>
          <w:sz w:val="20"/>
        </w:rPr>
        <w:t>hea</w:t>
      </w:r>
      <w:r>
        <w:rPr>
          <w:sz w:val="20"/>
        </w:rPr>
        <w:t xml:space="preserve">tgrass accessions in the USDA </w:t>
      </w:r>
      <w:r>
        <w:rPr>
          <w:sz w:val="20"/>
        </w:rPr>
        <w:tab/>
        <w:t>germplasm c</w:t>
      </w:r>
      <w:r w:rsidRPr="00031510">
        <w:rPr>
          <w:sz w:val="20"/>
        </w:rPr>
        <w:t>ollection.  Crop Sci.  38:509-512.</w:t>
      </w:r>
    </w:p>
    <w:p w:rsidR="005D0E3B" w:rsidRDefault="005D0E3B" w:rsidP="005D0E3B">
      <w:pPr>
        <w:jc w:val="left"/>
        <w:rPr>
          <w:sz w:val="20"/>
        </w:rPr>
      </w:pPr>
      <w:r>
        <w:rPr>
          <w:sz w:val="20"/>
        </w:rPr>
        <w:t>Vogel, K.P.  2008.  Personal communication.</w:t>
      </w:r>
    </w:p>
    <w:p w:rsidR="005D0E3B" w:rsidRDefault="005D0E3B" w:rsidP="005D0E3B">
      <w:pPr>
        <w:jc w:val="left"/>
        <w:rPr>
          <w:sz w:val="20"/>
        </w:rPr>
      </w:pPr>
      <w:proofErr w:type="spellStart"/>
      <w:r>
        <w:rPr>
          <w:sz w:val="20"/>
        </w:rPr>
        <w:t>Weintraub</w:t>
      </w:r>
      <w:proofErr w:type="spellEnd"/>
      <w:r>
        <w:rPr>
          <w:sz w:val="20"/>
        </w:rPr>
        <w:t xml:space="preserve">, F.C.  1953.  Grasses introduced into the </w:t>
      </w:r>
      <w:r>
        <w:rPr>
          <w:sz w:val="20"/>
        </w:rPr>
        <w:tab/>
        <w:t xml:space="preserve">United States.  USDA Agric. </w:t>
      </w:r>
      <w:proofErr w:type="spellStart"/>
      <w:r>
        <w:rPr>
          <w:sz w:val="20"/>
        </w:rPr>
        <w:t>Handb</w:t>
      </w:r>
      <w:proofErr w:type="spellEnd"/>
      <w:r>
        <w:rPr>
          <w:sz w:val="20"/>
        </w:rPr>
        <w:t xml:space="preserve">. 58. U.S. Gov. </w:t>
      </w:r>
      <w:r>
        <w:rPr>
          <w:sz w:val="20"/>
        </w:rPr>
        <w:tab/>
        <w:t xml:space="preserve">Print. </w:t>
      </w:r>
      <w:proofErr w:type="gramStart"/>
      <w:r>
        <w:rPr>
          <w:sz w:val="20"/>
        </w:rPr>
        <w:t xml:space="preserve">Office,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proofErr w:type="gramEnd"/>
    </w:p>
    <w:p w:rsidR="005D0E3B" w:rsidRPr="00031510" w:rsidRDefault="005D0E3B" w:rsidP="005D0E3B">
      <w:pPr>
        <w:jc w:val="left"/>
        <w:rPr>
          <w:sz w:val="20"/>
        </w:rPr>
      </w:pPr>
      <w:proofErr w:type="spellStart"/>
      <w:r>
        <w:rPr>
          <w:sz w:val="20"/>
        </w:rPr>
        <w:t>Zheng</w:t>
      </w:r>
      <w:proofErr w:type="spellEnd"/>
      <w:r>
        <w:rPr>
          <w:sz w:val="20"/>
        </w:rPr>
        <w:t xml:space="preserve">, Y., P. </w:t>
      </w:r>
      <w:proofErr w:type="spellStart"/>
      <w:r>
        <w:rPr>
          <w:sz w:val="20"/>
        </w:rPr>
        <w:t>Zhongli</w:t>
      </w:r>
      <w:proofErr w:type="spellEnd"/>
      <w:r>
        <w:rPr>
          <w:sz w:val="20"/>
        </w:rPr>
        <w:t xml:space="preserve">, R. Zhang, B.M. Jenkins, S. </w:t>
      </w:r>
      <w:proofErr w:type="spellStart"/>
      <w:r>
        <w:rPr>
          <w:sz w:val="20"/>
        </w:rPr>
        <w:t>Blunk</w:t>
      </w:r>
      <w:proofErr w:type="spellEnd"/>
      <w:r>
        <w:rPr>
          <w:sz w:val="20"/>
        </w:rPr>
        <w:t xml:space="preserve">.  </w:t>
      </w:r>
      <w:r>
        <w:rPr>
          <w:sz w:val="20"/>
        </w:rPr>
        <w:tab/>
        <w:t xml:space="preserve">2005.  Medium-density particle board from saline </w:t>
      </w:r>
      <w:r>
        <w:rPr>
          <w:sz w:val="20"/>
        </w:rPr>
        <w:tab/>
        <w:t xml:space="preserve">'Jose' tall wheatgrass.  </w:t>
      </w:r>
      <w:proofErr w:type="gramStart"/>
      <w:r>
        <w:rPr>
          <w:sz w:val="20"/>
        </w:rPr>
        <w:t>Online.</w:t>
      </w:r>
      <w:proofErr w:type="gramEnd"/>
      <w:r>
        <w:rPr>
          <w:sz w:val="20"/>
        </w:rPr>
        <w:t xml:space="preserve">  Am. Soc. Ag. </w:t>
      </w:r>
      <w:smartTag w:uri="urn:schemas-microsoft-com:office:smarttags" w:element="place">
        <w:smartTag w:uri="urn:schemas-microsoft-com:office:smarttags" w:element="country-region">
          <w:r>
            <w:rPr>
              <w:sz w:val="20"/>
            </w:rPr>
            <w:t>Eng.</w:t>
          </w:r>
        </w:smartTag>
      </w:smartTag>
      <w:r>
        <w:rPr>
          <w:sz w:val="20"/>
        </w:rPr>
        <w:t xml:space="preserve"> </w:t>
      </w:r>
      <w:r>
        <w:rPr>
          <w:sz w:val="20"/>
        </w:rPr>
        <w:tab/>
        <w:t>(ASAE) Paper no. 056127.</w:t>
      </w:r>
    </w:p>
    <w:p w:rsidR="005D0E3B" w:rsidRPr="00031510" w:rsidRDefault="005D0E3B" w:rsidP="005D0E3B">
      <w:pPr>
        <w:jc w:val="left"/>
        <w:rPr>
          <w:sz w:val="20"/>
        </w:rPr>
      </w:pPr>
    </w:p>
    <w:p w:rsidR="005D0E3B" w:rsidRDefault="005D0E3B">
      <w:pPr>
        <w:jc w:val="left"/>
        <w:rPr>
          <w:b/>
          <w:sz w:val="20"/>
          <w:szCs w:val="32"/>
        </w:rPr>
      </w:pPr>
      <w:r>
        <w:br w:type="page"/>
      </w:r>
    </w:p>
    <w:p w:rsidR="005D0E3B" w:rsidRPr="0013743B" w:rsidRDefault="005D0E3B" w:rsidP="005D0E3B">
      <w:pPr>
        <w:pStyle w:val="Heading2"/>
      </w:pPr>
      <w:r w:rsidRPr="0013743B">
        <w:lastRenderedPageBreak/>
        <w:t>Prepared By</w:t>
      </w:r>
    </w:p>
    <w:p w:rsidR="005D0E3B" w:rsidRDefault="005D0E3B" w:rsidP="005D0E3B">
      <w:pPr>
        <w:jc w:val="left"/>
        <w:rPr>
          <w:sz w:val="20"/>
        </w:rPr>
      </w:pPr>
      <w:r w:rsidRPr="0013743B">
        <w:rPr>
          <w:i/>
          <w:sz w:val="20"/>
        </w:rPr>
        <w:t xml:space="preserve">Pamela </w:t>
      </w:r>
      <w:proofErr w:type="spellStart"/>
      <w:r w:rsidRPr="0013743B">
        <w:rPr>
          <w:i/>
          <w:sz w:val="20"/>
        </w:rPr>
        <w:t>Scheinost</w:t>
      </w:r>
      <w:proofErr w:type="spellEnd"/>
      <w:r>
        <w:rPr>
          <w:sz w:val="20"/>
        </w:rPr>
        <w:t xml:space="preserve">, </w:t>
      </w:r>
      <w:smartTag w:uri="urn:schemas-microsoft-com:office:smarttags" w:element="PlaceName">
        <w:r w:rsidRPr="0013743B">
          <w:rPr>
            <w:sz w:val="20"/>
          </w:rPr>
          <w:t>USDA</w:t>
        </w:r>
      </w:smartTag>
      <w:r w:rsidRPr="0013743B">
        <w:rPr>
          <w:sz w:val="20"/>
        </w:rPr>
        <w:t xml:space="preserve"> </w:t>
      </w:r>
      <w:smartTag w:uri="urn:schemas-microsoft-com:office:smarttags" w:element="PlaceName">
        <w:r w:rsidRPr="0013743B">
          <w:rPr>
            <w:sz w:val="20"/>
          </w:rPr>
          <w:t>NRCS</w:t>
        </w:r>
      </w:smartTag>
      <w:r w:rsidRPr="0013743B">
        <w:rPr>
          <w:sz w:val="20"/>
        </w:rPr>
        <w:t xml:space="preserve"> </w:t>
      </w:r>
      <w:smartTag w:uri="urn:schemas-microsoft-com:office:smarttags" w:element="PlaceName">
        <w:r w:rsidRPr="0013743B">
          <w:rPr>
            <w:sz w:val="20"/>
          </w:rPr>
          <w:t>Plant</w:t>
        </w:r>
      </w:smartTag>
      <w:r w:rsidRPr="0013743B">
        <w:rPr>
          <w:sz w:val="20"/>
        </w:rPr>
        <w:t xml:space="preserve"> </w:t>
      </w:r>
      <w:smartTag w:uri="urn:schemas-microsoft-com:office:smarttags" w:element="PlaceName">
        <w:r w:rsidRPr="0013743B">
          <w:rPr>
            <w:sz w:val="20"/>
          </w:rPr>
          <w:t>Materials</w:t>
        </w:r>
      </w:smartTag>
      <w:r>
        <w:rPr>
          <w:sz w:val="20"/>
        </w:rPr>
        <w:t xml:space="preserve"> </w:t>
      </w:r>
      <w:smartTag w:uri="urn:schemas-microsoft-com:office:smarttags" w:element="PlaceType">
        <w:r w:rsidRPr="0013743B">
          <w:rPr>
            <w:sz w:val="20"/>
          </w:rPr>
          <w:t>Center</w:t>
        </w:r>
      </w:smartTag>
      <w:r>
        <w:rPr>
          <w:sz w:val="20"/>
        </w:rPr>
        <w:t xml:space="preserve">, </w:t>
      </w:r>
      <w:smartTag w:uri="urn:schemas-microsoft-com:office:smarttags" w:element="place">
        <w:smartTag w:uri="urn:schemas-microsoft-com:office:smarttags" w:element="City">
          <w:r w:rsidRPr="0013743B">
            <w:rPr>
              <w:sz w:val="20"/>
            </w:rPr>
            <w:t>Pullman</w:t>
          </w:r>
        </w:smartTag>
        <w:r>
          <w:rPr>
            <w:sz w:val="20"/>
          </w:rPr>
          <w:t xml:space="preserve">, </w:t>
        </w:r>
        <w:smartTag w:uri="urn:schemas-microsoft-com:office:smarttags" w:element="State">
          <w:r>
            <w:rPr>
              <w:sz w:val="20"/>
            </w:rPr>
            <w:t>Washington</w:t>
          </w:r>
        </w:smartTag>
      </w:smartTag>
    </w:p>
    <w:p w:rsidR="005D0E3B" w:rsidRDefault="005D0E3B" w:rsidP="005D0E3B">
      <w:pPr>
        <w:jc w:val="left"/>
        <w:rPr>
          <w:sz w:val="20"/>
        </w:rPr>
      </w:pPr>
    </w:p>
    <w:p w:rsidR="005D0E3B" w:rsidRDefault="005D0E3B" w:rsidP="005D0E3B">
      <w:pPr>
        <w:jc w:val="left"/>
        <w:rPr>
          <w:sz w:val="20"/>
        </w:rPr>
      </w:pPr>
      <w:r>
        <w:rPr>
          <w:i/>
          <w:sz w:val="20"/>
        </w:rPr>
        <w:t xml:space="preserve">Derek Tilley,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Idaho</w:t>
          </w:r>
        </w:smartTag>
      </w:smartTag>
    </w:p>
    <w:p w:rsidR="005D0E3B" w:rsidRDefault="005D0E3B" w:rsidP="005D0E3B">
      <w:pPr>
        <w:jc w:val="left"/>
        <w:rPr>
          <w:sz w:val="20"/>
        </w:rPr>
      </w:pPr>
    </w:p>
    <w:p w:rsidR="005D0E3B" w:rsidRPr="00903BD6" w:rsidRDefault="005D0E3B" w:rsidP="005D0E3B">
      <w:pPr>
        <w:jc w:val="left"/>
        <w:rPr>
          <w:sz w:val="20"/>
        </w:rPr>
      </w:pPr>
      <w:r>
        <w:rPr>
          <w:i/>
          <w:sz w:val="20"/>
        </w:rPr>
        <w:t xml:space="preserve">Dan Ogle, </w:t>
      </w:r>
      <w:r>
        <w:rPr>
          <w:sz w:val="20"/>
        </w:rPr>
        <w:t xml:space="preserve">USDA NRCS,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Idaho</w:t>
          </w:r>
        </w:smartTag>
      </w:smartTag>
    </w:p>
    <w:p w:rsidR="005D0E3B" w:rsidRDefault="005D0E3B" w:rsidP="005D0E3B">
      <w:pPr>
        <w:jc w:val="left"/>
        <w:rPr>
          <w:sz w:val="20"/>
        </w:rPr>
      </w:pPr>
    </w:p>
    <w:p w:rsidR="005D0E3B" w:rsidRDefault="005D0E3B" w:rsidP="005D0E3B">
      <w:pPr>
        <w:jc w:val="left"/>
        <w:rPr>
          <w:sz w:val="20"/>
        </w:rPr>
      </w:pPr>
      <w:r>
        <w:rPr>
          <w:i/>
          <w:sz w:val="20"/>
        </w:rPr>
        <w:t xml:space="preserve">Mark Stannard, </w:t>
      </w:r>
      <w:smartTag w:uri="urn:schemas-microsoft-com:office:smarttags" w:element="PlaceName">
        <w:r w:rsidRPr="0013743B">
          <w:rPr>
            <w:sz w:val="20"/>
          </w:rPr>
          <w:t>USDA</w:t>
        </w:r>
      </w:smartTag>
      <w:r w:rsidRPr="0013743B">
        <w:rPr>
          <w:sz w:val="20"/>
        </w:rPr>
        <w:t xml:space="preserve"> </w:t>
      </w:r>
      <w:smartTag w:uri="urn:schemas-microsoft-com:office:smarttags" w:element="PlaceName">
        <w:r w:rsidRPr="0013743B">
          <w:rPr>
            <w:sz w:val="20"/>
          </w:rPr>
          <w:t>NRCS</w:t>
        </w:r>
      </w:smartTag>
      <w:r w:rsidRPr="0013743B">
        <w:rPr>
          <w:sz w:val="20"/>
        </w:rPr>
        <w:t xml:space="preserve"> </w:t>
      </w:r>
      <w:smartTag w:uri="urn:schemas-microsoft-com:office:smarttags" w:element="PlaceName">
        <w:r w:rsidRPr="0013743B">
          <w:rPr>
            <w:sz w:val="20"/>
          </w:rPr>
          <w:t>Plant</w:t>
        </w:r>
      </w:smartTag>
      <w:r w:rsidRPr="0013743B">
        <w:rPr>
          <w:sz w:val="20"/>
        </w:rPr>
        <w:t xml:space="preserve"> </w:t>
      </w:r>
      <w:smartTag w:uri="urn:schemas-microsoft-com:office:smarttags" w:element="PlaceName">
        <w:r w:rsidRPr="0013743B">
          <w:rPr>
            <w:sz w:val="20"/>
          </w:rPr>
          <w:t>Materials</w:t>
        </w:r>
      </w:smartTag>
      <w:r>
        <w:rPr>
          <w:sz w:val="20"/>
        </w:rPr>
        <w:t xml:space="preserve"> </w:t>
      </w:r>
      <w:smartTag w:uri="urn:schemas-microsoft-com:office:smarttags" w:element="PlaceType">
        <w:r w:rsidRPr="0013743B">
          <w:rPr>
            <w:sz w:val="20"/>
          </w:rPr>
          <w:t>Center</w:t>
        </w:r>
      </w:smartTag>
      <w:r>
        <w:rPr>
          <w:sz w:val="20"/>
        </w:rPr>
        <w:t xml:space="preserve">, </w:t>
      </w:r>
      <w:smartTag w:uri="urn:schemas-microsoft-com:office:smarttags" w:element="place">
        <w:smartTag w:uri="urn:schemas-microsoft-com:office:smarttags" w:element="City">
          <w:r w:rsidRPr="0013743B">
            <w:rPr>
              <w:sz w:val="20"/>
            </w:rPr>
            <w:t>Pullman</w:t>
          </w:r>
        </w:smartTag>
        <w:r>
          <w:rPr>
            <w:sz w:val="20"/>
          </w:rPr>
          <w:t xml:space="preserve">, </w:t>
        </w:r>
        <w:smartTag w:uri="urn:schemas-microsoft-com:office:smarttags" w:element="State">
          <w:r>
            <w:rPr>
              <w:sz w:val="20"/>
            </w:rPr>
            <w:t>Washington</w:t>
          </w:r>
        </w:smartTag>
      </w:smartTag>
    </w:p>
    <w:p w:rsidR="005D0E3B" w:rsidRDefault="005D0E3B" w:rsidP="005D0E3B">
      <w:pPr>
        <w:jc w:val="left"/>
        <w:rPr>
          <w:sz w:val="20"/>
        </w:rPr>
      </w:pPr>
    </w:p>
    <w:p w:rsidR="005D0E3B" w:rsidRPr="0013743B" w:rsidRDefault="005D0E3B" w:rsidP="005D0E3B">
      <w:pPr>
        <w:pStyle w:val="Heading2"/>
      </w:pPr>
    </w:p>
    <w:p w:rsidR="005D0E3B" w:rsidRPr="0013743B" w:rsidRDefault="005D0E3B" w:rsidP="005D0E3B">
      <w:pPr>
        <w:pStyle w:val="Heading2"/>
      </w:pPr>
      <w:r w:rsidRPr="0013743B">
        <w:t>Species Coordinator</w:t>
      </w:r>
    </w:p>
    <w:p w:rsidR="005D0E3B" w:rsidRPr="0013743B" w:rsidRDefault="005D0E3B" w:rsidP="005D0E3B">
      <w:pPr>
        <w:jc w:val="left"/>
        <w:rPr>
          <w:sz w:val="20"/>
        </w:rPr>
      </w:pPr>
      <w:r w:rsidRPr="0013743B">
        <w:rPr>
          <w:i/>
          <w:sz w:val="20"/>
        </w:rPr>
        <w:t xml:space="preserve">Pamela </w:t>
      </w:r>
      <w:proofErr w:type="spellStart"/>
      <w:r w:rsidRPr="0013743B">
        <w:rPr>
          <w:i/>
          <w:sz w:val="20"/>
        </w:rPr>
        <w:t>Scheinost</w:t>
      </w:r>
      <w:proofErr w:type="spellEnd"/>
      <w:r>
        <w:rPr>
          <w:sz w:val="20"/>
        </w:rPr>
        <w:t xml:space="preserve">, </w:t>
      </w:r>
      <w:smartTag w:uri="urn:schemas-microsoft-com:office:smarttags" w:element="PlaceName">
        <w:r w:rsidRPr="0013743B">
          <w:rPr>
            <w:sz w:val="20"/>
          </w:rPr>
          <w:t>USDA</w:t>
        </w:r>
      </w:smartTag>
      <w:r w:rsidRPr="0013743B">
        <w:rPr>
          <w:sz w:val="20"/>
        </w:rPr>
        <w:t xml:space="preserve"> </w:t>
      </w:r>
      <w:smartTag w:uri="urn:schemas-microsoft-com:office:smarttags" w:element="PlaceName">
        <w:r w:rsidRPr="0013743B">
          <w:rPr>
            <w:sz w:val="20"/>
          </w:rPr>
          <w:t>NRCS</w:t>
        </w:r>
      </w:smartTag>
      <w:r w:rsidRPr="0013743B">
        <w:rPr>
          <w:sz w:val="20"/>
        </w:rPr>
        <w:t xml:space="preserve"> </w:t>
      </w:r>
      <w:smartTag w:uri="urn:schemas-microsoft-com:office:smarttags" w:element="PlaceName">
        <w:r w:rsidRPr="0013743B">
          <w:rPr>
            <w:sz w:val="20"/>
          </w:rPr>
          <w:t>Plant</w:t>
        </w:r>
      </w:smartTag>
      <w:r w:rsidRPr="0013743B">
        <w:rPr>
          <w:sz w:val="20"/>
        </w:rPr>
        <w:t xml:space="preserve"> </w:t>
      </w:r>
      <w:smartTag w:uri="urn:schemas-microsoft-com:office:smarttags" w:element="PlaceName">
        <w:r w:rsidRPr="0013743B">
          <w:rPr>
            <w:sz w:val="20"/>
          </w:rPr>
          <w:t>Materials</w:t>
        </w:r>
      </w:smartTag>
      <w:r>
        <w:rPr>
          <w:sz w:val="20"/>
        </w:rPr>
        <w:t xml:space="preserve"> </w:t>
      </w:r>
      <w:smartTag w:uri="urn:schemas-microsoft-com:office:smarttags" w:element="PlaceType">
        <w:r w:rsidRPr="0013743B">
          <w:rPr>
            <w:sz w:val="20"/>
          </w:rPr>
          <w:t>Center</w:t>
        </w:r>
      </w:smartTag>
      <w:r>
        <w:rPr>
          <w:sz w:val="20"/>
        </w:rPr>
        <w:t xml:space="preserve">, </w:t>
      </w:r>
      <w:smartTag w:uri="urn:schemas-microsoft-com:office:smarttags" w:element="place">
        <w:smartTag w:uri="urn:schemas-microsoft-com:office:smarttags" w:element="City">
          <w:r w:rsidRPr="0013743B">
            <w:rPr>
              <w:sz w:val="20"/>
            </w:rPr>
            <w:t>Pullman</w:t>
          </w:r>
        </w:smartTag>
        <w:r>
          <w:rPr>
            <w:sz w:val="20"/>
          </w:rPr>
          <w:t xml:space="preserve">, </w:t>
        </w:r>
        <w:smartTag w:uri="urn:schemas-microsoft-com:office:smarttags" w:element="State">
          <w:r>
            <w:rPr>
              <w:sz w:val="20"/>
            </w:rPr>
            <w:t>Washington</w:t>
          </w:r>
        </w:smartTag>
      </w:smartTag>
    </w:p>
    <w:p w:rsidR="000E3166" w:rsidRPr="00705B62" w:rsidRDefault="000E3166" w:rsidP="000E3166">
      <w:pPr>
        <w:pStyle w:val="NRCSBodyText"/>
        <w:spacing w:before="240"/>
        <w:rPr>
          <w:i/>
        </w:rPr>
      </w:pPr>
      <w:r w:rsidRPr="000E3166">
        <w:t xml:space="preserve">Published </w:t>
      </w:r>
      <w:r w:rsidR="005D0E3B">
        <w:t>October, 2008</w:t>
      </w:r>
    </w:p>
    <w:p w:rsidR="005D0E3B" w:rsidRPr="005D0E3B" w:rsidRDefault="005D0E3B" w:rsidP="005D0E3B">
      <w:pPr>
        <w:pStyle w:val="NRCSBodyText"/>
        <w:spacing w:before="240"/>
      </w:pPr>
      <w:r w:rsidRPr="005D0E3B">
        <w:t xml:space="preserve">082508dt; 090308dgo; 091208 ms; 091208 </w:t>
      </w:r>
      <w:proofErr w:type="spellStart"/>
      <w:r w:rsidRPr="005D0E3B">
        <w:t>ps</w:t>
      </w:r>
      <w:proofErr w:type="spellEnd"/>
      <w:r w:rsidRPr="005D0E3B">
        <w:t xml:space="preserve">; 081008 </w:t>
      </w:r>
      <w:proofErr w:type="spellStart"/>
      <w:r w:rsidRPr="005D0E3B">
        <w:t>jsp</w:t>
      </w:r>
      <w:proofErr w:type="spellEnd"/>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r>
        <w:rPr>
          <w:b/>
          <w:color w:val="00A886"/>
          <w:sz w:val="20"/>
        </w:rPr>
        <w:br w:type="column"/>
      </w:r>
    </w:p>
    <w:p w:rsidR="005D0E3B" w:rsidRDefault="005D0E3B" w:rsidP="006B716F">
      <w:pPr>
        <w:pStyle w:val="Footer"/>
        <w:spacing w:before="240"/>
        <w:rPr>
          <w:b/>
          <w:color w:val="00A886"/>
          <w:sz w:val="20"/>
        </w:rPr>
      </w:pPr>
    </w:p>
    <w:p w:rsidR="005D0E3B" w:rsidRDefault="005D0E3B" w:rsidP="006B716F">
      <w:pPr>
        <w:pStyle w:val="Footer"/>
        <w:spacing w:before="240"/>
        <w:rPr>
          <w:b/>
          <w:color w:val="00A886"/>
          <w:sz w:val="20"/>
        </w:rPr>
      </w:pPr>
    </w:p>
    <w:p w:rsidR="005D0E3B" w:rsidRDefault="005D0E3B" w:rsidP="006B716F">
      <w:pPr>
        <w:pStyle w:val="Footer"/>
        <w:spacing w:before="240"/>
        <w:rPr>
          <w:b/>
          <w:color w:val="00A886"/>
          <w:sz w:val="20"/>
        </w:rPr>
      </w:pPr>
    </w:p>
    <w:p w:rsidR="005D0E3B" w:rsidRDefault="005D0E3B" w:rsidP="006B716F">
      <w:pPr>
        <w:pStyle w:val="Footer"/>
        <w:spacing w:before="240"/>
        <w:rPr>
          <w:b/>
          <w:color w:val="00A886"/>
          <w:sz w:val="20"/>
        </w:rPr>
      </w:pPr>
    </w:p>
    <w:p w:rsidR="005D0E3B" w:rsidRDefault="005D0E3B" w:rsidP="006B716F">
      <w:pPr>
        <w:pStyle w:val="Footer"/>
        <w:spacing w:before="240"/>
        <w:rPr>
          <w:b/>
          <w:color w:val="00A886"/>
          <w:sz w:val="20"/>
        </w:rPr>
      </w:pPr>
    </w:p>
    <w:p w:rsidR="005D0E3B" w:rsidRDefault="005D0E3B" w:rsidP="006B716F">
      <w:pPr>
        <w:pStyle w:val="Footer"/>
        <w:spacing w:before="240"/>
        <w:rPr>
          <w:b/>
          <w:color w:val="00A886"/>
          <w:sz w:val="20"/>
        </w:rPr>
      </w:pPr>
    </w:p>
    <w:p w:rsidR="005D0E3B" w:rsidRDefault="005D0E3B" w:rsidP="006B716F">
      <w:pPr>
        <w:pStyle w:val="Footer"/>
        <w:spacing w:before="240"/>
        <w:rPr>
          <w:b/>
          <w:color w:val="00A886"/>
          <w:sz w:val="20"/>
        </w:rPr>
      </w:pPr>
    </w:p>
    <w:p w:rsidR="005D0E3B" w:rsidRDefault="005D0E3B" w:rsidP="006B716F">
      <w:pPr>
        <w:pStyle w:val="Footer"/>
        <w:spacing w:before="240"/>
        <w:rPr>
          <w:b/>
          <w:color w:val="00A886"/>
          <w:sz w:val="20"/>
        </w:rPr>
      </w:pPr>
    </w:p>
    <w:p w:rsidR="005D0E3B" w:rsidRDefault="005D0E3B" w:rsidP="006B716F">
      <w:pPr>
        <w:pStyle w:val="Footer"/>
        <w:spacing w:before="240"/>
        <w:rPr>
          <w:b/>
          <w:color w:val="00A886"/>
          <w:sz w:val="20"/>
        </w:rPr>
      </w:pPr>
    </w:p>
    <w:p w:rsidR="005D0E3B" w:rsidRDefault="005D0E3B" w:rsidP="006B716F">
      <w:pPr>
        <w:pStyle w:val="Footer"/>
        <w:spacing w:before="240"/>
        <w:rPr>
          <w:b/>
          <w:color w:val="00A886"/>
          <w:sz w:val="20"/>
        </w:rPr>
      </w:pPr>
    </w:p>
    <w:p w:rsidR="005D0E3B" w:rsidRDefault="005D0E3B" w:rsidP="006B716F">
      <w:pPr>
        <w:pStyle w:val="Footer"/>
        <w:spacing w:before="240"/>
        <w:rPr>
          <w:b/>
          <w:color w:val="00A886"/>
          <w:sz w:val="20"/>
        </w:rPr>
      </w:pPr>
    </w:p>
    <w:p w:rsidR="005D0E3B" w:rsidRDefault="005D0E3B" w:rsidP="006B716F">
      <w:pPr>
        <w:pStyle w:val="Footer"/>
        <w:spacing w:before="240"/>
        <w:rPr>
          <w:b/>
          <w:color w:val="00A886"/>
          <w:sz w:val="20"/>
        </w:rPr>
      </w:pPr>
    </w:p>
    <w:p w:rsidR="005D0E3B" w:rsidRDefault="005D0E3B"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814" w:rsidRDefault="00042814">
      <w:r>
        <w:separator/>
      </w:r>
    </w:p>
  </w:endnote>
  <w:endnote w:type="continuationSeparator" w:id="0">
    <w:p w:rsidR="00042814" w:rsidRDefault="000428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814" w:rsidRDefault="00042814">
      <w:r>
        <w:separator/>
      </w:r>
    </w:p>
  </w:footnote>
  <w:footnote w:type="continuationSeparator" w:id="0">
    <w:p w:rsidR="00042814" w:rsidRDefault="000428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056BC5"/>
    <w:rsid w:val="00007042"/>
    <w:rsid w:val="000171EC"/>
    <w:rsid w:val="00024DE6"/>
    <w:rsid w:val="00034B57"/>
    <w:rsid w:val="00042814"/>
    <w:rsid w:val="00044CEF"/>
    <w:rsid w:val="00056BC5"/>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D0E3B"/>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662E3"/>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ostalCod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5D0E3B"/>
    <w:pPr>
      <w:jc w:val="left"/>
      <w:outlineLvl w:val="1"/>
    </w:pPr>
    <w:rPr>
      <w:sz w:val="20"/>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5D0E3B"/>
    <w:pPr>
      <w:tabs>
        <w:tab w:val="left" w:pos="2430"/>
      </w:tabs>
      <w:jc w:val="left"/>
    </w:pPr>
    <w:rPr>
      <w:color w:val="auto"/>
      <w:sz w:val="20"/>
    </w:rPr>
  </w:style>
  <w:style w:type="character" w:customStyle="1" w:styleId="BodytextChar0">
    <w:name w:val="Body text Char"/>
    <w:basedOn w:val="BodyTextChar"/>
    <w:link w:val="Bodytext0"/>
    <w:rsid w:val="005D0E3B"/>
  </w:style>
  <w:style w:type="paragraph" w:styleId="PlainText">
    <w:name w:val="Plain Text"/>
    <w:basedOn w:val="Normal"/>
    <w:link w:val="PlainTextChar"/>
    <w:rsid w:val="005D0E3B"/>
    <w:pPr>
      <w:jc w:val="left"/>
    </w:pPr>
    <w:rPr>
      <w:rFonts w:ascii="Courier New" w:hAnsi="Courier New"/>
      <w:sz w:val="20"/>
    </w:rPr>
  </w:style>
  <w:style w:type="character" w:customStyle="1" w:styleId="PlainTextChar">
    <w:name w:val="Plain Text Char"/>
    <w:basedOn w:val="DefaultParagraphFont"/>
    <w:link w:val="PlainText"/>
    <w:rsid w:val="005D0E3B"/>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9</TotalTime>
  <Pages>5</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18812</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 wheatgrass plant guide</dc:title>
  <dc:subject>Thinopyrum ponticum</dc:subject>
  <dc:creator>Pamela Scheinost</dc:creator>
  <cp:keywords>Thinopyrum ponticum, tall wheatgrass</cp:keywords>
  <cp:lastModifiedBy>Julie DePue</cp:lastModifiedBy>
  <cp:revision>1</cp:revision>
  <cp:lastPrinted>2010-08-20T19:27:00Z</cp:lastPrinted>
  <dcterms:created xsi:type="dcterms:W3CDTF">2011-03-11T13:57:00Z</dcterms:created>
  <dcterms:modified xsi:type="dcterms:W3CDTF">2011-03-11T14:08:00Z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