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15F8F" w14:textId="77777777" w:rsidR="00D97085" w:rsidRPr="00D97085" w:rsidRDefault="00D97085" w:rsidP="00AE55E0">
      <w:pPr>
        <w:spacing w:after="0" w:line="20" w:lineRule="exact"/>
        <w:rPr>
          <w:rFonts w:ascii="Arial" w:hAnsi="Arial" w:cs="Arial"/>
          <w:color w:val="0070C0"/>
          <w:sz w:val="16"/>
          <w:szCs w:val="16"/>
        </w:rPr>
      </w:pPr>
      <w:r w:rsidRPr="00D97085">
        <w:rPr>
          <w:sz w:val="16"/>
          <w:szCs w:val="16"/>
        </w:rPr>
        <w:br/>
      </w:r>
    </w:p>
    <w:tbl>
      <w:tblPr>
        <w:tblStyle w:val="TableGrid"/>
        <w:tblpPr w:leftFromText="187" w:rightFromText="187" w:vertAnchor="text" w:horzAnchor="margin" w:tblpX="116" w:tblpY="1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F8974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045"/>
        <w:gridCol w:w="3035"/>
      </w:tblGrid>
      <w:tr w:rsidR="004956A2" w:rsidRPr="00F64974" w14:paraId="3CC15F92" w14:textId="77777777" w:rsidTr="00482416">
        <w:trPr>
          <w:trHeight w:val="450"/>
        </w:trPr>
        <w:tc>
          <w:tcPr>
            <w:tcW w:w="7045" w:type="dxa"/>
            <w:shd w:val="clear" w:color="auto" w:fill="5F8974"/>
            <w:vAlign w:val="center"/>
          </w:tcPr>
          <w:p w14:paraId="3CC15F90" w14:textId="77777777" w:rsidR="004956A2" w:rsidRPr="002C0487" w:rsidRDefault="004956A2" w:rsidP="00834F1C">
            <w:pPr>
              <w:rPr>
                <w:rFonts w:ascii="Myriad Pro" w:hAnsi="Myriad Pro"/>
                <w:b/>
                <w:color w:val="FFFFFF" w:themeColor="background1"/>
              </w:rPr>
            </w:pPr>
            <w:r w:rsidRPr="002C0487">
              <w:rPr>
                <w:rFonts w:ascii="Myriad Pro" w:hAnsi="Myriad Pro"/>
                <w:b/>
                <w:color w:val="FFFFFF" w:themeColor="background1"/>
              </w:rPr>
              <w:t xml:space="preserve">Natural Resources Conservation Service </w:t>
            </w:r>
          </w:p>
        </w:tc>
        <w:tc>
          <w:tcPr>
            <w:tcW w:w="3035" w:type="dxa"/>
            <w:shd w:val="clear" w:color="auto" w:fill="5F8974"/>
          </w:tcPr>
          <w:p w14:paraId="3CC15F91" w14:textId="77777777" w:rsidR="004956A2" w:rsidRPr="00F64974" w:rsidRDefault="004956A2" w:rsidP="00834F1C">
            <w:pPr>
              <w:spacing w:before="60" w:after="60"/>
              <w:jc w:val="right"/>
              <w:rPr>
                <w:rFonts w:ascii="Myriad Pro" w:hAnsi="Myriad Pro" w:cs="Times New Roman"/>
                <w:color w:val="FFFFFF" w:themeColor="background1"/>
                <w:sz w:val="40"/>
                <w:szCs w:val="40"/>
              </w:rPr>
            </w:pPr>
            <w:r>
              <w:rPr>
                <w:rFonts w:ascii="Myriad Pro" w:hAnsi="Myriad Pro" w:cs="Times New Roman"/>
                <w:color w:val="FFFFFF" w:themeColor="background1"/>
                <w:sz w:val="40"/>
                <w:szCs w:val="40"/>
              </w:rPr>
              <w:t>Plant Guide</w:t>
            </w:r>
          </w:p>
        </w:tc>
      </w:tr>
    </w:tbl>
    <w:p w14:paraId="3CC15F93" w14:textId="77777777" w:rsidR="0016153D" w:rsidRPr="005936A8" w:rsidRDefault="00AE55E0" w:rsidP="00D97085">
      <w:pPr>
        <w:spacing w:after="0" w:line="240" w:lineRule="auto"/>
        <w:rPr>
          <w:rFonts w:ascii="Myriad Pro" w:hAnsi="Myriad Pro"/>
          <w:color w:val="0070C0"/>
          <w:sz w:val="16"/>
          <w:szCs w:val="16"/>
        </w:rPr>
        <w:sectPr w:rsidR="0016153D" w:rsidRPr="005936A8" w:rsidSect="00C73C1E">
          <w:headerReference w:type="default" r:id="rId12"/>
          <w:headerReference w:type="first" r:id="rId13"/>
          <w:type w:val="continuous"/>
          <w:pgSz w:w="12240" w:h="15840" w:code="1"/>
          <w:pgMar w:top="360" w:right="1080" w:bottom="1080" w:left="1080" w:header="365" w:footer="720" w:gutter="0"/>
          <w:cols w:space="720"/>
          <w:titlePg/>
          <w:docGrid w:linePitch="360"/>
        </w:sectPr>
      </w:pPr>
      <w:r w:rsidRPr="005936A8">
        <w:rPr>
          <w:rFonts w:ascii="Myriad Pro" w:hAnsi="Myriad Pro"/>
          <w:color w:val="0070C0"/>
          <w:sz w:val="16"/>
          <w:szCs w:val="16"/>
        </w:rPr>
        <w:t xml:space="preserve"> </w:t>
      </w:r>
    </w:p>
    <w:p w14:paraId="3CC15F94" w14:textId="77777777" w:rsidR="0016153D" w:rsidRPr="004F78CE" w:rsidRDefault="00AD0808" w:rsidP="0016153D">
      <w:pPr>
        <w:pStyle w:val="Heading1"/>
      </w:pPr>
      <w:r>
        <w:lastRenderedPageBreak/>
        <w:t>browntop</w:t>
      </w:r>
      <w:r w:rsidR="001A5244">
        <w:t xml:space="preserve"> Millet</w:t>
      </w:r>
    </w:p>
    <w:p w14:paraId="3CC15F95" w14:textId="77777777" w:rsidR="0016153D" w:rsidRDefault="00AD0808" w:rsidP="0016153D">
      <w:pPr>
        <w:pStyle w:val="Heading2"/>
      </w:pPr>
      <w:r>
        <w:t>Urochloa ramosa</w:t>
      </w:r>
      <w:r w:rsidR="00253E9E">
        <w:t xml:space="preserve"> </w:t>
      </w:r>
      <w:r w:rsidR="00253E9E">
        <w:rPr>
          <w:i w:val="0"/>
        </w:rPr>
        <w:t>(</w:t>
      </w:r>
      <w:r>
        <w:rPr>
          <w:i w:val="0"/>
        </w:rPr>
        <w:t>L.</w:t>
      </w:r>
      <w:r w:rsidR="00253E9E">
        <w:rPr>
          <w:i w:val="0"/>
        </w:rPr>
        <w:t xml:space="preserve">) </w:t>
      </w:r>
      <w:r>
        <w:rPr>
          <w:i w:val="0"/>
        </w:rPr>
        <w:t>Nguyen</w:t>
      </w:r>
    </w:p>
    <w:p w14:paraId="3CC15F96" w14:textId="77777777" w:rsidR="0016153D" w:rsidRPr="00A90532" w:rsidRDefault="00AD0808" w:rsidP="0016153D">
      <w:pPr>
        <w:pStyle w:val="PlantSymbol"/>
      </w:pPr>
      <w:r>
        <w:t>Plant Symbol = URRA</w:t>
      </w:r>
    </w:p>
    <w:p w14:paraId="3CC15F97" w14:textId="77777777" w:rsidR="004A58D0" w:rsidRDefault="004A58D0" w:rsidP="009B7449">
      <w:pPr>
        <w:pStyle w:val="BodytextNRCS"/>
        <w:keepNext/>
        <w:spacing w:before="240" w:after="120"/>
        <w:jc w:val="center"/>
        <w:rPr>
          <w:i/>
          <w:sz w:val="16"/>
          <w:szCs w:val="16"/>
        </w:rPr>
      </w:pPr>
      <w:r>
        <w:rPr>
          <w:i/>
          <w:noProof/>
          <w:sz w:val="16"/>
          <w:szCs w:val="16"/>
        </w:rPr>
        <w:drawing>
          <wp:inline distT="0" distB="0" distL="0" distR="0" wp14:anchorId="3CC15FE7" wp14:editId="3CC15FE8">
            <wp:extent cx="1936630" cy="2578188"/>
            <wp:effectExtent l="0" t="0" r="6985" b="0"/>
            <wp:docPr id="3" name="Picture 3" descr="Photograph of the 2 to 3 foot tall warm-season browntop millet and its spreading open inflorescence with tan seeds. " title="browntop mi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rra-pg.jpg"/>
                    <pic:cNvPicPr/>
                  </pic:nvPicPr>
                  <pic:blipFill rotWithShape="1"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5697" b="5550"/>
                    <a:stretch/>
                  </pic:blipFill>
                  <pic:spPr bwMode="auto">
                    <a:xfrm>
                      <a:off x="0" y="0"/>
                      <a:ext cx="1951162" cy="2597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15F98" w14:textId="48A7E62D" w:rsidR="0016153D" w:rsidRPr="004A58D0" w:rsidRDefault="004A58D0" w:rsidP="009B7449">
      <w:pPr>
        <w:pStyle w:val="BodytextNRCS"/>
        <w:keepNext/>
        <w:spacing w:before="120" w:after="240"/>
        <w:ind w:left="810" w:right="810"/>
        <w:rPr>
          <w:i/>
          <w:sz w:val="16"/>
          <w:szCs w:val="16"/>
        </w:rPr>
      </w:pPr>
      <w:r w:rsidRPr="004A58D0">
        <w:rPr>
          <w:i/>
          <w:sz w:val="16"/>
          <w:szCs w:val="16"/>
        </w:rPr>
        <w:t>Photograph of browntop</w:t>
      </w:r>
      <w:r w:rsidR="001A6328" w:rsidRPr="004A58D0">
        <w:rPr>
          <w:i/>
          <w:sz w:val="16"/>
          <w:szCs w:val="16"/>
        </w:rPr>
        <w:t xml:space="preserve"> millet</w:t>
      </w:r>
      <w:r w:rsidRPr="004A58D0">
        <w:rPr>
          <w:i/>
          <w:sz w:val="16"/>
          <w:szCs w:val="16"/>
        </w:rPr>
        <w:t xml:space="preserve">. </w:t>
      </w:r>
      <w:r w:rsidR="00AF5626" w:rsidRPr="004A58D0">
        <w:rPr>
          <w:i/>
          <w:sz w:val="16"/>
          <w:szCs w:val="16"/>
        </w:rPr>
        <w:t>Photo by</w:t>
      </w:r>
      <w:r w:rsidR="00DE6843" w:rsidRPr="004A58D0">
        <w:rPr>
          <w:i/>
          <w:sz w:val="16"/>
          <w:szCs w:val="16"/>
        </w:rPr>
        <w:t xml:space="preserve"> </w:t>
      </w:r>
      <w:r w:rsidRPr="004A58D0">
        <w:rPr>
          <w:i/>
          <w:sz w:val="16"/>
          <w:szCs w:val="16"/>
        </w:rPr>
        <w:t xml:space="preserve">Jeff </w:t>
      </w:r>
      <w:r w:rsidR="00D847F5" w:rsidRPr="004A58D0">
        <w:rPr>
          <w:i/>
          <w:sz w:val="16"/>
          <w:szCs w:val="16"/>
        </w:rPr>
        <w:t>McMillian, hosted</w:t>
      </w:r>
      <w:r w:rsidRPr="004A58D0">
        <w:rPr>
          <w:i/>
          <w:sz w:val="16"/>
          <w:szCs w:val="16"/>
        </w:rPr>
        <w:t xml:space="preserve"> b</w:t>
      </w:r>
      <w:r w:rsidR="000C4036">
        <w:rPr>
          <w:i/>
          <w:sz w:val="16"/>
          <w:szCs w:val="16"/>
        </w:rPr>
        <w:t>y the USDA-NRCS PLANTS Database.</w:t>
      </w:r>
    </w:p>
    <w:p w14:paraId="3CC15F99" w14:textId="77777777" w:rsidR="0016153D" w:rsidRDefault="0016153D" w:rsidP="0016153D">
      <w:pPr>
        <w:pStyle w:val="Heading3"/>
      </w:pPr>
      <w:r w:rsidRPr="00A90532">
        <w:t>Alternate Names</w:t>
      </w:r>
    </w:p>
    <w:p w14:paraId="3CC15F9A" w14:textId="6C3624FC" w:rsidR="0016153D" w:rsidRPr="001A6328" w:rsidRDefault="0016153D" w:rsidP="0016153D">
      <w:pPr>
        <w:pStyle w:val="NRCSBodyText"/>
      </w:pPr>
      <w:r>
        <w:rPr>
          <w:i/>
        </w:rPr>
        <w:t xml:space="preserve">Common Names:  </w:t>
      </w:r>
      <w:r w:rsidR="00D847F5" w:rsidRPr="00D30C64">
        <w:t>D</w:t>
      </w:r>
      <w:r w:rsidR="000F41A4" w:rsidRPr="00D30C64">
        <w:t>ixie signalgrass</w:t>
      </w:r>
    </w:p>
    <w:p w14:paraId="3CC15F9C" w14:textId="245929FE" w:rsidR="001A6328" w:rsidRDefault="0016153D" w:rsidP="0016153D">
      <w:pPr>
        <w:pStyle w:val="NRCSBodyText"/>
      </w:pPr>
      <w:r>
        <w:rPr>
          <w:i/>
        </w:rPr>
        <w:t xml:space="preserve">Scientific Names:  </w:t>
      </w:r>
      <w:r w:rsidR="00465763">
        <w:rPr>
          <w:i/>
        </w:rPr>
        <w:t xml:space="preserve">Brachiaria ramosa </w:t>
      </w:r>
      <w:r w:rsidR="00465763" w:rsidRPr="00465763">
        <w:t>(L.) Stapf</w:t>
      </w:r>
      <w:r w:rsidR="00465763">
        <w:t>;</w:t>
      </w:r>
    </w:p>
    <w:p w14:paraId="3CC15F9D" w14:textId="77777777" w:rsidR="00465763" w:rsidRDefault="00465763" w:rsidP="00EC732B">
      <w:pPr>
        <w:pStyle w:val="NRCSBodyText"/>
        <w:rPr>
          <w:i/>
        </w:rPr>
      </w:pPr>
      <w:r w:rsidRPr="00465763">
        <w:rPr>
          <w:i/>
        </w:rPr>
        <w:t>Panicum ramosum</w:t>
      </w:r>
      <w:r>
        <w:t xml:space="preserve"> L.</w:t>
      </w:r>
    </w:p>
    <w:p w14:paraId="3CC15F9E" w14:textId="77777777" w:rsidR="0093109C" w:rsidRPr="00A90532" w:rsidRDefault="0093109C" w:rsidP="0093109C">
      <w:pPr>
        <w:pStyle w:val="Heading3"/>
        <w:rPr>
          <w:i/>
          <w:iCs/>
        </w:rPr>
      </w:pPr>
      <w:r w:rsidRPr="00A90532">
        <w:t>Description</w:t>
      </w:r>
    </w:p>
    <w:p w14:paraId="3CC15F9F" w14:textId="426785D5" w:rsidR="001652E2" w:rsidRDefault="0093109C" w:rsidP="001652E2">
      <w:pPr>
        <w:pStyle w:val="NRCSBodyText"/>
      </w:pPr>
      <w:r w:rsidRPr="002375B8">
        <w:rPr>
          <w:i/>
        </w:rPr>
        <w:t>General</w:t>
      </w:r>
      <w:r w:rsidR="00B349E0">
        <w:t xml:space="preserve">:  </w:t>
      </w:r>
      <w:bookmarkStart w:id="0" w:name="distribution"/>
      <w:r w:rsidR="000C0476">
        <w:t>Browntop millet (</w:t>
      </w:r>
      <w:r w:rsidR="000C0476" w:rsidRPr="000C0476">
        <w:rPr>
          <w:i/>
        </w:rPr>
        <w:t>Urochloa ramosa</w:t>
      </w:r>
      <w:r w:rsidR="000C0476">
        <w:t>) is an introduced</w:t>
      </w:r>
      <w:r w:rsidR="00CF2CF5">
        <w:t>,</w:t>
      </w:r>
      <w:r w:rsidR="000C0476">
        <w:t xml:space="preserve"> annual</w:t>
      </w:r>
      <w:r w:rsidR="0036413B">
        <w:t>/perennial</w:t>
      </w:r>
      <w:r w:rsidR="000C0476">
        <w:t xml:space="preserve"> </w:t>
      </w:r>
      <w:r w:rsidR="00CF2CF5">
        <w:t xml:space="preserve">warm-season </w:t>
      </w:r>
      <w:r w:rsidR="00973C2E">
        <w:t xml:space="preserve">grass </w:t>
      </w:r>
      <w:r w:rsidR="00CF2CF5">
        <w:t>often used in for</w:t>
      </w:r>
      <w:r w:rsidR="00973C2E">
        <w:t xml:space="preserve">age/pasture management systems. The stem (culm) may be erect or prostrate along the ground. When growing erect, it may reach 3 ft at maturity. Nodes will appear </w:t>
      </w:r>
      <w:r w:rsidR="00EA06C0">
        <w:t xml:space="preserve">minutely hairy. </w:t>
      </w:r>
      <w:r w:rsidR="00A048FC">
        <w:t xml:space="preserve">The </w:t>
      </w:r>
      <w:r w:rsidR="00EA06C0">
        <w:t>lance-shaped</w:t>
      </w:r>
      <w:r w:rsidR="00EB763B">
        <w:t>, hairless</w:t>
      </w:r>
      <w:r w:rsidR="00EA06C0">
        <w:t xml:space="preserve"> </w:t>
      </w:r>
      <w:r w:rsidR="00A048FC">
        <w:t xml:space="preserve">leaf-blades are </w:t>
      </w:r>
      <w:r w:rsidR="00BF7FBF">
        <w:t>¾–</w:t>
      </w:r>
      <w:r w:rsidR="00607A38">
        <w:t>10 inches long (</w:t>
      </w:r>
      <w:r w:rsidR="00A048FC">
        <w:t>2–25 cm</w:t>
      </w:r>
      <w:r w:rsidR="00607A38">
        <w:t>)</w:t>
      </w:r>
      <w:r w:rsidR="00EC732B">
        <w:t xml:space="preserve"> and 1/8</w:t>
      </w:r>
      <w:r w:rsidR="00BF7FBF">
        <w:t>–</w:t>
      </w:r>
      <w:r w:rsidR="00607A38">
        <w:t>½ inch (</w:t>
      </w:r>
      <w:r w:rsidR="00A048FC">
        <w:t>4</w:t>
      </w:r>
      <w:r w:rsidR="00BF7FBF">
        <w:t>–</w:t>
      </w:r>
      <w:r w:rsidR="00A048FC">
        <w:t>14 mm</w:t>
      </w:r>
      <w:r w:rsidR="00607A38">
        <w:t>)</w:t>
      </w:r>
      <w:r w:rsidR="00A048FC">
        <w:t xml:space="preserve"> wide</w:t>
      </w:r>
      <w:r w:rsidR="00021C85">
        <w:t xml:space="preserve"> (Clayton et al., 2006)</w:t>
      </w:r>
      <w:r w:rsidR="00A048FC">
        <w:t xml:space="preserve">. </w:t>
      </w:r>
      <w:r w:rsidR="003F0908">
        <w:t>The inflorescence is indeterminate</w:t>
      </w:r>
      <w:r w:rsidR="00A0752E">
        <w:t>, open, spreading,</w:t>
      </w:r>
      <w:r w:rsidR="003F0908">
        <w:t xml:space="preserve"> with a simple axis and stalked flowers. It </w:t>
      </w:r>
      <w:r w:rsidR="00607A38">
        <w:t>has</w:t>
      </w:r>
      <w:r w:rsidR="00BF7FBF">
        <w:t xml:space="preserve"> 3–</w:t>
      </w:r>
      <w:r w:rsidR="003F0908">
        <w:t>15</w:t>
      </w:r>
      <w:r w:rsidR="00607A38">
        <w:t xml:space="preserve"> inflorescences</w:t>
      </w:r>
      <w:r w:rsidR="00A048FC">
        <w:t xml:space="preserve">, </w:t>
      </w:r>
      <w:r w:rsidR="00672AE6">
        <w:t>⅓</w:t>
      </w:r>
      <w:r w:rsidR="00BF7FBF">
        <w:t>–</w:t>
      </w:r>
      <w:r w:rsidR="00672AE6">
        <w:t>3</w:t>
      </w:r>
      <w:r w:rsidR="00BF7FBF">
        <w:t xml:space="preserve"> </w:t>
      </w:r>
      <w:r w:rsidR="00672AE6">
        <w:t xml:space="preserve">inches </w:t>
      </w:r>
      <w:r w:rsidR="00AE0592">
        <w:t>(</w:t>
      </w:r>
      <w:r w:rsidR="00A048FC">
        <w:t>1–8 cm</w:t>
      </w:r>
      <w:r w:rsidR="00AE0592">
        <w:t>)</w:t>
      </w:r>
      <w:r w:rsidR="00A048FC">
        <w:t xml:space="preserve"> </w:t>
      </w:r>
      <w:r w:rsidR="00607A38">
        <w:t xml:space="preserve">in length, </w:t>
      </w:r>
      <w:r w:rsidR="003F0908">
        <w:t>from a central axis</w:t>
      </w:r>
      <w:r w:rsidR="00A048FC">
        <w:t xml:space="preserve">. </w:t>
      </w:r>
      <w:r w:rsidR="00224679">
        <w:t>It has white flowers</w:t>
      </w:r>
      <w:r w:rsidR="00EB763B">
        <w:t xml:space="preserve"> and ellipsoid seeds that are tan in color</w:t>
      </w:r>
      <w:r w:rsidR="00224679">
        <w:t xml:space="preserve">. </w:t>
      </w:r>
      <w:r w:rsidR="00EA06C0">
        <w:t>It has fibrous roots that can grow to 2 ft deep.</w:t>
      </w:r>
    </w:p>
    <w:p w14:paraId="3CC15FA0" w14:textId="77777777" w:rsidR="00CF657F" w:rsidRDefault="00CF657F" w:rsidP="00CF531B">
      <w:pPr>
        <w:pStyle w:val="NRCSBodyText"/>
      </w:pPr>
    </w:p>
    <w:p w14:paraId="3CC15FA1" w14:textId="69A5044F" w:rsidR="0093109C" w:rsidRDefault="0093109C" w:rsidP="00CF531B">
      <w:pPr>
        <w:pStyle w:val="NRCSBodyText"/>
      </w:pPr>
      <w:r w:rsidRPr="003A16D5">
        <w:rPr>
          <w:i/>
        </w:rPr>
        <w:t>Distribution</w:t>
      </w:r>
      <w:r w:rsidRPr="003A16D5">
        <w:t xml:space="preserve">: </w:t>
      </w:r>
      <w:r w:rsidR="00B349E0">
        <w:t xml:space="preserve"> </w:t>
      </w:r>
      <w:bookmarkEnd w:id="0"/>
      <w:r w:rsidR="00292CC9">
        <w:t>Browntop millet is an introduced grass that originated in South</w:t>
      </w:r>
      <w:r w:rsidR="00607A38">
        <w:t>e</w:t>
      </w:r>
      <w:r w:rsidR="00292CC9">
        <w:t>ast Asia.</w:t>
      </w:r>
      <w:r w:rsidR="00A41E9C">
        <w:t xml:space="preserve"> I</w:t>
      </w:r>
      <w:r w:rsidR="00A048FC">
        <w:t>t is grown i</w:t>
      </w:r>
      <w:r w:rsidR="00C659B6">
        <w:t xml:space="preserve">n Africa, western Asia, Arabia, </w:t>
      </w:r>
      <w:r w:rsidR="00A048FC">
        <w:t xml:space="preserve">China, and Australia (Clayton, 2006). </w:t>
      </w:r>
      <w:r w:rsidR="00BF1399">
        <w:t>It</w:t>
      </w:r>
      <w:r w:rsidR="00607A38">
        <w:t xml:space="preserve"> was introduced to the United States from India in 1915 (Oelke et al., 1990). </w:t>
      </w:r>
      <w:r w:rsidR="00A048FC">
        <w:t>I</w:t>
      </w:r>
      <w:r w:rsidR="00162156">
        <w:t xml:space="preserve">n the </w:t>
      </w:r>
      <w:r w:rsidR="00430F1B">
        <w:t>US,</w:t>
      </w:r>
      <w:r w:rsidR="00162156">
        <w:t xml:space="preserve"> it is mainly grown in the Southeast</w:t>
      </w:r>
      <w:r w:rsidR="00A41E9C">
        <w:t xml:space="preserve"> for hay, pasture, and game</w:t>
      </w:r>
      <w:r w:rsidR="00607A38">
        <w:t xml:space="preserve"> </w:t>
      </w:r>
      <w:r w:rsidR="00A41E9C">
        <w:t xml:space="preserve">bird feed. </w:t>
      </w:r>
      <w:r w:rsidRPr="00964586">
        <w:t xml:space="preserve">For </w:t>
      </w:r>
      <w:r w:rsidRPr="00964586">
        <w:lastRenderedPageBreak/>
        <w:t>current distribution, please consult the Plant Profile page for this species on the PLANTS Web site.</w:t>
      </w:r>
    </w:p>
    <w:p w14:paraId="3CC15FA2" w14:textId="77777777" w:rsidR="00DE6843" w:rsidRDefault="00DE6843" w:rsidP="00DE6843">
      <w:pPr>
        <w:pStyle w:val="NRCSBodyText"/>
        <w:rPr>
          <w:i/>
        </w:rPr>
      </w:pPr>
    </w:p>
    <w:p w14:paraId="3CC15FA3" w14:textId="77777777" w:rsidR="00EA2C5D" w:rsidRPr="007954BE" w:rsidRDefault="0093109C" w:rsidP="007954BE">
      <w:pPr>
        <w:pStyle w:val="NRCSBodyText"/>
      </w:pPr>
      <w:r w:rsidRPr="002375B8">
        <w:rPr>
          <w:i/>
        </w:rPr>
        <w:t>Habitat</w:t>
      </w:r>
      <w:r>
        <w:t xml:space="preserve">:  </w:t>
      </w:r>
      <w:r w:rsidR="00162156">
        <w:t xml:space="preserve">Browntop millet </w:t>
      </w:r>
      <w:r w:rsidR="00465763">
        <w:t>is a facultative upland (FACU) plant that normally occurs in non-wetlands in the Atlantic and Gulf Coastal Plain, the Eastern Piedmont, and Great Plains.</w:t>
      </w:r>
      <w:r w:rsidR="00B90CC6">
        <w:t xml:space="preserve"> It grows best in sandy loam soils with a pH 5–6.5 (UF, 2007)</w:t>
      </w:r>
      <w:r w:rsidR="00224679">
        <w:t xml:space="preserve"> under full sun.</w:t>
      </w:r>
    </w:p>
    <w:p w14:paraId="3CC15FA4" w14:textId="77777777" w:rsidR="007C1C39" w:rsidRDefault="007C1C39" w:rsidP="007954BE">
      <w:pPr>
        <w:pStyle w:val="Heading3"/>
      </w:pPr>
      <w:r w:rsidRPr="0010044F">
        <w:t>Adaptation</w:t>
      </w:r>
    </w:p>
    <w:p w14:paraId="3CC15FA5" w14:textId="7B7534C1" w:rsidR="00CF2CF5" w:rsidRDefault="00607A38" w:rsidP="00C659B6">
      <w:pPr>
        <w:pStyle w:val="NRCSBodyText"/>
      </w:pPr>
      <w:r>
        <w:t>Browntop millet</w:t>
      </w:r>
      <w:r w:rsidR="00333DAE">
        <w:t xml:space="preserve"> </w:t>
      </w:r>
      <w:r w:rsidR="008B73FE">
        <w:t>grow</w:t>
      </w:r>
      <w:r w:rsidR="00430F1B">
        <w:t>s</w:t>
      </w:r>
      <w:r w:rsidR="008B73FE">
        <w:t xml:space="preserve"> in rocky, shallow soils from sea level up to 8,000 ft (FAO, 2007). </w:t>
      </w:r>
      <w:r w:rsidR="005B72A2">
        <w:t>It is adaptable to almost all upla</w:t>
      </w:r>
      <w:r w:rsidR="00925D48">
        <w:t xml:space="preserve">nd soil (Mitchell et al., 1989), </w:t>
      </w:r>
      <w:r>
        <w:t>but</w:t>
      </w:r>
      <w:r w:rsidR="00925D48">
        <w:t xml:space="preserve"> does not grow well</w:t>
      </w:r>
      <w:r w:rsidR="00600AC3">
        <w:t xml:space="preserve"> in water-restricted, droughty </w:t>
      </w:r>
      <w:r w:rsidR="00925D48">
        <w:t xml:space="preserve">conditions. It will not survive in temperature </w:t>
      </w:r>
      <w:r w:rsidR="00273171">
        <w:t xml:space="preserve">less than </w:t>
      </w:r>
      <w:r w:rsidR="00925D48">
        <w:t xml:space="preserve">52°F. </w:t>
      </w:r>
      <w:r w:rsidR="00600AC3">
        <w:t>Generally, browntop millet and pearl millet (</w:t>
      </w:r>
      <w:r w:rsidR="00600AC3" w:rsidRPr="00600AC3">
        <w:rPr>
          <w:i/>
        </w:rPr>
        <w:t>Pennisetum glaucum</w:t>
      </w:r>
      <w:r w:rsidR="00600AC3">
        <w:t>)</w:t>
      </w:r>
      <w:r w:rsidR="0073631F">
        <w:t xml:space="preserve"> are grown in the South/South</w:t>
      </w:r>
      <w:r w:rsidR="00273171">
        <w:t>e</w:t>
      </w:r>
      <w:r w:rsidR="0073631F">
        <w:t>ast United States while proso millet (</w:t>
      </w:r>
      <w:r w:rsidR="0073631F" w:rsidRPr="0073631F">
        <w:rPr>
          <w:i/>
        </w:rPr>
        <w:t>Panicum miliaceum</w:t>
      </w:r>
      <w:r w:rsidR="0073631F">
        <w:t>), foxtail millet (</w:t>
      </w:r>
      <w:r w:rsidR="0073631F" w:rsidRPr="0073631F">
        <w:rPr>
          <w:i/>
        </w:rPr>
        <w:t>Setaria italic</w:t>
      </w:r>
      <w:r w:rsidR="0073631F">
        <w:rPr>
          <w:i/>
        </w:rPr>
        <w:t>a</w:t>
      </w:r>
      <w:r w:rsidR="0073631F">
        <w:t>), and to a lesser extent Japanese millet (</w:t>
      </w:r>
      <w:r w:rsidR="0073631F" w:rsidRPr="0073631F">
        <w:rPr>
          <w:i/>
        </w:rPr>
        <w:t>Echinochloa frumentaceae</w:t>
      </w:r>
      <w:r w:rsidR="0073631F">
        <w:t>) are mainly grown in the Midwest and Central Plains (Oelke et al., 1990)</w:t>
      </w:r>
      <w:r w:rsidR="00C659B6">
        <w:t>.</w:t>
      </w:r>
    </w:p>
    <w:p w14:paraId="3CC15FA6" w14:textId="77777777" w:rsidR="0016153D" w:rsidRDefault="0016153D" w:rsidP="0016153D">
      <w:pPr>
        <w:pStyle w:val="Heading3"/>
      </w:pPr>
      <w:r w:rsidRPr="00A90532">
        <w:t>Uses</w:t>
      </w:r>
    </w:p>
    <w:p w14:paraId="3CC15FA7" w14:textId="6AA0044C" w:rsidR="00C659B6" w:rsidRDefault="009D1DAF" w:rsidP="00C659B6">
      <w:pPr>
        <w:pStyle w:val="NRCSBodyText"/>
      </w:pPr>
      <w:r>
        <w:rPr>
          <w:i/>
        </w:rPr>
        <w:t>Forage</w:t>
      </w:r>
      <w:r w:rsidR="00DB0206">
        <w:rPr>
          <w:i/>
        </w:rPr>
        <w:t>/Feed</w:t>
      </w:r>
      <w:r>
        <w:rPr>
          <w:i/>
        </w:rPr>
        <w:t>:</w:t>
      </w:r>
      <w:r w:rsidR="008D3511">
        <w:rPr>
          <w:i/>
        </w:rPr>
        <w:t xml:space="preserve"> </w:t>
      </w:r>
      <w:r w:rsidR="00B349E0">
        <w:rPr>
          <w:i/>
        </w:rPr>
        <w:t xml:space="preserve"> </w:t>
      </w:r>
      <w:r w:rsidR="000354AF" w:rsidRPr="000354AF">
        <w:t>Compared to other warm season forage grasses</w:t>
      </w:r>
      <w:r w:rsidR="000354AF">
        <w:t>,</w:t>
      </w:r>
      <w:r w:rsidR="00292CC9">
        <w:t xml:space="preserve"> b</w:t>
      </w:r>
      <w:r w:rsidR="000354AF" w:rsidRPr="000354AF">
        <w:t>rowntop millet is</w:t>
      </w:r>
      <w:r w:rsidR="000354AF">
        <w:rPr>
          <w:i/>
        </w:rPr>
        <w:t xml:space="preserve"> </w:t>
      </w:r>
      <w:r w:rsidR="00292CC9">
        <w:t>relatively low yielding</w:t>
      </w:r>
      <w:r w:rsidR="00273171">
        <w:t>.</w:t>
      </w:r>
      <w:r w:rsidR="000354AF">
        <w:t xml:space="preserve"> </w:t>
      </w:r>
      <w:r w:rsidR="00BC690D">
        <w:t xml:space="preserve"> I</w:t>
      </w:r>
      <w:r w:rsidR="000354AF">
        <w:t>ts strength is that it is a rapidly maturin</w:t>
      </w:r>
      <w:r w:rsidR="00C659B6">
        <w:t>g grass</w:t>
      </w:r>
      <w:r w:rsidR="00BC690D">
        <w:t>,</w:t>
      </w:r>
      <w:r w:rsidR="00C659B6">
        <w:t xml:space="preserve"> often used as a </w:t>
      </w:r>
      <w:r w:rsidR="00C7106D">
        <w:t xml:space="preserve">catch crop, </w:t>
      </w:r>
      <w:r w:rsidR="000354AF">
        <w:t>cover crop</w:t>
      </w:r>
      <w:r w:rsidR="00C7106D">
        <w:t>,</w:t>
      </w:r>
      <w:r w:rsidR="000354AF">
        <w:t xml:space="preserve"> or nurse crop (Miller and Lord, 2007). </w:t>
      </w:r>
      <w:r w:rsidR="00333DAE">
        <w:t xml:space="preserve">Browntop millet can yield </w:t>
      </w:r>
      <w:r w:rsidR="00A15476">
        <w:t>1</w:t>
      </w:r>
      <w:r w:rsidR="00273171">
        <w:t>,</w:t>
      </w:r>
      <w:r w:rsidR="00A15476">
        <w:t>800</w:t>
      </w:r>
      <w:r w:rsidR="00BF7FBF">
        <w:t>–</w:t>
      </w:r>
      <w:r w:rsidR="00273171">
        <w:t>4,000</w:t>
      </w:r>
      <w:r w:rsidR="00A15476">
        <w:t xml:space="preserve"> lb/ac</w:t>
      </w:r>
      <w:r w:rsidR="00273171">
        <w:t xml:space="preserve"> dry matter</w:t>
      </w:r>
      <w:r w:rsidR="008B73FE">
        <w:t xml:space="preserve"> </w:t>
      </w:r>
      <w:r w:rsidR="00A15476">
        <w:t>(</w:t>
      </w:r>
      <w:r w:rsidR="00273171">
        <w:t xml:space="preserve">FAO, 2007; </w:t>
      </w:r>
      <w:r w:rsidR="00A15476">
        <w:t>UF, 2007)</w:t>
      </w:r>
      <w:r w:rsidR="00C73E09">
        <w:t>.</w:t>
      </w:r>
      <w:r w:rsidR="00292CC9">
        <w:t xml:space="preserve"> </w:t>
      </w:r>
      <w:r w:rsidR="00273171">
        <w:t xml:space="preserve">These yields are </w:t>
      </w:r>
      <w:r w:rsidR="00555C23">
        <w:t xml:space="preserve">60–70% of </w:t>
      </w:r>
      <w:r w:rsidR="00292CC9">
        <w:t>pearl mi</w:t>
      </w:r>
      <w:r w:rsidR="00162156">
        <w:t xml:space="preserve">llet or sorghum x </w:t>
      </w:r>
      <w:r w:rsidR="00BF7FBF">
        <w:t>S</w:t>
      </w:r>
      <w:r w:rsidR="00162156">
        <w:t>udan</w:t>
      </w:r>
      <w:r w:rsidR="00555C23">
        <w:t>grass</w:t>
      </w:r>
      <w:r w:rsidR="00273171">
        <w:t xml:space="preserve"> hybrids</w:t>
      </w:r>
      <w:r w:rsidR="00555C23">
        <w:t xml:space="preserve"> (Hancock, 2010). Browntop millet can accumulate toxic</w:t>
      </w:r>
      <w:r w:rsidR="005C6FAA">
        <w:t>/lethal</w:t>
      </w:r>
      <w:r w:rsidR="00555C23">
        <w:t xml:space="preserve"> levels of nitrate </w:t>
      </w:r>
      <w:r w:rsidR="005C6FAA">
        <w:t xml:space="preserve">and should not be fed to livestock if the plant has been stressed by droughty or cold conditions. </w:t>
      </w:r>
      <w:r w:rsidR="00C659B6">
        <w:t>Plantings in Minnesota have produced low yields and did not successfully compete with weeds (Oelke et al., 1990).</w:t>
      </w:r>
    </w:p>
    <w:p w14:paraId="3CC15FA8" w14:textId="77777777" w:rsidR="00C659B6" w:rsidRDefault="00C659B6" w:rsidP="0016153D">
      <w:pPr>
        <w:pStyle w:val="NRCSBodyText"/>
      </w:pPr>
    </w:p>
    <w:p w14:paraId="3CC15FA9" w14:textId="7892FA12" w:rsidR="00884DE8" w:rsidRDefault="009D1DAF" w:rsidP="0016153D">
      <w:pPr>
        <w:pStyle w:val="NRCSBodyText"/>
      </w:pPr>
      <w:r>
        <w:rPr>
          <w:i/>
        </w:rPr>
        <w:t xml:space="preserve">Cover crop/green manure: </w:t>
      </w:r>
      <w:r w:rsidR="00162156">
        <w:rPr>
          <w:i/>
        </w:rPr>
        <w:t xml:space="preserve"> </w:t>
      </w:r>
      <w:r w:rsidR="00BB57E1">
        <w:t xml:space="preserve">Browntop millet </w:t>
      </w:r>
      <w:r w:rsidR="00430F1B">
        <w:t>is</w:t>
      </w:r>
      <w:r w:rsidR="00BB57E1">
        <w:t xml:space="preserve"> used to suppress root-knot nematode</w:t>
      </w:r>
      <w:r w:rsidR="0045605A">
        <w:t xml:space="preserve"> </w:t>
      </w:r>
      <w:r w:rsidR="00BB57E1">
        <w:t>populations in tomato and pepper crops in the Southeast (McSorley et al., 1999).</w:t>
      </w:r>
      <w:r w:rsidR="00292CC9">
        <w:t xml:space="preserve"> </w:t>
      </w:r>
      <w:r w:rsidR="00763760">
        <w:t>It is grown as a fast-growing catch crop between c</w:t>
      </w:r>
      <w:r w:rsidR="00681540">
        <w:t>ommodity</w:t>
      </w:r>
      <w:r w:rsidR="00763760">
        <w:t xml:space="preserve"> crops, and is not</w:t>
      </w:r>
      <w:r w:rsidR="007B608E">
        <w:t xml:space="preserve"> known to be</w:t>
      </w:r>
      <w:r w:rsidR="00292CC9">
        <w:t xml:space="preserve"> allelopathic. </w:t>
      </w:r>
    </w:p>
    <w:p w14:paraId="3CC15FAA" w14:textId="77777777" w:rsidR="00C659B6" w:rsidRDefault="00C659B6" w:rsidP="0016153D">
      <w:pPr>
        <w:pStyle w:val="NRCSBodyText"/>
      </w:pPr>
    </w:p>
    <w:p w14:paraId="3CC15FAB" w14:textId="66B28BD5" w:rsidR="00465763" w:rsidRPr="00292CC9" w:rsidRDefault="009D1DAF" w:rsidP="0016153D">
      <w:pPr>
        <w:pStyle w:val="NRCSBodyText"/>
        <w:rPr>
          <w:i/>
        </w:rPr>
      </w:pPr>
      <w:r w:rsidRPr="00B05F8F">
        <w:rPr>
          <w:i/>
        </w:rPr>
        <w:t>Wildlife:</w:t>
      </w:r>
      <w:r w:rsidR="00860C17">
        <w:rPr>
          <w:i/>
        </w:rPr>
        <w:t xml:space="preserve"> </w:t>
      </w:r>
      <w:r w:rsidR="00B349E0">
        <w:rPr>
          <w:i/>
        </w:rPr>
        <w:t xml:space="preserve"> </w:t>
      </w:r>
      <w:r w:rsidR="00BF7FBF">
        <w:t xml:space="preserve">Browntop millet can represent </w:t>
      </w:r>
      <w:r w:rsidR="00C659B6">
        <w:t>10–25</w:t>
      </w:r>
      <w:r w:rsidR="00465763">
        <w:t xml:space="preserve">% </w:t>
      </w:r>
      <w:r w:rsidR="002D2611">
        <w:t>of the diet of terrestrial and water birds</w:t>
      </w:r>
      <w:r w:rsidR="00561DC5">
        <w:t xml:space="preserve"> (USDA NRCS, 2014)</w:t>
      </w:r>
      <w:r w:rsidR="002D2611">
        <w:t xml:space="preserve">. </w:t>
      </w:r>
      <w:r w:rsidR="00A57E9B">
        <w:t>It is a prolific seed producer that i</w:t>
      </w:r>
      <w:r w:rsidR="00B473CA">
        <w:t>s planted to attract wild game like pheasants, turkeys, and ducks.</w:t>
      </w:r>
      <w:r w:rsidR="001D6395">
        <w:t xml:space="preserve"> In a </w:t>
      </w:r>
      <w:r w:rsidR="00430F1B">
        <w:t>two-year</w:t>
      </w:r>
      <w:r w:rsidR="001D6395">
        <w:t xml:space="preserve"> study by Futch</w:t>
      </w:r>
      <w:r w:rsidR="00C659B6">
        <w:t>, Duguay, and Tolson (2013), 50</w:t>
      </w:r>
      <w:r w:rsidR="001D6395">
        <w:t>% of inges</w:t>
      </w:r>
      <w:r w:rsidR="00162156">
        <w:t>ted seed found in mourning dove</w:t>
      </w:r>
      <w:r w:rsidR="001D6395">
        <w:t>s</w:t>
      </w:r>
      <w:r w:rsidR="00162156">
        <w:t>’</w:t>
      </w:r>
      <w:r w:rsidR="001D6395">
        <w:t xml:space="preserve"> crops was browntop millet.</w:t>
      </w:r>
      <w:r w:rsidR="009523C8">
        <w:t xml:space="preserve"> </w:t>
      </w:r>
      <w:r w:rsidR="00BF1399">
        <w:t>It</w:t>
      </w:r>
      <w:r w:rsidR="009523C8">
        <w:t xml:space="preserve"> is also used in deer food plots and as exotic bird feed.</w:t>
      </w:r>
    </w:p>
    <w:p w14:paraId="3CC15FAC" w14:textId="77777777" w:rsidR="00292CC9" w:rsidRDefault="00292CC9" w:rsidP="0016153D">
      <w:pPr>
        <w:pStyle w:val="NRCSBodyText"/>
      </w:pPr>
    </w:p>
    <w:p w14:paraId="3CC15FAD" w14:textId="6AAB65C9" w:rsidR="00292CC9" w:rsidRPr="00292CC9" w:rsidRDefault="00292CC9" w:rsidP="0016153D">
      <w:pPr>
        <w:pStyle w:val="NRCSBodyText"/>
      </w:pPr>
      <w:r w:rsidRPr="00292CC9">
        <w:rPr>
          <w:i/>
        </w:rPr>
        <w:t>Critical Area Planting:</w:t>
      </w:r>
      <w:r>
        <w:t xml:space="preserve">  Browntop millet is used as a fast-growing cover for erosion control. </w:t>
      </w:r>
      <w:r w:rsidR="00926901">
        <w:t xml:space="preserve">It is used as a nurse crop in the Southeast until a perennial grass cover is </w:t>
      </w:r>
      <w:r w:rsidR="00926901">
        <w:lastRenderedPageBreak/>
        <w:t>established.</w:t>
      </w:r>
      <w:r w:rsidR="00B432C7">
        <w:t xml:space="preserve"> Due to its ability to attract granivorous birds (e.g. </w:t>
      </w:r>
      <w:r w:rsidR="00D847F5">
        <w:t>doves),</w:t>
      </w:r>
      <w:r w:rsidR="00B432C7">
        <w:t xml:space="preserve"> it should not be used for construction projects near airfields (</w:t>
      </w:r>
      <w:r w:rsidR="003E0D54">
        <w:t>Washburn and Seamans, 2013).</w:t>
      </w:r>
      <w:r w:rsidR="00681540">
        <w:t xml:space="preserve"> </w:t>
      </w:r>
      <w:r w:rsidR="00EB612B">
        <w:t xml:space="preserve"> Browntop millet also has the ability to accumulate significant amounts of </w:t>
      </w:r>
      <w:r w:rsidR="00273171">
        <w:t xml:space="preserve">lead </w:t>
      </w:r>
      <w:r w:rsidR="00EB612B">
        <w:t xml:space="preserve">and </w:t>
      </w:r>
      <w:r w:rsidR="00273171">
        <w:t xml:space="preserve">zinc </w:t>
      </w:r>
      <w:r w:rsidR="00EB612B">
        <w:t xml:space="preserve">in shoot and root tissues </w:t>
      </w:r>
      <w:r w:rsidR="00681540">
        <w:t>making it</w:t>
      </w:r>
      <w:r w:rsidR="00EB612B">
        <w:t xml:space="preserve"> an important plant for remediation of contaminated soils (Lakshmi et al., 2013). </w:t>
      </w:r>
    </w:p>
    <w:p w14:paraId="3CC15FAE" w14:textId="77777777" w:rsidR="0093109C" w:rsidRPr="00230623" w:rsidRDefault="0093109C" w:rsidP="00230623">
      <w:pPr>
        <w:pStyle w:val="Heading3"/>
      </w:pPr>
      <w:r w:rsidRPr="000C2C03">
        <w:t>Ethnobotany</w:t>
      </w:r>
    </w:p>
    <w:p w14:paraId="3CC15FAF" w14:textId="06E925C3" w:rsidR="00EA2C5D" w:rsidRPr="00EF3282" w:rsidRDefault="00EF3282" w:rsidP="0016153D">
      <w:pPr>
        <w:pStyle w:val="Heading3"/>
        <w:rPr>
          <w:b w:val="0"/>
        </w:rPr>
      </w:pPr>
      <w:r w:rsidRPr="00EF3282">
        <w:rPr>
          <w:b w:val="0"/>
        </w:rPr>
        <w:t xml:space="preserve">There is evidence of the cultivation of browntop millet as a subsistence crop in Neolithic </w:t>
      </w:r>
      <w:r w:rsidRPr="00642236">
        <w:rPr>
          <w:b w:val="0"/>
        </w:rPr>
        <w:t>India (</w:t>
      </w:r>
      <w:r w:rsidR="0086260F">
        <w:rPr>
          <w:b w:val="0"/>
        </w:rPr>
        <w:t xml:space="preserve">Boivin et al., 2014) and </w:t>
      </w:r>
      <w:r w:rsidR="00273171">
        <w:rPr>
          <w:b w:val="0"/>
        </w:rPr>
        <w:t xml:space="preserve">it continues to be used </w:t>
      </w:r>
      <w:r w:rsidR="0086260F">
        <w:rPr>
          <w:b w:val="0"/>
        </w:rPr>
        <w:t>as a grain and forage crop in India today (Madella et al., 2013).</w:t>
      </w:r>
      <w:r w:rsidR="00E83DDC">
        <w:rPr>
          <w:b w:val="0"/>
        </w:rPr>
        <w:t xml:space="preserve"> Grain from taller non-shattering vari</w:t>
      </w:r>
      <w:r w:rsidR="0084690B">
        <w:rPr>
          <w:b w:val="0"/>
        </w:rPr>
        <w:t xml:space="preserve">eties is used as a boiled whole </w:t>
      </w:r>
      <w:r w:rsidR="00E83DDC">
        <w:rPr>
          <w:b w:val="0"/>
        </w:rPr>
        <w:t xml:space="preserve">grain, porridge, or unleavened bread </w:t>
      </w:r>
      <w:r w:rsidR="00530200">
        <w:rPr>
          <w:b w:val="0"/>
        </w:rPr>
        <w:t xml:space="preserve">(Nesbitt, </w:t>
      </w:r>
      <w:r w:rsidR="00973C2E">
        <w:rPr>
          <w:b w:val="0"/>
        </w:rPr>
        <w:t>2005).</w:t>
      </w:r>
    </w:p>
    <w:p w14:paraId="3CC15FB0" w14:textId="77777777" w:rsidR="007954BE" w:rsidRDefault="007954BE" w:rsidP="007954BE">
      <w:pPr>
        <w:pStyle w:val="Heading3"/>
        <w:rPr>
          <w:rFonts w:eastAsiaTheme="minorEastAsia"/>
        </w:rPr>
      </w:pPr>
    </w:p>
    <w:p w14:paraId="3CC15FB1" w14:textId="77777777" w:rsidR="0016153D" w:rsidRPr="007954BE" w:rsidRDefault="0016153D" w:rsidP="007954BE">
      <w:pPr>
        <w:pStyle w:val="Heading3"/>
      </w:pPr>
      <w:r w:rsidRPr="007954BE">
        <w:t>Status</w:t>
      </w:r>
    </w:p>
    <w:p w14:paraId="3CC15FB2" w14:textId="4C6CB014" w:rsidR="00535048" w:rsidRPr="00E83DDC" w:rsidRDefault="00885BDE" w:rsidP="005771A8">
      <w:pPr>
        <w:pStyle w:val="BodytextNRCS"/>
        <w:spacing w:after="120"/>
      </w:pPr>
      <w:bookmarkStart w:id="1" w:name="status3"/>
      <w:r w:rsidRPr="0025354D">
        <w:rPr>
          <w:i/>
        </w:rPr>
        <w:t>Weedy or Invasive</w:t>
      </w:r>
      <w:r w:rsidR="00D97085" w:rsidRPr="0025354D">
        <w:rPr>
          <w:i/>
          <w:sz w:val="16"/>
          <w:szCs w:val="16"/>
        </w:rPr>
        <w:t>:</w:t>
      </w:r>
      <w:r w:rsidR="00D97085" w:rsidRPr="00535048">
        <w:rPr>
          <w:i/>
          <w:sz w:val="16"/>
          <w:szCs w:val="16"/>
        </w:rPr>
        <w:t xml:space="preserve"> </w:t>
      </w:r>
      <w:bookmarkEnd w:id="1"/>
      <w:r w:rsidR="0084690B">
        <w:rPr>
          <w:i/>
          <w:sz w:val="16"/>
          <w:szCs w:val="16"/>
        </w:rPr>
        <w:t xml:space="preserve"> </w:t>
      </w:r>
      <w:r w:rsidR="00620492" w:rsidRPr="005C6FAA">
        <w:t xml:space="preserve">Browntop millet </w:t>
      </w:r>
      <w:r w:rsidR="00620492">
        <w:t xml:space="preserve">can become weedy, and may interfere with crop harvest. It </w:t>
      </w:r>
      <w:r w:rsidR="005C6FAA">
        <w:t xml:space="preserve">produces large amounts of seed and can </w:t>
      </w:r>
      <w:r w:rsidR="005C6FAA" w:rsidRPr="005C6FAA">
        <w:t xml:space="preserve">readily </w:t>
      </w:r>
      <w:r w:rsidR="005C6FAA">
        <w:t xml:space="preserve">regrow from a viable seed bank, even after several years. </w:t>
      </w:r>
      <w:r w:rsidR="0027019B">
        <w:t xml:space="preserve">It has been found to reduce yield and lower quality of cotton in the southeastern United States (Molin, 2008). </w:t>
      </w:r>
      <w:r w:rsidR="00E82BCA" w:rsidRPr="003A16D5">
        <w:t>Please consult with your local NRCS Field Office, Cooperative Extension Service office, state natural resource, or state agriculture department regarding its status and use</w:t>
      </w:r>
      <w:r w:rsidR="00535048" w:rsidRPr="003A16D5">
        <w:t>.</w:t>
      </w:r>
    </w:p>
    <w:p w14:paraId="3CC15FB3" w14:textId="77777777" w:rsidR="0016153D" w:rsidRDefault="0016153D" w:rsidP="00535048">
      <w:pPr>
        <w:pStyle w:val="BodytextNRCS"/>
        <w:spacing w:before="120"/>
      </w:pPr>
      <w:r>
        <w:t>Ple</w:t>
      </w:r>
      <w:r w:rsidR="00620492">
        <w:t xml:space="preserve">ase consult the PLANTS Web site </w:t>
      </w:r>
      <w:r w:rsidR="00885BDE">
        <w:t>(</w:t>
      </w:r>
      <w:hyperlink r:id="rId15" w:tooltip="PLANTS Web site" w:history="1">
        <w:r w:rsidR="00885BDE">
          <w:rPr>
            <w:rStyle w:val="Hyperlink"/>
          </w:rPr>
          <w:t>http://plants.usda.gov/</w:t>
        </w:r>
      </w:hyperlink>
      <w:r w:rsidR="00E82BCA">
        <w:rPr>
          <w:rStyle w:val="Hyperlink"/>
        </w:rPr>
        <w:t xml:space="preserve">) </w:t>
      </w:r>
      <w:r>
        <w:t>and your State Department of Natural Resources for this plant’s current status (e.g., threatened or endangered species, state noxious status, and wetland indicator values).</w:t>
      </w:r>
    </w:p>
    <w:p w14:paraId="3CC15FB4" w14:textId="77777777" w:rsidR="0016153D" w:rsidRPr="00230623" w:rsidRDefault="007C1C39" w:rsidP="00230623">
      <w:pPr>
        <w:pStyle w:val="Heading3"/>
      </w:pPr>
      <w:r w:rsidRPr="004A6DAD">
        <w:t>Planting Guidelines</w:t>
      </w:r>
    </w:p>
    <w:p w14:paraId="3CC15FB5" w14:textId="00ABC3DD" w:rsidR="00A12A04" w:rsidRDefault="000F41A4" w:rsidP="00A12A04">
      <w:pPr>
        <w:pStyle w:val="NRCSBodyText"/>
      </w:pPr>
      <w:r>
        <w:t xml:space="preserve">Browntop millet can be planted in late spring or early summer; May 1–June 15 </w:t>
      </w:r>
      <w:r w:rsidR="00135AAB">
        <w:t xml:space="preserve">in Tennessee </w:t>
      </w:r>
      <w:r>
        <w:t>(Bates et al., 2008)</w:t>
      </w:r>
      <w:r w:rsidR="00555C23">
        <w:t xml:space="preserve"> or from mid-</w:t>
      </w:r>
      <w:r w:rsidR="00135AAB">
        <w:t>April–mid-</w:t>
      </w:r>
      <w:r w:rsidR="00555C23">
        <w:t>August</w:t>
      </w:r>
      <w:r w:rsidR="00135AAB">
        <w:t xml:space="preserve"> in the Southeast</w:t>
      </w:r>
      <w:r w:rsidR="00555C23">
        <w:t xml:space="preserve"> (Hancock, 2010)</w:t>
      </w:r>
      <w:r>
        <w:t>.</w:t>
      </w:r>
      <w:r w:rsidR="00561DC5">
        <w:t xml:space="preserve"> </w:t>
      </w:r>
      <w:r w:rsidR="00620492">
        <w:t xml:space="preserve">Cold stratification is not required for seed germination. </w:t>
      </w:r>
      <w:r w:rsidR="005B72A2">
        <w:t>The o</w:t>
      </w:r>
      <w:r w:rsidR="00561DC5">
        <w:t xml:space="preserve">ptimal </w:t>
      </w:r>
      <w:r w:rsidR="00135AAB">
        <w:t xml:space="preserve">air </w:t>
      </w:r>
      <w:r w:rsidR="00561DC5">
        <w:t xml:space="preserve">temperature for germination is between 63–79°F </w:t>
      </w:r>
      <w:r w:rsidR="000C0476">
        <w:t>(FAO, 2007)</w:t>
      </w:r>
      <w:r w:rsidR="00562EAC">
        <w:t>.</w:t>
      </w:r>
      <w:r w:rsidR="00CF2CF5">
        <w:t xml:space="preserve"> </w:t>
      </w:r>
      <w:r w:rsidR="00562EAC">
        <w:t>It g</w:t>
      </w:r>
      <w:r w:rsidR="00CF2CF5">
        <w:t>rows best in full</w:t>
      </w:r>
      <w:r w:rsidR="00511C0E">
        <w:t xml:space="preserve"> </w:t>
      </w:r>
      <w:r w:rsidR="00CF2CF5">
        <w:t xml:space="preserve">sun in light-textured, well-drained soils with an optimal pH of 7–7.5. </w:t>
      </w:r>
      <w:r w:rsidR="00041359">
        <w:t>Recommended seeding rates are 14</w:t>
      </w:r>
      <w:r w:rsidR="0036413B">
        <w:t>–20</w:t>
      </w:r>
      <w:r w:rsidR="00041359">
        <w:t xml:space="preserve"> lb/ac drilled and 25</w:t>
      </w:r>
      <w:r w:rsidR="0036413B">
        <w:t>–30</w:t>
      </w:r>
      <w:r w:rsidR="00041359">
        <w:t xml:space="preserve"> lb/ac broadcast (Mitchell and Tomlinson, 1989</w:t>
      </w:r>
      <w:r w:rsidR="0036413B">
        <w:t>; MSU, 2010</w:t>
      </w:r>
      <w:r w:rsidR="00D3473C">
        <w:t>) planted ½ –1 in deep</w:t>
      </w:r>
      <w:r w:rsidR="005B72A2">
        <w:t xml:space="preserve"> (Woodruff et al., 2010)</w:t>
      </w:r>
      <w:r w:rsidR="00D3473C">
        <w:t xml:space="preserve">. </w:t>
      </w:r>
      <w:r w:rsidR="00A12A04">
        <w:t xml:space="preserve">To avoid overcrowding, seed may be diluted with soybean or corn meal before planting with </w:t>
      </w:r>
      <w:r w:rsidR="00430F1B">
        <w:t>manually operated</w:t>
      </w:r>
      <w:r w:rsidR="00A12A04">
        <w:t xml:space="preserve"> seeders</w:t>
      </w:r>
      <w:r w:rsidR="00A201DF">
        <w:t xml:space="preserve"> (Schonbeck and Morse, 2006)</w:t>
      </w:r>
      <w:r w:rsidR="00592740">
        <w:t>. If planted as a nurse crop, lower the seeding rate to 5–10 lb/ac so as not to shade out companion grass or crop (Hancock Seed Co., 2014)</w:t>
      </w:r>
      <w:r w:rsidR="00620492">
        <w:t>.</w:t>
      </w:r>
    </w:p>
    <w:p w14:paraId="3CC15FB6" w14:textId="77777777" w:rsidR="0016153D" w:rsidRPr="00721B7E" w:rsidRDefault="0016153D" w:rsidP="0016153D">
      <w:pPr>
        <w:pStyle w:val="Heading3"/>
      </w:pPr>
      <w:r w:rsidRPr="00721B7E">
        <w:t>Management</w:t>
      </w:r>
    </w:p>
    <w:p w14:paraId="3CC15FB7" w14:textId="5885AB88" w:rsidR="00EA2C5D" w:rsidRDefault="001C6E1C" w:rsidP="004B0E2D">
      <w:pPr>
        <w:pStyle w:val="NRCSBodyText"/>
      </w:pPr>
      <w:bookmarkStart w:id="2" w:name="pests"/>
      <w:r>
        <w:t xml:space="preserve">Crop residues from preceding cover crops can suppress browntop millet emergence (Amuri, 2008). </w:t>
      </w:r>
      <w:r w:rsidR="004B0E2D">
        <w:t xml:space="preserve">Fertilization with </w:t>
      </w:r>
      <w:r w:rsidR="00D847F5">
        <w:t>p</w:t>
      </w:r>
      <w:r w:rsidR="004576F1">
        <w:t>hosphorus</w:t>
      </w:r>
      <w:r w:rsidR="004B0E2D">
        <w:t xml:space="preserve"> and </w:t>
      </w:r>
      <w:r w:rsidR="00D847F5">
        <w:t>n</w:t>
      </w:r>
      <w:r w:rsidR="004576F1">
        <w:t>itrogen</w:t>
      </w:r>
      <w:r w:rsidR="004B0E2D">
        <w:t xml:space="preserve"> can help increase forage </w:t>
      </w:r>
      <w:r w:rsidR="00430F1B">
        <w:t>productivity;</w:t>
      </w:r>
      <w:r w:rsidR="004B0E2D">
        <w:t xml:space="preserve"> </w:t>
      </w:r>
      <w:r w:rsidR="004576F1">
        <w:t xml:space="preserve">rate of </w:t>
      </w:r>
      <w:r w:rsidR="00D847F5">
        <w:t>application should</w:t>
      </w:r>
      <w:r w:rsidR="004B0E2D">
        <w:t xml:space="preserve"> be determined by the results of soil tests and</w:t>
      </w:r>
      <w:r w:rsidR="00620492">
        <w:t xml:space="preserve">/or county </w:t>
      </w:r>
      <w:r w:rsidR="004B0E2D">
        <w:t>extension recommenda</w:t>
      </w:r>
      <w:r w:rsidR="00620492">
        <w:t xml:space="preserve">tions. </w:t>
      </w:r>
      <w:r w:rsidR="004B0E2D">
        <w:t xml:space="preserve">To control weeds, it is best to plant in a well-prepared, weed-free bed with narrow row spacing. </w:t>
      </w:r>
      <w:r w:rsidR="004B0E2D">
        <w:lastRenderedPageBreak/>
        <w:t>Chemical weed control options are limited (Baker, 1996).</w:t>
      </w:r>
      <w:r w:rsidR="00620492" w:rsidRPr="00620492">
        <w:t xml:space="preserve"> </w:t>
      </w:r>
      <w:r w:rsidR="00620492">
        <w:t>It does not regrow well after cutting so is a one-cut crop.</w:t>
      </w:r>
    </w:p>
    <w:p w14:paraId="3CC15FB8" w14:textId="77777777" w:rsidR="00346BDB" w:rsidRDefault="0016153D" w:rsidP="00346BDB">
      <w:pPr>
        <w:pStyle w:val="Heading3"/>
      </w:pPr>
      <w:r w:rsidRPr="003A16D5">
        <w:t>Pests and Potential Problems</w:t>
      </w:r>
      <w:bookmarkStart w:id="3" w:name="pestprobs"/>
      <w:bookmarkEnd w:id="2"/>
    </w:p>
    <w:bookmarkEnd w:id="3"/>
    <w:p w14:paraId="3CC15FB9" w14:textId="1B126DBB" w:rsidR="00EA2C5D" w:rsidRPr="00845303" w:rsidRDefault="00845303" w:rsidP="00CB7FC3">
      <w:pPr>
        <w:pStyle w:val="Heading3"/>
        <w:rPr>
          <w:b w:val="0"/>
        </w:rPr>
      </w:pPr>
      <w:r w:rsidRPr="00845303">
        <w:rPr>
          <w:b w:val="0"/>
        </w:rPr>
        <w:t xml:space="preserve">Browntop millet may </w:t>
      </w:r>
      <w:r>
        <w:rPr>
          <w:b w:val="0"/>
        </w:rPr>
        <w:t>become infested with armyworms</w:t>
      </w:r>
      <w:r w:rsidR="00FE50ED">
        <w:rPr>
          <w:b w:val="0"/>
        </w:rPr>
        <w:t xml:space="preserve"> (MSU, 2010)</w:t>
      </w:r>
      <w:r w:rsidR="00C92783">
        <w:rPr>
          <w:b w:val="0"/>
        </w:rPr>
        <w:t>, grasshoppers</w:t>
      </w:r>
      <w:r w:rsidR="004B0E2D">
        <w:rPr>
          <w:b w:val="0"/>
        </w:rPr>
        <w:t xml:space="preserve"> (Baker</w:t>
      </w:r>
      <w:r w:rsidR="00430F1B">
        <w:rPr>
          <w:b w:val="0"/>
        </w:rPr>
        <w:t>, 1996</w:t>
      </w:r>
      <w:r w:rsidR="004B0E2D">
        <w:rPr>
          <w:b w:val="0"/>
        </w:rPr>
        <w:t>)</w:t>
      </w:r>
      <w:r w:rsidR="00C92783">
        <w:rPr>
          <w:b w:val="0"/>
        </w:rPr>
        <w:t>,</w:t>
      </w:r>
      <w:r w:rsidR="004B0E2D">
        <w:rPr>
          <w:b w:val="0"/>
        </w:rPr>
        <w:t xml:space="preserve"> </w:t>
      </w:r>
      <w:r w:rsidR="009C5467">
        <w:rPr>
          <w:b w:val="0"/>
        </w:rPr>
        <w:t>and is susceptible to mung bean yellow mosaic bigeminivirus (Brunt et al., 1996)</w:t>
      </w:r>
      <w:r w:rsidR="007954BE">
        <w:rPr>
          <w:b w:val="0"/>
        </w:rPr>
        <w:t>.</w:t>
      </w:r>
    </w:p>
    <w:p w14:paraId="3CC15FBA" w14:textId="77777777" w:rsidR="00D26F38" w:rsidRPr="007954BE" w:rsidRDefault="00D26F38" w:rsidP="007954BE">
      <w:pPr>
        <w:pStyle w:val="Heading3"/>
      </w:pPr>
    </w:p>
    <w:p w14:paraId="3CC15FBB" w14:textId="77777777" w:rsidR="00642CC2" w:rsidRPr="007954BE" w:rsidRDefault="0016153D" w:rsidP="007954BE">
      <w:pPr>
        <w:pStyle w:val="Heading3"/>
      </w:pPr>
      <w:r w:rsidRPr="007954BE">
        <w:t>Seeds and Plant Production</w:t>
      </w:r>
      <w:bookmarkStart w:id="4" w:name="cultivar"/>
    </w:p>
    <w:p w14:paraId="3CC15FBC" w14:textId="0611C739" w:rsidR="0097315B" w:rsidRDefault="00A277BB" w:rsidP="007954BE">
      <w:pPr>
        <w:pStyle w:val="NRCSBodyText"/>
      </w:pPr>
      <w:r w:rsidRPr="00C73E09">
        <w:t>Browntop millet is a short day (&lt;12 hour) plant</w:t>
      </w:r>
      <w:r w:rsidR="007954BE">
        <w:t xml:space="preserve"> that</w:t>
      </w:r>
      <w:r w:rsidR="00333DAE" w:rsidRPr="00C73E09">
        <w:t xml:space="preserve"> will </w:t>
      </w:r>
      <w:r w:rsidR="0070357B" w:rsidRPr="00C73E09">
        <w:t>begin to set seed in 60 days (MSUES, 2010)</w:t>
      </w:r>
      <w:r w:rsidR="007954BE">
        <w:t xml:space="preserve">. It can </w:t>
      </w:r>
      <w:r w:rsidR="005B72A2" w:rsidRPr="00C73E09">
        <w:t>produce 140,000 s</w:t>
      </w:r>
      <w:r w:rsidR="0088578E">
        <w:t>eeds/lb (Woodruff et al., 2010) and 1</w:t>
      </w:r>
      <w:r w:rsidR="00511C0E">
        <w:t>,</w:t>
      </w:r>
      <w:r w:rsidR="0088578E">
        <w:t xml:space="preserve">500 lb of seed/ac (Warnell, 2014). </w:t>
      </w:r>
      <w:r w:rsidR="00987523">
        <w:t>Seed should be stored at 13% moisture or less (Oelke, 1990).</w:t>
      </w:r>
      <w:bookmarkStart w:id="5" w:name="literature"/>
      <w:bookmarkEnd w:id="4"/>
    </w:p>
    <w:p w14:paraId="3CC15FBD" w14:textId="77777777" w:rsidR="0016153D" w:rsidRDefault="00651E47" w:rsidP="007954BE">
      <w:pPr>
        <w:pStyle w:val="Heading3"/>
      </w:pPr>
      <w:r w:rsidRPr="0097315B">
        <w:t>Literature Cited</w:t>
      </w:r>
    </w:p>
    <w:p w14:paraId="3CC15FBE" w14:textId="77777777" w:rsidR="00C92783" w:rsidRDefault="001C6E1C" w:rsidP="00C92783">
      <w:pPr>
        <w:pStyle w:val="NRCSBodyText"/>
        <w:ind w:left="360" w:hanging="360"/>
      </w:pPr>
      <w:bookmarkStart w:id="6" w:name="lit"/>
      <w:bookmarkEnd w:id="5"/>
      <w:r>
        <w:t>Amuri, N. 2008. Evaluation of the impact of alternative wheat residue and water management on soil properties and soybean yield in a wheat-soybean double-crop system, eastern Arkansas. UMI Microform, Proquest LLC. Ann Arbor, MI.</w:t>
      </w:r>
    </w:p>
    <w:p w14:paraId="3CC15FBF" w14:textId="77777777" w:rsidR="00C92783" w:rsidRDefault="004B0E2D" w:rsidP="00C92783">
      <w:pPr>
        <w:pStyle w:val="NRCSBodyText"/>
        <w:ind w:left="360" w:hanging="360"/>
      </w:pPr>
      <w:r w:rsidRPr="00C92783">
        <w:t xml:space="preserve">Baker, 1996. Millet production. NMSU Cooperative Extension Guide # A-414. </w:t>
      </w:r>
      <w:r w:rsidRPr="00C92783">
        <w:rPr>
          <w:iCs/>
          <w:color w:val="222222"/>
          <w:lang w:val="en"/>
        </w:rPr>
        <w:t>lubbock.tamu.edu/files/2011/10/Millet-Production.pdf</w:t>
      </w:r>
      <w:r w:rsidR="00C92783">
        <w:rPr>
          <w:iCs/>
          <w:color w:val="222222"/>
          <w:lang w:val="en"/>
        </w:rPr>
        <w:t xml:space="preserve"> (accessed 8/25/2014)</w:t>
      </w:r>
    </w:p>
    <w:p w14:paraId="3CC15FC0" w14:textId="77777777" w:rsidR="00471411" w:rsidRDefault="00471411" w:rsidP="00C92783">
      <w:pPr>
        <w:pStyle w:val="NRCSBodyText"/>
        <w:ind w:left="360" w:hanging="360"/>
      </w:pPr>
      <w:r w:rsidRPr="00471411">
        <w:t>Bates, G, C. Harper, and F. Allen. 2008. Forage and field c</w:t>
      </w:r>
      <w:r>
        <w:t>rop seeding guide for Tennessee.</w:t>
      </w:r>
      <w:r w:rsidRPr="00471411">
        <w:t xml:space="preserve"> UT Extension Document # PB 378</w:t>
      </w:r>
      <w:r>
        <w:t xml:space="preserve">. </w:t>
      </w:r>
      <w:r w:rsidRPr="00471411">
        <w:t>https://utextension.tennessee.edu/publications/documents</w:t>
      </w:r>
      <w:r>
        <w:t xml:space="preserve"> (accessed 19 Aug. 2014)</w:t>
      </w:r>
    </w:p>
    <w:p w14:paraId="3CC15FC1" w14:textId="77777777" w:rsidR="00A048FC" w:rsidRDefault="00A56DC0" w:rsidP="00471411">
      <w:pPr>
        <w:pStyle w:val="NRCSBodyText"/>
        <w:ind w:left="360" w:hanging="360"/>
      </w:pPr>
      <w:r>
        <w:t>Boivin, N., D.Q. Fuller, R. Korisettar, and M. Petraglia.</w:t>
      </w:r>
      <w:r w:rsidR="002147EB">
        <w:t xml:space="preserve"> 2014.</w:t>
      </w:r>
      <w:r>
        <w:t xml:space="preserve"> The south deccan prehistory project. </w:t>
      </w:r>
      <w:r w:rsidR="002147EB">
        <w:t xml:space="preserve">Karnatak Univ., School of Oxford, University College London. </w:t>
      </w:r>
      <w:r w:rsidR="002147EB" w:rsidRPr="002147EB">
        <w:t>http://www.homepages.ucl.ac.uk/~tcrndfu/web_project/home.html</w:t>
      </w:r>
      <w:r w:rsidR="002147EB">
        <w:t xml:space="preserve"> (accessed 19 Aug. 2014)</w:t>
      </w:r>
    </w:p>
    <w:p w14:paraId="3CC15FC2" w14:textId="77777777" w:rsidR="003A7D83" w:rsidRDefault="009C5467" w:rsidP="003A7D83">
      <w:pPr>
        <w:pStyle w:val="NRCSBodyText"/>
        <w:ind w:left="360" w:hanging="360"/>
      </w:pPr>
      <w:r>
        <w:t xml:space="preserve">Brunt, A.A., K. Crabtree, M.J. Dallwitz, A.J. Gibbs, L. Watson, and E.J. Zurcher. 1996. Plant viruses online: descriptions and lists from the VIDE Database. </w:t>
      </w:r>
      <w:r w:rsidRPr="009C5467">
        <w:t>http://biology.anu.edu.au/Groups/MES/vide</w:t>
      </w:r>
      <w:r>
        <w:t xml:space="preserve"> (accessed 19 Aug. 2014)</w:t>
      </w:r>
    </w:p>
    <w:p w14:paraId="3CC15FC3" w14:textId="77777777" w:rsidR="00642236" w:rsidRDefault="00A048FC" w:rsidP="003A7D83">
      <w:pPr>
        <w:pStyle w:val="NRCSBodyText"/>
        <w:ind w:left="360" w:hanging="360"/>
      </w:pPr>
      <w:r>
        <w:t>Clayton, W.D., M.S. Vorontsova, K.T. Harman, and H. Williamson. 2006. GrassBase–</w:t>
      </w:r>
      <w:r w:rsidR="00176A8B">
        <w:t>the online world grass f</w:t>
      </w:r>
      <w:r>
        <w:t xml:space="preserve">lora. </w:t>
      </w:r>
      <w:r w:rsidRPr="00176A8B">
        <w:rPr>
          <w:lang w:val="en-GB"/>
        </w:rPr>
        <w:t>http://www.kew.org/data/grasses-db.html</w:t>
      </w:r>
      <w:r>
        <w:rPr>
          <w:lang w:val="en-GB"/>
        </w:rPr>
        <w:t>. (</w:t>
      </w:r>
      <w:r>
        <w:t>accessed 19 Aug. 2014)</w:t>
      </w:r>
    </w:p>
    <w:p w14:paraId="3CC15FC4" w14:textId="77777777" w:rsidR="00642236" w:rsidRDefault="000C0476" w:rsidP="00642236">
      <w:pPr>
        <w:pStyle w:val="NRCSBodyText"/>
        <w:ind w:left="360" w:hanging="360"/>
      </w:pPr>
      <w:r>
        <w:t xml:space="preserve">FAO. 2007. Ecocrop data Sheet: Brachiaria ramosa. Food and Agriculture Organization of the UN. </w:t>
      </w:r>
      <w:r w:rsidRPr="000C0476">
        <w:t>http://ecocrop.fao.org/ecocrop/srv/en/dataSheet?id=3814</w:t>
      </w:r>
      <w:r>
        <w:t xml:space="preserve"> (accessed 19 Aug. 2014)</w:t>
      </w:r>
    </w:p>
    <w:p w14:paraId="3CC15FC5" w14:textId="77777777" w:rsidR="001D6395" w:rsidRDefault="001D6395" w:rsidP="00642236">
      <w:pPr>
        <w:pStyle w:val="NRCSBodyText"/>
        <w:ind w:left="360" w:hanging="360"/>
      </w:pPr>
      <w:r>
        <w:t xml:space="preserve">Futch, W. J. Duguay, and K. M. Tolson. 2013. Seed selection by mourning doves (Zenaida macroura) in northeastern Lousiana. LA Assoc. of Prof. Biolo. and </w:t>
      </w:r>
      <w:r w:rsidR="00987523">
        <w:t>The Wildlife Soc. LA Chap., 2013, Baton Rouge, LA. 15–16 Aug. 2013. Waddill Outdoor Education Center, Baton Rouge, LA.</w:t>
      </w:r>
    </w:p>
    <w:p w14:paraId="3CC15FC6" w14:textId="77777777" w:rsidR="00642236" w:rsidRDefault="00555C23" w:rsidP="00642236">
      <w:pPr>
        <w:pStyle w:val="NRCSBodyText"/>
        <w:ind w:left="360" w:hanging="360"/>
      </w:pPr>
      <w:r>
        <w:t>Hancock, D. 2010. Georgia forages: browntop millet. The Univ. of GA</w:t>
      </w:r>
      <w:r w:rsidRPr="000442C3">
        <w:t xml:space="preserve"> College of Ag</w:t>
      </w:r>
      <w:r>
        <w:t>. and Env. Sci</w:t>
      </w:r>
      <w:r w:rsidRPr="000442C3">
        <w:t>.</w:t>
      </w:r>
      <w:r>
        <w:t xml:space="preserve"> </w:t>
      </w:r>
      <w:r w:rsidRPr="00555C23">
        <w:t>http://www.caes.uga.edu/commodities/fieldcrops/fora</w:t>
      </w:r>
      <w:r w:rsidRPr="00555C23">
        <w:lastRenderedPageBreak/>
        <w:t>ges/species/BrowntopMillet.html</w:t>
      </w:r>
      <w:r>
        <w:t xml:space="preserve"> (accessed 21 Aug. 2014)</w:t>
      </w:r>
    </w:p>
    <w:p w14:paraId="3CC15FC7" w14:textId="77777777" w:rsidR="00592740" w:rsidRDefault="00592740" w:rsidP="00592740">
      <w:pPr>
        <w:pStyle w:val="NRCSBodyText"/>
        <w:ind w:left="360" w:hanging="360"/>
      </w:pPr>
      <w:r>
        <w:t xml:space="preserve">Hancock Seed Co. 2013. Browntop millet seed. Hancock Seed Company. Dade City, FL. </w:t>
      </w:r>
      <w:r w:rsidRPr="00592740">
        <w:t>http://hancockseed.com/brown-top-millet-seed-50-lb-bag-9.html</w:t>
      </w:r>
      <w:r>
        <w:t xml:space="preserve"> (accessed 21 Aug. 2014)</w:t>
      </w:r>
    </w:p>
    <w:p w14:paraId="3CC15FC8" w14:textId="77777777" w:rsidR="00EB612B" w:rsidRDefault="00EB612B" w:rsidP="00592740">
      <w:pPr>
        <w:pStyle w:val="NRCSBodyText"/>
        <w:ind w:left="360" w:hanging="360"/>
      </w:pPr>
      <w:r>
        <w:t xml:space="preserve">Lakshmi, P.M., S. Jaison, T. Muthukumar, M. Muthukumar. 2013. Assessment of metal accumulation capacity of </w:t>
      </w:r>
      <w:r w:rsidRPr="00EB612B">
        <w:rPr>
          <w:i/>
        </w:rPr>
        <w:t xml:space="preserve">Brachiaria </w:t>
      </w:r>
      <w:r>
        <w:rPr>
          <w:i/>
        </w:rPr>
        <w:t>ramosa</w:t>
      </w:r>
      <w:r>
        <w:t xml:space="preserve"> collected from cement waste dumping area for the remediation of metal contaminated soil. doi: 10.1016/j.ecoleng.2013.07.043</w:t>
      </w:r>
    </w:p>
    <w:p w14:paraId="3CC15FC9" w14:textId="77777777" w:rsidR="0086260F" w:rsidRDefault="0086260F" w:rsidP="00592740">
      <w:pPr>
        <w:pStyle w:val="NRCSBodyText"/>
        <w:ind w:left="360" w:hanging="360"/>
      </w:pPr>
      <w:r>
        <w:t>Madella, M</w:t>
      </w:r>
      <w:r w:rsidR="00FE636D">
        <w:t>.</w:t>
      </w:r>
      <w:r>
        <w:t>, C. Lancelotti</w:t>
      </w:r>
      <w:r w:rsidR="00FE636D">
        <w:t>, J. J. Garcia-Granero. 2013. Millet microremains–an alternative approach to understand cultivation and use of critical crops in prehistory. Archaeol Anthropol Sci. doi: 10.1007/s12520-013-0130-y</w:t>
      </w:r>
    </w:p>
    <w:p w14:paraId="3CC15FCA" w14:textId="77777777" w:rsidR="000C0476" w:rsidRDefault="00BB57E1" w:rsidP="00592740">
      <w:pPr>
        <w:pStyle w:val="NRCSBodyText"/>
        <w:ind w:left="360" w:hanging="360"/>
      </w:pPr>
      <w:r>
        <w:t>McSorley, R., M. Ozores-Hampton, P.A. Stansly, and M. Conner. 1999. Nematode management, soil fertility, and yield in organic vegetable production. Nematropica 29:205-213.</w:t>
      </w:r>
    </w:p>
    <w:p w14:paraId="3CC15FCB" w14:textId="77777777" w:rsidR="000354AF" w:rsidRDefault="000354AF" w:rsidP="00471411">
      <w:pPr>
        <w:pStyle w:val="NRCSBodyText"/>
        <w:ind w:left="360" w:hanging="360"/>
      </w:pPr>
      <w:r>
        <w:t>Miller, P., and E. Lord. 2007. Florida cow-calf management, 2</w:t>
      </w:r>
      <w:r w:rsidRPr="000354AF">
        <w:rPr>
          <w:vertAlign w:val="superscript"/>
        </w:rPr>
        <w:t>nd</w:t>
      </w:r>
      <w:r>
        <w:t xml:space="preserve"> ed.; forages. Univ. of FL. UF/IFAS Extension. Publication #AN118.</w:t>
      </w:r>
      <w:r w:rsidR="000F41A4">
        <w:t xml:space="preserve"> </w:t>
      </w:r>
      <w:r w:rsidRPr="000354AF">
        <w:t>http://edis.ifas.ufl.edu/an118</w:t>
      </w:r>
      <w:r>
        <w:t xml:space="preserve"> (accessed </w:t>
      </w:r>
      <w:r w:rsidR="00471411">
        <w:t>19 Aug. 2014)</w:t>
      </w:r>
    </w:p>
    <w:p w14:paraId="3CC15FCC" w14:textId="77777777" w:rsidR="00041359" w:rsidRPr="00041359" w:rsidRDefault="00041359" w:rsidP="00041359">
      <w:pPr>
        <w:pStyle w:val="NRCSBodyText"/>
        <w:ind w:left="360" w:hanging="360"/>
      </w:pPr>
      <w:r>
        <w:t>Mitchell, W.A., and W.H.Tomlinson Jr.1989. Browntop millet (</w:t>
      </w:r>
      <w:r w:rsidRPr="00C939EE">
        <w:rPr>
          <w:i/>
        </w:rPr>
        <w:t>Panicum ramosum</w:t>
      </w:r>
      <w:r>
        <w:t xml:space="preserve">): Section 7.1.5. USACE </w:t>
      </w:r>
      <w:r w:rsidR="00B0047B">
        <w:t xml:space="preserve">wildlife resources management manual. Technical Report </w:t>
      </w:r>
      <w:r w:rsidRPr="00041359">
        <w:t>EL-89-12. US Army Engineer Waterways Experiment Station, Vicksburg, Miss.</w:t>
      </w:r>
      <w:r>
        <w:t xml:space="preserve"> </w:t>
      </w:r>
      <w:r w:rsidRPr="00041359">
        <w:t>http://www.dtic.mil/cgi-bin/GetTRDoc?AD=ADA212491&amp;Location=U2&amp;doc=GetTRDoc.pdf</w:t>
      </w:r>
    </w:p>
    <w:p w14:paraId="3CC15FCD" w14:textId="77777777" w:rsidR="00A15476" w:rsidRDefault="0036413B" w:rsidP="00A15476">
      <w:pPr>
        <w:pStyle w:val="NRCSBodyText"/>
        <w:ind w:left="360" w:hanging="360"/>
      </w:pPr>
      <w:r w:rsidRPr="0036413B">
        <w:t>Mississippi State University (MSU). 2010. Mississippi forages: browntop millet. Mississippi State University Extension Service.</w:t>
      </w:r>
      <w:r>
        <w:t xml:space="preserve"> </w:t>
      </w:r>
      <w:r w:rsidRPr="0036413B">
        <w:t>http://msucares.com/crops/forages/grasses/warm/browntopmillet.html</w:t>
      </w:r>
      <w:r>
        <w:t xml:space="preserve"> (accessed 19 Aug. 2014)</w:t>
      </w:r>
    </w:p>
    <w:p w14:paraId="3CC15FCE" w14:textId="77777777" w:rsidR="00A201DF" w:rsidRDefault="0027019B" w:rsidP="00A201DF">
      <w:pPr>
        <w:pStyle w:val="NRCSBodyText"/>
        <w:ind w:left="360" w:hanging="360"/>
      </w:pPr>
      <w:r w:rsidRPr="0027019B">
        <w:t xml:space="preserve">Molin, W.T. 2008. Browntop millet: an emerging weed problem. </w:t>
      </w:r>
      <w:r w:rsidR="00845303">
        <w:t>Proc. Beltwide Cotton Conf.,</w:t>
      </w:r>
      <w:r w:rsidRPr="0027019B">
        <w:t xml:space="preserve"> </w:t>
      </w:r>
      <w:r w:rsidR="00845303" w:rsidRPr="0027019B">
        <w:t xml:space="preserve">Nashville, Tennessee. </w:t>
      </w:r>
      <w:r w:rsidR="00845303">
        <w:t xml:space="preserve">8–11, Jan. </w:t>
      </w:r>
      <w:r w:rsidRPr="0027019B">
        <w:t xml:space="preserve">2008. http://ncc.confex.com/ncc/2008/techprogram/P8095.HTM </w:t>
      </w:r>
      <w:r w:rsidR="00D54DE1">
        <w:t>(accessed 19 Aug. 2014)</w:t>
      </w:r>
    </w:p>
    <w:p w14:paraId="3CC15FCF" w14:textId="77777777" w:rsidR="00530200" w:rsidRDefault="00530200" w:rsidP="00642236">
      <w:pPr>
        <w:pStyle w:val="NRCSBodyText"/>
        <w:ind w:left="360" w:hanging="360"/>
      </w:pPr>
      <w:r>
        <w:t>Nesbitt, M. 2005. Grains. p. 45–60. In G. Prance and M. Nesbitt (ed.) The cultural history of plants. Routledge Press, New York.</w:t>
      </w:r>
    </w:p>
    <w:p w14:paraId="3CC15FD0" w14:textId="77777777" w:rsidR="00642236" w:rsidRDefault="0030557E" w:rsidP="00642236">
      <w:pPr>
        <w:pStyle w:val="NRCSBodyText"/>
        <w:ind w:left="360" w:hanging="360"/>
      </w:pPr>
      <w:r>
        <w:t xml:space="preserve">Oelke, E.A., E.S. Oplinger, D.H. Putnam, B.R. Durgan, J.D. Doll, and D.J. Undersander. 1990. Millets. </w:t>
      </w:r>
      <w:r w:rsidRPr="00DC7B82">
        <w:t xml:space="preserve">In </w:t>
      </w:r>
      <w:r>
        <w:t>Alternative Field Crops Manual. Univ. of Wisc.</w:t>
      </w:r>
      <w:r w:rsidR="00686251">
        <w:t xml:space="preserve">-Ext. </w:t>
      </w:r>
      <w:r w:rsidR="00DC7B82">
        <w:t xml:space="preserve">Serv., </w:t>
      </w:r>
      <w:r w:rsidR="00686251">
        <w:t xml:space="preserve">Univ. of Minn. </w:t>
      </w:r>
      <w:r w:rsidR="00DC7B82">
        <w:t xml:space="preserve">Ext. Serv., and Univ. of Minn. </w:t>
      </w:r>
      <w:r w:rsidR="00686251">
        <w:t>CAPAP</w:t>
      </w:r>
      <w:r w:rsidR="00DC7B82">
        <w:t xml:space="preserve">. </w:t>
      </w:r>
      <w:r w:rsidR="00DC7B82" w:rsidRPr="00DC7B82">
        <w:t>http://www.hort.purdue.edu/newcrop/afcm/index.html</w:t>
      </w:r>
      <w:r w:rsidR="00DC7B82">
        <w:t xml:space="preserve"> (accessed 22 Aug. 2014)</w:t>
      </w:r>
    </w:p>
    <w:p w14:paraId="3CC15FD1" w14:textId="77777777" w:rsidR="0088578E" w:rsidRDefault="00A201DF" w:rsidP="0088578E">
      <w:pPr>
        <w:pStyle w:val="NRCSBodyText"/>
        <w:ind w:left="360" w:hanging="360"/>
      </w:pPr>
      <w:r w:rsidRPr="00A201DF">
        <w:lastRenderedPageBreak/>
        <w:t>Schonbeck, M, and R. Morse. 2006. Using manually-operated seeders for precision cover crop plantings on the small farm. VA Assoc. Biol. Farming I</w:t>
      </w:r>
      <w:r>
        <w:t xml:space="preserve">nfo. Sheet. Publication # 4-06. </w:t>
      </w:r>
      <w:r w:rsidRPr="00A201DF">
        <w:rPr>
          <w:iCs/>
          <w:color w:val="222222"/>
          <w:lang w:val="en"/>
        </w:rPr>
        <w:t>www.sare.org/content/.../Cover_crop_seeders_for_small_farms.pdf</w:t>
      </w:r>
      <w:r>
        <w:rPr>
          <w:iCs/>
          <w:color w:val="222222"/>
          <w:lang w:val="en"/>
        </w:rPr>
        <w:t xml:space="preserve"> </w:t>
      </w:r>
      <w:r>
        <w:t>(accessed 19 Aug. 2014)</w:t>
      </w:r>
    </w:p>
    <w:p w14:paraId="3CC15FD2" w14:textId="77777777" w:rsidR="00A201DF" w:rsidRDefault="0088578E" w:rsidP="0088578E">
      <w:pPr>
        <w:pStyle w:val="NRCSBodyText"/>
        <w:ind w:left="360" w:hanging="360"/>
      </w:pPr>
      <w:r>
        <w:t>UF</w:t>
      </w:r>
      <w:r w:rsidRPr="0088578E">
        <w:t xml:space="preserve"> </w:t>
      </w:r>
      <w:r>
        <w:t>(</w:t>
      </w:r>
      <w:r w:rsidRPr="0027019B">
        <w:t>University of Florida</w:t>
      </w:r>
      <w:r>
        <w:t>)</w:t>
      </w:r>
      <w:r w:rsidR="00A15476" w:rsidRPr="0027019B">
        <w:t xml:space="preserve">. 2007. Forages of Florida: solutions for your life. UF IFAS Extension. </w:t>
      </w:r>
      <w:r w:rsidR="00A201DF" w:rsidRPr="00A201DF">
        <w:t>http://agronomy.ifas.ufl.edu/ForagesofFlorida/detail.php?sp=Browntop%20millet&amp;type=G</w:t>
      </w:r>
    </w:p>
    <w:p w14:paraId="3CC15FD3" w14:textId="77777777" w:rsidR="0088578E" w:rsidRDefault="0088578E" w:rsidP="0088578E">
      <w:pPr>
        <w:pStyle w:val="NRCSBodyText"/>
        <w:ind w:left="360" w:hanging="360"/>
      </w:pPr>
      <w:r>
        <w:t>UGA (University of Georgia). 2014.</w:t>
      </w:r>
      <w:r w:rsidRPr="0088578E">
        <w:t xml:space="preserve"> </w:t>
      </w:r>
      <w:r>
        <w:t>Crops to plant. Warnell School of Forest Resources.</w:t>
      </w:r>
      <w:r w:rsidRPr="0088578E">
        <w:t xml:space="preserve"> http://warnell.forestry.uga.edu/service/library/b1056/node20.html</w:t>
      </w:r>
      <w:r>
        <w:t xml:space="preserve"> (accessed 19 Aug. 2014)</w:t>
      </w:r>
    </w:p>
    <w:p w14:paraId="3CC15FD4" w14:textId="77777777" w:rsidR="00642236" w:rsidRDefault="0056004A" w:rsidP="0088578E">
      <w:pPr>
        <w:pStyle w:val="NRCSBodyText"/>
        <w:ind w:left="360" w:hanging="360"/>
      </w:pPr>
      <w:r>
        <w:t xml:space="preserve">USDA, </w:t>
      </w:r>
      <w:r w:rsidR="0088578E">
        <w:t xml:space="preserve">NRCS. 2014. The PLANTS Database </w:t>
      </w:r>
      <w:r>
        <w:t>(</w:t>
      </w:r>
      <w:r w:rsidRPr="00CB00DE">
        <w:t>http://plants.usda.gov</w:t>
      </w:r>
      <w:r>
        <w:t>, 19 August 2014). National Plant Data Team, Greensboro, NC 27401-4901 USA.</w:t>
      </w:r>
    </w:p>
    <w:p w14:paraId="3CC15FD5" w14:textId="77777777" w:rsidR="0088578E" w:rsidRDefault="000442C3" w:rsidP="0088578E">
      <w:pPr>
        <w:pStyle w:val="NRCSBodyText"/>
        <w:ind w:left="360" w:hanging="360"/>
      </w:pPr>
      <w:r w:rsidRPr="000442C3">
        <w:t>Woodruff, J.M., R.G. Durham, and D.W. Hancock. 2010. Forage establis</w:t>
      </w:r>
      <w:r>
        <w:t>hment guidelines. The Univ. of GA</w:t>
      </w:r>
      <w:r w:rsidRPr="000442C3">
        <w:t xml:space="preserve"> College of Ag</w:t>
      </w:r>
      <w:r>
        <w:t>. and Env. Sci</w:t>
      </w:r>
      <w:r w:rsidRPr="000442C3">
        <w:t xml:space="preserve">. </w:t>
      </w:r>
      <w:r w:rsidR="00D3473C" w:rsidRPr="00D3473C">
        <w:t>http://www.caes.uga.edu/commodities/fieldcrops/forages/establishment.html</w:t>
      </w:r>
      <w:r w:rsidR="00D3473C">
        <w:t xml:space="preserve"> (accessed 19 Aug. 2014)</w:t>
      </w:r>
      <w:bookmarkStart w:id="7" w:name="citation"/>
      <w:bookmarkEnd w:id="6"/>
    </w:p>
    <w:p w14:paraId="3CC15FD6" w14:textId="77777777" w:rsidR="00B432C7" w:rsidRDefault="00B432C7" w:rsidP="0088578E">
      <w:pPr>
        <w:pStyle w:val="NRCSBodyText"/>
        <w:ind w:left="360" w:hanging="360"/>
      </w:pPr>
      <w:r>
        <w:t xml:space="preserve">Washburn, B.E., and T.W. Seamans. </w:t>
      </w:r>
      <w:r w:rsidR="003E0D54">
        <w:t xml:space="preserve">2013. </w:t>
      </w:r>
      <w:r>
        <w:t xml:space="preserve">Managing turfgrass to reduce wildlife hazards at airports. </w:t>
      </w:r>
      <w:r w:rsidR="003E0D54">
        <w:t xml:space="preserve">p. 109. </w:t>
      </w:r>
      <w:r>
        <w:t xml:space="preserve">In </w:t>
      </w:r>
      <w:r w:rsidR="003E0D54">
        <w:t xml:space="preserve">T.L. DeVault, B.F. Blackwell, and J.L.Belant (ed.) </w:t>
      </w:r>
      <w:r>
        <w:t xml:space="preserve">Wildlife in airport environments: preventing </w:t>
      </w:r>
      <w:bookmarkStart w:id="8" w:name="_GoBack"/>
      <w:bookmarkEnd w:id="8"/>
      <w:r>
        <w:t xml:space="preserve">animal–aircraft collisions through science-based management. </w:t>
      </w:r>
      <w:r w:rsidR="003E0D54">
        <w:t>JHU Press. Baltimore, MD.</w:t>
      </w:r>
    </w:p>
    <w:p w14:paraId="3CC15FD7" w14:textId="77777777" w:rsidR="00B432C7" w:rsidRDefault="00B432C7" w:rsidP="0016153D">
      <w:pPr>
        <w:pStyle w:val="Heading3"/>
        <w:spacing w:before="0"/>
      </w:pPr>
    </w:p>
    <w:p w14:paraId="3CC15FD8" w14:textId="77777777" w:rsidR="0016153D" w:rsidRDefault="0016153D" w:rsidP="0016153D">
      <w:pPr>
        <w:pStyle w:val="Heading3"/>
        <w:spacing w:before="0"/>
      </w:pPr>
      <w:r w:rsidRPr="003A16D5">
        <w:t>Citation</w:t>
      </w:r>
    </w:p>
    <w:p w14:paraId="3CC15FD9" w14:textId="28D92820" w:rsidR="00B349E0" w:rsidRDefault="00B349E0" w:rsidP="00B349E0">
      <w:pPr>
        <w:pStyle w:val="BodytextNRCS"/>
      </w:pPr>
      <w:bookmarkStart w:id="9" w:name="OLE_LINK3"/>
      <w:bookmarkStart w:id="10" w:name="OLE_LINK4"/>
      <w:r>
        <w:t xml:space="preserve">Sheahan, C.M. 2014. </w:t>
      </w:r>
      <w:r w:rsidRPr="00514BD8">
        <w:t xml:space="preserve">Plant </w:t>
      </w:r>
      <w:r>
        <w:t>g</w:t>
      </w:r>
      <w:r w:rsidRPr="00514BD8">
        <w:t xml:space="preserve">uide for </w:t>
      </w:r>
      <w:r w:rsidR="00EA2C5D">
        <w:t xml:space="preserve">browntop </w:t>
      </w:r>
      <w:r>
        <w:t>millet (</w:t>
      </w:r>
      <w:r w:rsidR="00EA2C5D">
        <w:rPr>
          <w:i/>
        </w:rPr>
        <w:t>Urochloa ramosa</w:t>
      </w:r>
      <w:r>
        <w:rPr>
          <w:i/>
        </w:rPr>
        <w:t>)</w:t>
      </w:r>
      <w:r>
        <w:t>. USDA-Natural Resources Conservation Service, Cape May Plant Materials Center</w:t>
      </w:r>
      <w:r w:rsidR="00511C0E">
        <w:t xml:space="preserve">, </w:t>
      </w:r>
      <w:r>
        <w:t xml:space="preserve">Cape May, NJ. </w:t>
      </w:r>
      <w:bookmarkEnd w:id="9"/>
      <w:bookmarkEnd w:id="10"/>
    </w:p>
    <w:p w14:paraId="3CC15FDA" w14:textId="77777777" w:rsidR="0016153D" w:rsidRDefault="0016153D" w:rsidP="0016153D">
      <w:pPr>
        <w:pStyle w:val="NRCSBodyText"/>
        <w:spacing w:before="240"/>
      </w:pPr>
      <w:bookmarkStart w:id="11" w:name="publish"/>
      <w:bookmarkEnd w:id="7"/>
      <w:r w:rsidRPr="00B349E0">
        <w:t>Published</w:t>
      </w:r>
      <w:bookmarkEnd w:id="11"/>
      <w:r w:rsidRPr="000E3166">
        <w:t xml:space="preserve"> </w:t>
      </w:r>
      <w:r w:rsidR="0043243A">
        <w:t xml:space="preserve"> </w:t>
      </w:r>
      <w:r w:rsidR="00B349E0">
        <w:t>08/2014</w:t>
      </w:r>
    </w:p>
    <w:p w14:paraId="3CC15FDB" w14:textId="77777777" w:rsidR="00C92661" w:rsidRDefault="00C92661" w:rsidP="00C92661">
      <w:pPr>
        <w:pStyle w:val="NRCSBodyText"/>
      </w:pPr>
    </w:p>
    <w:p w14:paraId="3CC15FDC" w14:textId="4ECD9FB2" w:rsidR="00D5792C" w:rsidRPr="00967A27" w:rsidRDefault="0016153D" w:rsidP="00F371D6">
      <w:pPr>
        <w:pStyle w:val="BodytextNRCS"/>
        <w:rPr>
          <w:i/>
          <w:sz w:val="16"/>
          <w:szCs w:val="16"/>
        </w:rPr>
      </w:pPr>
      <w:bookmarkStart w:id="12" w:name="edited"/>
      <w:r w:rsidRPr="00B349E0">
        <w:t>Edited:</w:t>
      </w:r>
      <w:r w:rsidR="00511C0E">
        <w:t xml:space="preserve"> 25Aug2014 aym</w:t>
      </w:r>
      <w:r w:rsidR="00135AAB">
        <w:t>, 25Aug2014 rg</w:t>
      </w:r>
      <w:r w:rsidRPr="000E3166">
        <w:t xml:space="preserve"> </w:t>
      </w:r>
      <w:bookmarkEnd w:id="12"/>
      <w:r w:rsidR="00B349E0">
        <w:t xml:space="preserve"> </w:t>
      </w:r>
    </w:p>
    <w:p w14:paraId="3CC15FDD" w14:textId="77777777" w:rsidR="00C92661" w:rsidRDefault="0016153D" w:rsidP="0016153D">
      <w:pPr>
        <w:pStyle w:val="BodytextNRCS"/>
        <w:spacing w:before="240"/>
      </w:pPr>
      <w:r w:rsidRPr="00E87D06">
        <w:t xml:space="preserve">For more information about this and other plants, please contact your local NRCS field office or Conservation District at </w:t>
      </w:r>
      <w:hyperlink r:id="rId16" w:tgtFrame="_blank" w:tooltip="USDA NRCS Web site" w:history="1">
        <w:r w:rsidRPr="00BC6320">
          <w:rPr>
            <w:rStyle w:val="Hyperlink"/>
          </w:rPr>
          <w:t>http://www.nrcs.usda.gov/</w:t>
        </w:r>
      </w:hyperlink>
      <w:r w:rsidRPr="00E87D06">
        <w:t xml:space="preserve"> and visit the PLANTS Web site at </w:t>
      </w:r>
      <w:hyperlink r:id="rId17" w:tgtFrame="_blank" w:tooltip="PLANTS Web site" w:history="1">
        <w:r w:rsidRPr="00BC6320">
          <w:rPr>
            <w:rStyle w:val="Hyperlink"/>
          </w:rPr>
          <w:t>http://plants.usda.gov/</w:t>
        </w:r>
      </w:hyperlink>
      <w:r w:rsidRPr="00E87D06">
        <w:t xml:space="preserve"> or the </w:t>
      </w:r>
      <w:r w:rsidR="00580F72">
        <w:br/>
      </w:r>
      <w:r w:rsidRPr="00E87D06">
        <w:t>Plant Materials Program Web site</w:t>
      </w:r>
      <w:r w:rsidR="00C92661">
        <w:t>:</w:t>
      </w:r>
    </w:p>
    <w:p w14:paraId="3CC15FDE" w14:textId="77777777" w:rsidR="0016153D" w:rsidRPr="00E87D06" w:rsidRDefault="000042DB" w:rsidP="00C92661">
      <w:pPr>
        <w:pStyle w:val="BodytextNRCS"/>
      </w:pPr>
      <w:hyperlink r:id="rId18" w:tgtFrame="_blank" w:tooltip="Plant Materials Program Web site" w:history="1">
        <w:r w:rsidR="0016153D" w:rsidRPr="00BC6320">
          <w:rPr>
            <w:rStyle w:val="Hyperlink"/>
          </w:rPr>
          <w:t>http://plant-materials.nrcs.usda.gov</w:t>
        </w:r>
      </w:hyperlink>
      <w:r w:rsidR="0016153D" w:rsidRPr="002C5382">
        <w:rPr>
          <w:rStyle w:val="Hyperlink"/>
        </w:rPr>
        <w:t>.</w:t>
      </w:r>
    </w:p>
    <w:p w14:paraId="3CC15FDF" w14:textId="77777777" w:rsidR="0016153D" w:rsidRDefault="0016153D" w:rsidP="0016153D">
      <w:pPr>
        <w:pStyle w:val="BodytextNRCS"/>
        <w:spacing w:before="240"/>
      </w:pPr>
      <w:r>
        <w:t>PLANTS is not responsible for the content or availability of other Web sites.</w:t>
      </w:r>
    </w:p>
    <w:p w14:paraId="3CC15FE0" w14:textId="77777777" w:rsidR="00155AF0" w:rsidRPr="005C2EE4" w:rsidRDefault="00155AF0" w:rsidP="005C2EE4">
      <w:pPr>
        <w:spacing w:line="240" w:lineRule="auto"/>
        <w:rPr>
          <w:rFonts w:ascii="Times New Roman" w:hAnsi="Times New Roman" w:cs="Times New Roman"/>
        </w:rPr>
      </w:pPr>
    </w:p>
    <w:p w14:paraId="3CC15FE3" w14:textId="77777777" w:rsidR="00590946" w:rsidRDefault="00590946"/>
    <w:p w14:paraId="3CC15FE4" w14:textId="77777777" w:rsidR="00590946" w:rsidRDefault="00590946">
      <w:pPr>
        <w:sectPr w:rsidR="00590946" w:rsidSect="00834F1C">
          <w:type w:val="continuous"/>
          <w:pgSz w:w="12240" w:h="15840" w:code="1"/>
          <w:pgMar w:top="1080" w:right="1080" w:bottom="1080" w:left="1080" w:header="365" w:footer="288" w:gutter="0"/>
          <w:cols w:num="2" w:space="720"/>
          <w:titlePg/>
          <w:docGrid w:linePitch="360"/>
        </w:sectPr>
      </w:pPr>
    </w:p>
    <w:p w14:paraId="34E53A7D" w14:textId="77777777" w:rsidR="00173183" w:rsidRDefault="00173183" w:rsidP="005909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5F8974"/>
          <w:sz w:val="20"/>
          <w:szCs w:val="20"/>
        </w:rPr>
      </w:pPr>
    </w:p>
    <w:p w14:paraId="3CC15FE5" w14:textId="77777777" w:rsidR="00590946" w:rsidRPr="002F66A7" w:rsidRDefault="00590946" w:rsidP="005909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5F8974"/>
          <w:sz w:val="20"/>
          <w:szCs w:val="20"/>
        </w:rPr>
      </w:pPr>
      <w:r w:rsidRPr="002F66A7">
        <w:rPr>
          <w:rFonts w:ascii="Times New Roman" w:eastAsia="Times New Roman" w:hAnsi="Times New Roman" w:cs="Times New Roman"/>
          <w:b/>
          <w:i/>
          <w:color w:val="5F8974"/>
          <w:sz w:val="20"/>
          <w:szCs w:val="20"/>
        </w:rPr>
        <w:t>Helping People Help the Land</w:t>
      </w:r>
    </w:p>
    <w:p w14:paraId="3CC15FE6" w14:textId="77777777" w:rsidR="00590946" w:rsidRPr="002F66A7" w:rsidRDefault="00590946" w:rsidP="00590946">
      <w:pPr>
        <w:pStyle w:val="Footer"/>
        <w:spacing w:before="120"/>
        <w:rPr>
          <w:b/>
          <w:color w:val="5F8974"/>
          <w:sz w:val="20"/>
        </w:rPr>
      </w:pPr>
      <w:r w:rsidRPr="002F66A7">
        <w:rPr>
          <w:b/>
          <w:color w:val="5F8974"/>
          <w:sz w:val="20"/>
        </w:rPr>
        <w:t>USDA IS AN EQUAL OPPORTUNITY PROVIDER AND EMPLOYER</w:t>
      </w:r>
    </w:p>
    <w:sectPr w:rsidR="00590946" w:rsidRPr="002F66A7" w:rsidSect="00834F1C">
      <w:type w:val="continuous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26D7FE" w14:textId="77777777" w:rsidR="009B7613" w:rsidRDefault="009B7613" w:rsidP="00E76CDA">
      <w:pPr>
        <w:spacing w:after="0" w:line="240" w:lineRule="auto"/>
      </w:pPr>
      <w:r>
        <w:separator/>
      </w:r>
    </w:p>
  </w:endnote>
  <w:endnote w:type="continuationSeparator" w:id="0">
    <w:p w14:paraId="7E08036D" w14:textId="77777777" w:rsidR="009B7613" w:rsidRDefault="009B7613" w:rsidP="00E76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70107E" w14:textId="77777777" w:rsidR="009B7613" w:rsidRDefault="009B7613" w:rsidP="00E76CDA">
      <w:pPr>
        <w:spacing w:after="0" w:line="240" w:lineRule="auto"/>
      </w:pPr>
      <w:r>
        <w:separator/>
      </w:r>
    </w:p>
  </w:footnote>
  <w:footnote w:type="continuationSeparator" w:id="0">
    <w:p w14:paraId="735D0431" w14:textId="77777777" w:rsidR="009B7613" w:rsidRDefault="009B7613" w:rsidP="00E76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C15FED" w14:textId="77777777" w:rsidR="00834F1C" w:rsidRPr="00834F1C" w:rsidRDefault="00834F1C" w:rsidP="00834F1C">
    <w:pPr>
      <w:pStyle w:val="Header"/>
      <w:spacing w:after="1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C15FEE" w14:textId="77777777" w:rsidR="00C73C1E" w:rsidRDefault="00C73C1E" w:rsidP="005936A8">
    <w:pPr>
      <w:pStyle w:val="Header"/>
      <w:spacing w:after="60"/>
    </w:pPr>
    <w:r>
      <w:rPr>
        <w:noProof/>
      </w:rPr>
      <w:drawing>
        <wp:inline distT="0" distB="0" distL="0" distR="0" wp14:anchorId="3CC15FEF" wp14:editId="3CC15FF0">
          <wp:extent cx="2624328" cy="457200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4328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23F83"/>
    <w:multiLevelType w:val="multilevel"/>
    <w:tmpl w:val="7F544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6F5FB7"/>
    <w:multiLevelType w:val="multilevel"/>
    <w:tmpl w:val="5588C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023"/>
    <w:rsid w:val="000042DB"/>
    <w:rsid w:val="0000787D"/>
    <w:rsid w:val="00010664"/>
    <w:rsid w:val="00011571"/>
    <w:rsid w:val="00012B4E"/>
    <w:rsid w:val="00021C85"/>
    <w:rsid w:val="00031A96"/>
    <w:rsid w:val="000354AF"/>
    <w:rsid w:val="00041359"/>
    <w:rsid w:val="00043DAE"/>
    <w:rsid w:val="000442C3"/>
    <w:rsid w:val="000515DD"/>
    <w:rsid w:val="00051DC7"/>
    <w:rsid w:val="0005707D"/>
    <w:rsid w:val="0006675F"/>
    <w:rsid w:val="00066EF4"/>
    <w:rsid w:val="00084FA3"/>
    <w:rsid w:val="0008637F"/>
    <w:rsid w:val="00091694"/>
    <w:rsid w:val="00094834"/>
    <w:rsid w:val="0009795B"/>
    <w:rsid w:val="000C0476"/>
    <w:rsid w:val="000C4036"/>
    <w:rsid w:val="000D532E"/>
    <w:rsid w:val="000E0A0B"/>
    <w:rsid w:val="000E1A80"/>
    <w:rsid w:val="000E26BE"/>
    <w:rsid w:val="000E5F86"/>
    <w:rsid w:val="000F41A4"/>
    <w:rsid w:val="0010044F"/>
    <w:rsid w:val="00115362"/>
    <w:rsid w:val="00120F43"/>
    <w:rsid w:val="00130E39"/>
    <w:rsid w:val="00135AAB"/>
    <w:rsid w:val="00136DD1"/>
    <w:rsid w:val="0014160E"/>
    <w:rsid w:val="001452B7"/>
    <w:rsid w:val="00153C87"/>
    <w:rsid w:val="00155AF0"/>
    <w:rsid w:val="0016153D"/>
    <w:rsid w:val="00162156"/>
    <w:rsid w:val="001652E2"/>
    <w:rsid w:val="00171549"/>
    <w:rsid w:val="00173183"/>
    <w:rsid w:val="00176A8B"/>
    <w:rsid w:val="00180951"/>
    <w:rsid w:val="001829D5"/>
    <w:rsid w:val="00183804"/>
    <w:rsid w:val="001844D6"/>
    <w:rsid w:val="001A3531"/>
    <w:rsid w:val="001A4350"/>
    <w:rsid w:val="001A5244"/>
    <w:rsid w:val="001A5964"/>
    <w:rsid w:val="001A6328"/>
    <w:rsid w:val="001B73D4"/>
    <w:rsid w:val="001C6E1C"/>
    <w:rsid w:val="001D6395"/>
    <w:rsid w:val="001E51B8"/>
    <w:rsid w:val="001F6D3A"/>
    <w:rsid w:val="002147EB"/>
    <w:rsid w:val="00220AC2"/>
    <w:rsid w:val="00224679"/>
    <w:rsid w:val="00230623"/>
    <w:rsid w:val="0023073C"/>
    <w:rsid w:val="00231911"/>
    <w:rsid w:val="00233F16"/>
    <w:rsid w:val="002343B8"/>
    <w:rsid w:val="002432ED"/>
    <w:rsid w:val="00245F91"/>
    <w:rsid w:val="00251EF5"/>
    <w:rsid w:val="0025354D"/>
    <w:rsid w:val="00253E9E"/>
    <w:rsid w:val="002542CE"/>
    <w:rsid w:val="0026066D"/>
    <w:rsid w:val="0027019B"/>
    <w:rsid w:val="00273171"/>
    <w:rsid w:val="00287450"/>
    <w:rsid w:val="00292CC9"/>
    <w:rsid w:val="002A45B4"/>
    <w:rsid w:val="002A506B"/>
    <w:rsid w:val="002B669C"/>
    <w:rsid w:val="002C0733"/>
    <w:rsid w:val="002C3B89"/>
    <w:rsid w:val="002C5382"/>
    <w:rsid w:val="002D2611"/>
    <w:rsid w:val="002D7DEA"/>
    <w:rsid w:val="002E1B46"/>
    <w:rsid w:val="002F66A7"/>
    <w:rsid w:val="0030557E"/>
    <w:rsid w:val="00317519"/>
    <w:rsid w:val="00333DAE"/>
    <w:rsid w:val="00341966"/>
    <w:rsid w:val="003452F8"/>
    <w:rsid w:val="00346BDB"/>
    <w:rsid w:val="00352423"/>
    <w:rsid w:val="003623D5"/>
    <w:rsid w:val="0036413B"/>
    <w:rsid w:val="00383CAD"/>
    <w:rsid w:val="00391F26"/>
    <w:rsid w:val="003A16D5"/>
    <w:rsid w:val="003A7D83"/>
    <w:rsid w:val="003B04CA"/>
    <w:rsid w:val="003B3C08"/>
    <w:rsid w:val="003B6016"/>
    <w:rsid w:val="003C5611"/>
    <w:rsid w:val="003D3FDD"/>
    <w:rsid w:val="003E0D54"/>
    <w:rsid w:val="003E5D05"/>
    <w:rsid w:val="003E7D0E"/>
    <w:rsid w:val="003F0908"/>
    <w:rsid w:val="004011D3"/>
    <w:rsid w:val="00405A62"/>
    <w:rsid w:val="00411259"/>
    <w:rsid w:val="004152F0"/>
    <w:rsid w:val="00417450"/>
    <w:rsid w:val="00420C12"/>
    <w:rsid w:val="00425595"/>
    <w:rsid w:val="0042724B"/>
    <w:rsid w:val="00430F1B"/>
    <w:rsid w:val="0043243A"/>
    <w:rsid w:val="00433809"/>
    <w:rsid w:val="004461EB"/>
    <w:rsid w:val="00454A9D"/>
    <w:rsid w:val="0045605A"/>
    <w:rsid w:val="004576F1"/>
    <w:rsid w:val="00464FCF"/>
    <w:rsid w:val="00465763"/>
    <w:rsid w:val="00471411"/>
    <w:rsid w:val="0048016E"/>
    <w:rsid w:val="00482416"/>
    <w:rsid w:val="0048442E"/>
    <w:rsid w:val="00485BA3"/>
    <w:rsid w:val="00486FE0"/>
    <w:rsid w:val="004956A2"/>
    <w:rsid w:val="004A58D0"/>
    <w:rsid w:val="004A5DF5"/>
    <w:rsid w:val="004A6DAD"/>
    <w:rsid w:val="004A7AE0"/>
    <w:rsid w:val="004B0E2D"/>
    <w:rsid w:val="004B4FB3"/>
    <w:rsid w:val="004B66A1"/>
    <w:rsid w:val="004C7D08"/>
    <w:rsid w:val="004D6150"/>
    <w:rsid w:val="004E2AE3"/>
    <w:rsid w:val="004E4AF0"/>
    <w:rsid w:val="004F2A39"/>
    <w:rsid w:val="004F2F1B"/>
    <w:rsid w:val="004F37CD"/>
    <w:rsid w:val="0050574B"/>
    <w:rsid w:val="00506DAD"/>
    <w:rsid w:val="00510026"/>
    <w:rsid w:val="00511C0E"/>
    <w:rsid w:val="0052240D"/>
    <w:rsid w:val="00530200"/>
    <w:rsid w:val="00533D68"/>
    <w:rsid w:val="00535048"/>
    <w:rsid w:val="0053723B"/>
    <w:rsid w:val="00555C23"/>
    <w:rsid w:val="0056004A"/>
    <w:rsid w:val="00561DC5"/>
    <w:rsid w:val="00562EAC"/>
    <w:rsid w:val="0057096F"/>
    <w:rsid w:val="00571278"/>
    <w:rsid w:val="0057427F"/>
    <w:rsid w:val="00576A48"/>
    <w:rsid w:val="005771A8"/>
    <w:rsid w:val="00580F72"/>
    <w:rsid w:val="005900D0"/>
    <w:rsid w:val="00590946"/>
    <w:rsid w:val="00592740"/>
    <w:rsid w:val="005936A8"/>
    <w:rsid w:val="005A072C"/>
    <w:rsid w:val="005B0548"/>
    <w:rsid w:val="005B40B9"/>
    <w:rsid w:val="005B72A2"/>
    <w:rsid w:val="005C2EE4"/>
    <w:rsid w:val="005C6632"/>
    <w:rsid w:val="005C6FAA"/>
    <w:rsid w:val="005D7EA0"/>
    <w:rsid w:val="005F215B"/>
    <w:rsid w:val="005F7115"/>
    <w:rsid w:val="00600AC3"/>
    <w:rsid w:val="00607A38"/>
    <w:rsid w:val="00615023"/>
    <w:rsid w:val="00620492"/>
    <w:rsid w:val="00620526"/>
    <w:rsid w:val="006379C4"/>
    <w:rsid w:val="0064216C"/>
    <w:rsid w:val="00642236"/>
    <w:rsid w:val="00642CC2"/>
    <w:rsid w:val="00651E47"/>
    <w:rsid w:val="00672AE6"/>
    <w:rsid w:val="00681540"/>
    <w:rsid w:val="00686251"/>
    <w:rsid w:val="00691F3F"/>
    <w:rsid w:val="00695FAD"/>
    <w:rsid w:val="006B2B06"/>
    <w:rsid w:val="006B501B"/>
    <w:rsid w:val="006B6FBA"/>
    <w:rsid w:val="006B7F8F"/>
    <w:rsid w:val="006C6F2D"/>
    <w:rsid w:val="006F16F3"/>
    <w:rsid w:val="006F401F"/>
    <w:rsid w:val="0070357B"/>
    <w:rsid w:val="00714DF9"/>
    <w:rsid w:val="0071727C"/>
    <w:rsid w:val="0073631F"/>
    <w:rsid w:val="007412DE"/>
    <w:rsid w:val="00752634"/>
    <w:rsid w:val="00757D43"/>
    <w:rsid w:val="007623F5"/>
    <w:rsid w:val="00763760"/>
    <w:rsid w:val="0078267F"/>
    <w:rsid w:val="007954BE"/>
    <w:rsid w:val="007A300A"/>
    <w:rsid w:val="007B608E"/>
    <w:rsid w:val="007B7D09"/>
    <w:rsid w:val="007C1C39"/>
    <w:rsid w:val="007C4BA9"/>
    <w:rsid w:val="007D3FDB"/>
    <w:rsid w:val="007D45E1"/>
    <w:rsid w:val="007E14EB"/>
    <w:rsid w:val="007E52E7"/>
    <w:rsid w:val="007F343C"/>
    <w:rsid w:val="008017D0"/>
    <w:rsid w:val="008072A8"/>
    <w:rsid w:val="008171BC"/>
    <w:rsid w:val="008227A6"/>
    <w:rsid w:val="008323E3"/>
    <w:rsid w:val="00834F1C"/>
    <w:rsid w:val="008444C5"/>
    <w:rsid w:val="00845303"/>
    <w:rsid w:val="0084690B"/>
    <w:rsid w:val="00855C53"/>
    <w:rsid w:val="00860C17"/>
    <w:rsid w:val="0086260F"/>
    <w:rsid w:val="00884DE8"/>
    <w:rsid w:val="0088578E"/>
    <w:rsid w:val="00885BDE"/>
    <w:rsid w:val="00890410"/>
    <w:rsid w:val="0089256D"/>
    <w:rsid w:val="0089315F"/>
    <w:rsid w:val="008936DF"/>
    <w:rsid w:val="008B0264"/>
    <w:rsid w:val="008B0BEE"/>
    <w:rsid w:val="008B73FE"/>
    <w:rsid w:val="008C5009"/>
    <w:rsid w:val="008D3511"/>
    <w:rsid w:val="008F4158"/>
    <w:rsid w:val="008F4F2D"/>
    <w:rsid w:val="008F6FC2"/>
    <w:rsid w:val="00905CC5"/>
    <w:rsid w:val="00910264"/>
    <w:rsid w:val="009120DB"/>
    <w:rsid w:val="0092317C"/>
    <w:rsid w:val="00925D48"/>
    <w:rsid w:val="00926901"/>
    <w:rsid w:val="009305A1"/>
    <w:rsid w:val="0093109C"/>
    <w:rsid w:val="009523C8"/>
    <w:rsid w:val="00967A27"/>
    <w:rsid w:val="0097315B"/>
    <w:rsid w:val="00973C2E"/>
    <w:rsid w:val="00977687"/>
    <w:rsid w:val="00980070"/>
    <w:rsid w:val="009816C2"/>
    <w:rsid w:val="00981895"/>
    <w:rsid w:val="009857F3"/>
    <w:rsid w:val="00987523"/>
    <w:rsid w:val="009979DF"/>
    <w:rsid w:val="009A7F00"/>
    <w:rsid w:val="009B7449"/>
    <w:rsid w:val="009B7613"/>
    <w:rsid w:val="009C5467"/>
    <w:rsid w:val="009D0CDE"/>
    <w:rsid w:val="009D1DAF"/>
    <w:rsid w:val="009D3364"/>
    <w:rsid w:val="009D44A0"/>
    <w:rsid w:val="009F1631"/>
    <w:rsid w:val="009F26A6"/>
    <w:rsid w:val="00A02873"/>
    <w:rsid w:val="00A048FC"/>
    <w:rsid w:val="00A054A3"/>
    <w:rsid w:val="00A0752E"/>
    <w:rsid w:val="00A12A04"/>
    <w:rsid w:val="00A15476"/>
    <w:rsid w:val="00A201DF"/>
    <w:rsid w:val="00A277BB"/>
    <w:rsid w:val="00A33242"/>
    <w:rsid w:val="00A36427"/>
    <w:rsid w:val="00A41E9C"/>
    <w:rsid w:val="00A50906"/>
    <w:rsid w:val="00A5420B"/>
    <w:rsid w:val="00A56DC0"/>
    <w:rsid w:val="00A57E9B"/>
    <w:rsid w:val="00A620AC"/>
    <w:rsid w:val="00A717AD"/>
    <w:rsid w:val="00A84634"/>
    <w:rsid w:val="00A86422"/>
    <w:rsid w:val="00A879B3"/>
    <w:rsid w:val="00AA16AE"/>
    <w:rsid w:val="00AB17F8"/>
    <w:rsid w:val="00AB5D7F"/>
    <w:rsid w:val="00AC0C8C"/>
    <w:rsid w:val="00AC2BB9"/>
    <w:rsid w:val="00AC7C7C"/>
    <w:rsid w:val="00AD0808"/>
    <w:rsid w:val="00AE0592"/>
    <w:rsid w:val="00AE55E0"/>
    <w:rsid w:val="00AF0BDE"/>
    <w:rsid w:val="00AF0FD2"/>
    <w:rsid w:val="00AF5626"/>
    <w:rsid w:val="00AF694B"/>
    <w:rsid w:val="00AF7415"/>
    <w:rsid w:val="00B0047B"/>
    <w:rsid w:val="00B019DB"/>
    <w:rsid w:val="00B1163B"/>
    <w:rsid w:val="00B20B3D"/>
    <w:rsid w:val="00B237C9"/>
    <w:rsid w:val="00B3434D"/>
    <w:rsid w:val="00B349E0"/>
    <w:rsid w:val="00B432C7"/>
    <w:rsid w:val="00B462B2"/>
    <w:rsid w:val="00B46BA0"/>
    <w:rsid w:val="00B473CA"/>
    <w:rsid w:val="00B47ADC"/>
    <w:rsid w:val="00B53135"/>
    <w:rsid w:val="00B739CA"/>
    <w:rsid w:val="00B809ED"/>
    <w:rsid w:val="00B854CA"/>
    <w:rsid w:val="00B90CC6"/>
    <w:rsid w:val="00B930E2"/>
    <w:rsid w:val="00BB57E1"/>
    <w:rsid w:val="00BB7623"/>
    <w:rsid w:val="00BC0919"/>
    <w:rsid w:val="00BC1CDF"/>
    <w:rsid w:val="00BC25C6"/>
    <w:rsid w:val="00BC690D"/>
    <w:rsid w:val="00BE1664"/>
    <w:rsid w:val="00BE45AD"/>
    <w:rsid w:val="00BF10F5"/>
    <w:rsid w:val="00BF1399"/>
    <w:rsid w:val="00BF7FBF"/>
    <w:rsid w:val="00C05A56"/>
    <w:rsid w:val="00C14D03"/>
    <w:rsid w:val="00C16AEB"/>
    <w:rsid w:val="00C25949"/>
    <w:rsid w:val="00C34085"/>
    <w:rsid w:val="00C35232"/>
    <w:rsid w:val="00C4135E"/>
    <w:rsid w:val="00C426A7"/>
    <w:rsid w:val="00C45DEA"/>
    <w:rsid w:val="00C50559"/>
    <w:rsid w:val="00C5138D"/>
    <w:rsid w:val="00C61B05"/>
    <w:rsid w:val="00C63807"/>
    <w:rsid w:val="00C63A42"/>
    <w:rsid w:val="00C65397"/>
    <w:rsid w:val="00C659B6"/>
    <w:rsid w:val="00C7020A"/>
    <w:rsid w:val="00C7106D"/>
    <w:rsid w:val="00C73C1E"/>
    <w:rsid w:val="00C73E09"/>
    <w:rsid w:val="00C92661"/>
    <w:rsid w:val="00C92783"/>
    <w:rsid w:val="00C949DF"/>
    <w:rsid w:val="00C9580A"/>
    <w:rsid w:val="00CA1C9A"/>
    <w:rsid w:val="00CA39E8"/>
    <w:rsid w:val="00CA55F3"/>
    <w:rsid w:val="00CB00DE"/>
    <w:rsid w:val="00CB7FC3"/>
    <w:rsid w:val="00CC1E3C"/>
    <w:rsid w:val="00CD2821"/>
    <w:rsid w:val="00CD4062"/>
    <w:rsid w:val="00CD5D86"/>
    <w:rsid w:val="00CD608B"/>
    <w:rsid w:val="00CE3A94"/>
    <w:rsid w:val="00CE6CCC"/>
    <w:rsid w:val="00CF2CF5"/>
    <w:rsid w:val="00CF531B"/>
    <w:rsid w:val="00CF5A1F"/>
    <w:rsid w:val="00CF657F"/>
    <w:rsid w:val="00CF7834"/>
    <w:rsid w:val="00D06316"/>
    <w:rsid w:val="00D12A29"/>
    <w:rsid w:val="00D14F9E"/>
    <w:rsid w:val="00D16095"/>
    <w:rsid w:val="00D21266"/>
    <w:rsid w:val="00D2247A"/>
    <w:rsid w:val="00D26F38"/>
    <w:rsid w:val="00D27585"/>
    <w:rsid w:val="00D30C64"/>
    <w:rsid w:val="00D31F2B"/>
    <w:rsid w:val="00D3473C"/>
    <w:rsid w:val="00D424A8"/>
    <w:rsid w:val="00D42B20"/>
    <w:rsid w:val="00D546F1"/>
    <w:rsid w:val="00D54DE1"/>
    <w:rsid w:val="00D572ED"/>
    <w:rsid w:val="00D5792C"/>
    <w:rsid w:val="00D67C38"/>
    <w:rsid w:val="00D81AB2"/>
    <w:rsid w:val="00D8432D"/>
    <w:rsid w:val="00D847F5"/>
    <w:rsid w:val="00D97085"/>
    <w:rsid w:val="00DA1A0C"/>
    <w:rsid w:val="00DB0206"/>
    <w:rsid w:val="00DC178A"/>
    <w:rsid w:val="00DC3316"/>
    <w:rsid w:val="00DC7B82"/>
    <w:rsid w:val="00DE6843"/>
    <w:rsid w:val="00E110E2"/>
    <w:rsid w:val="00E175C4"/>
    <w:rsid w:val="00E21F21"/>
    <w:rsid w:val="00E22690"/>
    <w:rsid w:val="00E314A5"/>
    <w:rsid w:val="00E319D7"/>
    <w:rsid w:val="00E46A1C"/>
    <w:rsid w:val="00E7263F"/>
    <w:rsid w:val="00E72A5A"/>
    <w:rsid w:val="00E75A1D"/>
    <w:rsid w:val="00E76CDA"/>
    <w:rsid w:val="00E800DE"/>
    <w:rsid w:val="00E829C4"/>
    <w:rsid w:val="00E82BCA"/>
    <w:rsid w:val="00E83DDC"/>
    <w:rsid w:val="00E95C8F"/>
    <w:rsid w:val="00EA06C0"/>
    <w:rsid w:val="00EA0D60"/>
    <w:rsid w:val="00EA12E2"/>
    <w:rsid w:val="00EA2C5D"/>
    <w:rsid w:val="00EB4A42"/>
    <w:rsid w:val="00EB5476"/>
    <w:rsid w:val="00EB612B"/>
    <w:rsid w:val="00EB763B"/>
    <w:rsid w:val="00EC4CED"/>
    <w:rsid w:val="00EC732B"/>
    <w:rsid w:val="00EC78E1"/>
    <w:rsid w:val="00EF3282"/>
    <w:rsid w:val="00F03BE8"/>
    <w:rsid w:val="00F078B0"/>
    <w:rsid w:val="00F14DA4"/>
    <w:rsid w:val="00F23450"/>
    <w:rsid w:val="00F24191"/>
    <w:rsid w:val="00F32C5B"/>
    <w:rsid w:val="00F339BA"/>
    <w:rsid w:val="00F35AE0"/>
    <w:rsid w:val="00F35BC6"/>
    <w:rsid w:val="00F3601C"/>
    <w:rsid w:val="00F3632D"/>
    <w:rsid w:val="00F371D6"/>
    <w:rsid w:val="00F42212"/>
    <w:rsid w:val="00F51FAF"/>
    <w:rsid w:val="00F5266B"/>
    <w:rsid w:val="00F55F8B"/>
    <w:rsid w:val="00F7263F"/>
    <w:rsid w:val="00F76333"/>
    <w:rsid w:val="00F8210F"/>
    <w:rsid w:val="00F8431C"/>
    <w:rsid w:val="00FB55C2"/>
    <w:rsid w:val="00FB792F"/>
    <w:rsid w:val="00FC6BDD"/>
    <w:rsid w:val="00FC6C70"/>
    <w:rsid w:val="00FD4A16"/>
    <w:rsid w:val="00FE0F82"/>
    <w:rsid w:val="00FE50ED"/>
    <w:rsid w:val="00FE636D"/>
    <w:rsid w:val="00FF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CC15F8F"/>
  <w15:docId w15:val="{8F910084-0D15-437C-AD05-81403D43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 NRCS"/>
    <w:next w:val="Normal"/>
    <w:link w:val="Heading1Char"/>
    <w:qFormat/>
    <w:rsid w:val="0016153D"/>
    <w:p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40"/>
      <w:szCs w:val="40"/>
    </w:rPr>
  </w:style>
  <w:style w:type="paragraph" w:styleId="Heading2">
    <w:name w:val="heading 2"/>
    <w:aliases w:val="H2 NRCS"/>
    <w:basedOn w:val="Normal"/>
    <w:next w:val="Normal"/>
    <w:link w:val="Heading2Char"/>
    <w:autoRedefine/>
    <w:qFormat/>
    <w:rsid w:val="0016153D"/>
    <w:pPr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i/>
      <w:sz w:val="32"/>
      <w:szCs w:val="32"/>
    </w:rPr>
  </w:style>
  <w:style w:type="paragraph" w:styleId="Heading3">
    <w:name w:val="heading 3"/>
    <w:aliases w:val="H3 NRCS"/>
    <w:next w:val="Normal"/>
    <w:link w:val="Heading3Char"/>
    <w:qFormat/>
    <w:rsid w:val="0016153D"/>
    <w:pPr>
      <w:spacing w:before="200" w:after="0" w:line="240" w:lineRule="auto"/>
      <w:contextualSpacing/>
      <w:outlineLvl w:val="2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062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NRCS Char"/>
    <w:basedOn w:val="DefaultParagraphFont"/>
    <w:link w:val="Heading1"/>
    <w:rsid w:val="0016153D"/>
    <w:rPr>
      <w:rFonts w:ascii="Times New Roman" w:eastAsia="Times New Roman" w:hAnsi="Times New Roman" w:cs="Times New Roman"/>
      <w:b/>
      <w:bCs/>
      <w:caps/>
      <w:sz w:val="40"/>
      <w:szCs w:val="40"/>
    </w:rPr>
  </w:style>
  <w:style w:type="character" w:customStyle="1" w:styleId="Heading2Char">
    <w:name w:val="Heading 2 Char"/>
    <w:aliases w:val="H2 NRCS Char"/>
    <w:basedOn w:val="DefaultParagraphFont"/>
    <w:link w:val="Heading2"/>
    <w:rsid w:val="0016153D"/>
    <w:rPr>
      <w:rFonts w:ascii="Times New Roman" w:eastAsia="Times New Roman" w:hAnsi="Times New Roman" w:cs="Times New Roman"/>
      <w:b/>
      <w:i/>
      <w:sz w:val="32"/>
      <w:szCs w:val="32"/>
    </w:rPr>
  </w:style>
  <w:style w:type="character" w:customStyle="1" w:styleId="Heading3Char">
    <w:name w:val="Heading 3 Char"/>
    <w:aliases w:val="H3 NRCS Char"/>
    <w:basedOn w:val="DefaultParagraphFont"/>
    <w:link w:val="Heading3"/>
    <w:rsid w:val="0016153D"/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BodytextNRCS">
    <w:name w:val="Body text NRCS"/>
    <w:link w:val="BodytextNRCSChar"/>
    <w:qFormat/>
    <w:rsid w:val="0016153D"/>
    <w:pPr>
      <w:tabs>
        <w:tab w:val="left" w:pos="243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NRCSChar">
    <w:name w:val="Body text NRCS Char"/>
    <w:basedOn w:val="DefaultParagraphFont"/>
    <w:link w:val="BodytextNRCS"/>
    <w:rsid w:val="0016153D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16153D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17"/>
      <w:szCs w:val="17"/>
    </w:rPr>
  </w:style>
  <w:style w:type="paragraph" w:customStyle="1" w:styleId="CaptionNRCS">
    <w:name w:val="Caption NRCS"/>
    <w:basedOn w:val="Normal"/>
    <w:next w:val="Normal"/>
    <w:autoRedefine/>
    <w:qFormat/>
    <w:rsid w:val="0016153D"/>
    <w:pPr>
      <w:spacing w:before="120" w:line="240" w:lineRule="auto"/>
    </w:pPr>
    <w:rPr>
      <w:rFonts w:ascii="Times New Roman" w:eastAsia="Times New Roman" w:hAnsi="Times New Roman" w:cs="Times New Roman"/>
      <w:i/>
      <w:sz w:val="16"/>
      <w:szCs w:val="16"/>
    </w:rPr>
  </w:style>
  <w:style w:type="paragraph" w:customStyle="1" w:styleId="NRCSInstructionComment">
    <w:name w:val="NRCS Instruction Comment"/>
    <w:basedOn w:val="BodytextNRCS"/>
    <w:link w:val="NRCSInstructionCommentChar"/>
    <w:qFormat/>
    <w:rsid w:val="0016153D"/>
    <w:rPr>
      <w:i/>
    </w:rPr>
  </w:style>
  <w:style w:type="paragraph" w:customStyle="1" w:styleId="PlantSymbol">
    <w:name w:val="Plant Symbol"/>
    <w:basedOn w:val="Normal"/>
    <w:link w:val="PlantSymbolChar"/>
    <w:qFormat/>
    <w:rsid w:val="0016153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NRCSInstructionCommentChar">
    <w:name w:val="NRCS Instruction Comment Char"/>
    <w:basedOn w:val="BodytextNRCSChar"/>
    <w:link w:val="NRCSInstructionComment"/>
    <w:rsid w:val="0016153D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PlantSymbolChar">
    <w:name w:val="Plant Symbol Char"/>
    <w:basedOn w:val="DefaultParagraphFont"/>
    <w:link w:val="PlantSymbol"/>
    <w:rsid w:val="0016153D"/>
    <w:rPr>
      <w:rFonts w:ascii="Times New Roman" w:eastAsia="Times New Roman" w:hAnsi="Times New Roman" w:cs="Times New Roman"/>
      <w:sz w:val="24"/>
      <w:szCs w:val="20"/>
    </w:rPr>
  </w:style>
  <w:style w:type="paragraph" w:customStyle="1" w:styleId="NRCSBodyText">
    <w:name w:val="NRCS Body Text"/>
    <w:link w:val="NRCSBodyTextChar"/>
    <w:qFormat/>
    <w:rsid w:val="0016153D"/>
    <w:pPr>
      <w:tabs>
        <w:tab w:val="left" w:pos="243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RCSBodyTextChar">
    <w:name w:val="NRCS Body Text Char"/>
    <w:basedOn w:val="DefaultParagraphFont"/>
    <w:link w:val="NRCSBodyText"/>
    <w:rsid w:val="0016153D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qFormat/>
    <w:rsid w:val="0016153D"/>
    <w:rPr>
      <w:rFonts w:ascii="Times New Roman" w:hAnsi="Times New Roman"/>
      <w:color w:val="0000FF"/>
      <w:sz w:val="20"/>
      <w:u w:val="single"/>
    </w:rPr>
  </w:style>
  <w:style w:type="paragraph" w:styleId="Footer">
    <w:name w:val="footer"/>
    <w:basedOn w:val="Normal"/>
    <w:link w:val="FooterChar"/>
    <w:uiPriority w:val="99"/>
    <w:rsid w:val="00590946"/>
    <w:pPr>
      <w:tabs>
        <w:tab w:val="center" w:pos="4320"/>
        <w:tab w:val="right" w:pos="864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90946"/>
    <w:rPr>
      <w:rFonts w:ascii="Times New Roman" w:eastAsia="Times New Roman" w:hAnsi="Times New Roman" w:cs="Times New Roman"/>
      <w:sz w:val="2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538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91F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F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9708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B4A4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3062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76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CDA"/>
  </w:style>
  <w:style w:type="paragraph" w:styleId="ListParagraph">
    <w:name w:val="List Paragraph"/>
    <w:basedOn w:val="Normal"/>
    <w:uiPriority w:val="34"/>
    <w:qFormat/>
    <w:rsid w:val="00A33242"/>
    <w:pPr>
      <w:ind w:left="720"/>
      <w:contextualSpacing/>
    </w:pPr>
    <w:rPr>
      <w:rFonts w:eastAsiaTheme="minorHAnsi"/>
    </w:rPr>
  </w:style>
  <w:style w:type="paragraph" w:customStyle="1" w:styleId="marginzero">
    <w:name w:val="marginzero"/>
    <w:basedOn w:val="Normal"/>
    <w:rsid w:val="00A879B3"/>
    <w:pPr>
      <w:spacing w:after="63" w:line="240" w:lineRule="auto"/>
    </w:pPr>
    <w:rPr>
      <w:rFonts w:ascii="Verdana" w:eastAsia="Times New Roman" w:hAnsi="Verdana" w:cs="Times New Roman"/>
      <w:color w:val="000000"/>
      <w:sz w:val="14"/>
      <w:szCs w:val="14"/>
    </w:rPr>
  </w:style>
  <w:style w:type="character" w:customStyle="1" w:styleId="scdddoi">
    <w:name w:val="s_c_dddoi"/>
    <w:basedOn w:val="DefaultParagraphFont"/>
    <w:rsid w:val="00CE3A94"/>
    <w:rPr>
      <w:sz w:val="24"/>
      <w:szCs w:val="24"/>
      <w:bdr w:val="none" w:sz="0" w:space="0" w:color="auto" w:frame="1"/>
      <w:vertAlign w:val="baseline"/>
    </w:rPr>
  </w:style>
  <w:style w:type="character" w:styleId="HTMLCite">
    <w:name w:val="HTML Cite"/>
    <w:basedOn w:val="DefaultParagraphFont"/>
    <w:uiPriority w:val="99"/>
    <w:semiHidden/>
    <w:unhideWhenUsed/>
    <w:rsid w:val="00A201DF"/>
    <w:rPr>
      <w:i/>
      <w:iCs/>
    </w:rPr>
  </w:style>
  <w:style w:type="paragraph" w:customStyle="1" w:styleId="Default">
    <w:name w:val="Default"/>
    <w:rsid w:val="00511C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2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74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62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93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063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31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62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581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691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482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258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2444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2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0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52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68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78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76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92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164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420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96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868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yperlink" Target="http://plant-materials.nrcs.usda.gov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://plants.usda.gov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nrcs.usda.gov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plants.usda.gov/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.sheahan\AppData\Local\Microsoft\Windows\Temporary%20Internet%20Files\Content.IE5\SUTH5LYK\Plant-Guide-4-30-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887E88BB8327498D51244F69A8B484" ma:contentTypeVersion="5" ma:contentTypeDescription="Create a new document." ma:contentTypeScope="" ma:versionID="62343706b2275354dd8194a6a20920ab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targetNamespace="http://schemas.microsoft.com/office/2006/metadata/properties" ma:root="true" ma:fieldsID="36ca4e522e0198fc8df140956a1035d4" ns1:_="" ns2:_="">
    <xsd:import namespace="http://schemas.microsoft.com/sharepoint/v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AssignedTo" minOccurs="0"/>
                <xsd:element ref="ns2:TaskDueDate" minOccurs="0"/>
                <xsd:element ref="ns1:Priority" minOccurs="0"/>
                <xsd:element ref="ns2:Task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ssignedTo" ma:index="8" nillable="true" ma:displayName="Assigned To" ma:list="UserInfo" ma:SearchPeopleOnly="false" ma:SharePointGroup="28159" ma:internalName="AssignedTo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iority" ma:index="10" nillable="true" ma:displayName="Priority" ma:default="(2) Normal" ma:format="Dropdown" ma:internalName="Priority">
      <xsd:simpleType>
        <xsd:restriction base="dms:Choice">
          <xsd:enumeration value="(1) High"/>
          <xsd:enumeration value="(2) Normal"/>
          <xsd:enumeration value="(3) Low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TaskDueDate" ma:index="9" nillable="true" ma:displayName="Due Date" ma:format="DateOnly" ma:internalName="TaskDueDate">
      <xsd:simpleType>
        <xsd:restriction base="dms:DateTime"/>
      </xsd:simpleType>
    </xsd:element>
    <xsd:element name="TaskStatus" ma:index="11" nillable="true" ma:displayName="Task Status" ma:default="Not Started" ma:internalName="TaskStatus">
      <xsd:simpleType>
        <xsd:restriction base="dms:Choice">
          <xsd:enumeration value="Not Started"/>
          <xsd:enumeration value="In Progress"/>
          <xsd:enumeration value="Completed"/>
          <xsd:enumeration value="Deferred"/>
          <xsd:enumeration value="Waiting on someone els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ssignedTo xmlns="http://schemas.microsoft.com/sharepoint/v3">
      <UserInfo>
        <DisplayName>Sheahan, Chris - NRCS, Cape May, NJ</DisplayName>
        <AccountId>1217</AccountId>
        <AccountType/>
      </UserInfo>
    </AssignedTo>
    <TaskStatus xmlns="http://schemas.microsoft.com/sharepoint/v3/fields">Completed</TaskStatus>
    <TaskDueDate xmlns="http://schemas.microsoft.com/sharepoint/v3/fields" xsi:nil="true"/>
    <Priority xmlns="http://schemas.microsoft.com/sharepoint/v3">(2) Normal</Priority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FB6C1-468C-4FB4-94B2-68E565F4DAFC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4A45DE9B-9A73-4C0C-B2E8-2936C65CD1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8428C8-C67B-4C41-9A0E-54B74DB5E3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9A96F4-B19D-4269-9B34-B1D7677C242B}">
  <ds:schemaRefs>
    <ds:schemaRef ds:uri="http://purl.org/dc/elements/1.1/"/>
    <ds:schemaRef ds:uri="http://purl.org/dc/dcmitype/"/>
    <ds:schemaRef ds:uri="http://schemas.microsoft.com/office/infopath/2007/PartnerControls"/>
    <ds:schemaRef ds:uri="http://schemas.microsoft.com/sharepoint/v3/field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sharepoint/v3"/>
    <ds:schemaRef ds:uri="http://schemas.microsoft.com/office/2006/metadata/properties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A5A947E8-787F-4D96-BFC3-BE5C1C1BE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Plant-Guide-4-30-14</Template>
  <TotalTime>1</TotalTime>
  <Pages>3</Pages>
  <Words>2019</Words>
  <Characters>11511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Browntop Millet (Urochloa ramosa) Plant Guide</vt:lpstr>
    </vt:vector>
  </TitlesOfParts>
  <Manager>Chris Miller</Manager>
  <Company>USDA-NRCS Cape May Plant Materials Center, Cape May, NJ</Company>
  <LinksUpToDate>false</LinksUpToDate>
  <CharactersWithSpaces>13503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Browntop Millet (Urochloa ramosa) Plant Guide</dc:title>
  <dc:subject>Browntop Millet (Urochloa ramosa) is an introduced annual, summer cover crop that can be used for cover crop, food, forage, green manure, and wildlife</dc:subject>
  <dc:creator>Sheahan, Chris - NRCS, Cape May, NJ</dc:creator>
  <cp:keywords>plant guide, browntop millet, Urochloa ramosa, cover crop, forage, NRCS, Plant Materials Program, Plant Data Center</cp:keywords>
  <cp:lastModifiedBy>Sheahan, Chris - NRCS, Cape May, NJ</cp:lastModifiedBy>
  <cp:revision>2</cp:revision>
  <dcterms:created xsi:type="dcterms:W3CDTF">2014-09-30T15:02:00Z</dcterms:created>
  <dcterms:modified xsi:type="dcterms:W3CDTF">2014-09-30T15:02:00Z</dcterms:modified>
  <cp:category>Plant Guide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0x010100CE887E88BB8327498D51244F69A8B484</vt:lpwstr>
  </property>
</Properties>
</file>