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项目分为三个阶段：</w:t>
      </w:r>
    </w:p>
    <w:p w:rsidR="002446D3" w:rsidRPr="00EF5A3C" w:rsidRDefault="002446D3" w:rsidP="002446D3">
      <w:pPr>
        <w:pStyle w:val="a7"/>
        <w:numPr>
          <w:ilvl w:val="0"/>
          <w:numId w:val="1"/>
        </w:numPr>
        <w:spacing w:line="276" w:lineRule="auto"/>
        <w:ind w:firstLineChars="0"/>
        <w:rPr>
          <w:rFonts w:hint="eastAsia"/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前期准备</w:t>
      </w:r>
    </w:p>
    <w:p w:rsidR="002446D3" w:rsidRPr="00EF5A3C" w:rsidRDefault="002446D3" w:rsidP="002446D3">
      <w:pPr>
        <w:pStyle w:val="a7"/>
        <w:spacing w:line="276" w:lineRule="auto"/>
        <w:ind w:left="360" w:firstLineChars="0" w:firstLine="0"/>
        <w:rPr>
          <w:rFonts w:hint="eastAsia"/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包括需求分析、项目计划、市场调研、初始数据源获取等。</w:t>
      </w:r>
    </w:p>
    <w:p w:rsidR="002446D3" w:rsidRPr="00EF5A3C" w:rsidRDefault="002446D3" w:rsidP="002446D3">
      <w:pPr>
        <w:pStyle w:val="a7"/>
        <w:numPr>
          <w:ilvl w:val="0"/>
          <w:numId w:val="1"/>
        </w:numPr>
        <w:spacing w:line="276" w:lineRule="auto"/>
        <w:ind w:firstLineChars="0"/>
        <w:rPr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系统开发</w:t>
      </w:r>
    </w:p>
    <w:p w:rsidR="002446D3" w:rsidRPr="00EF5A3C" w:rsidRDefault="002446D3" w:rsidP="002446D3">
      <w:pPr>
        <w:pStyle w:val="a7"/>
        <w:spacing w:line="276" w:lineRule="auto"/>
        <w:ind w:left="360" w:firstLineChars="0" w:firstLine="0"/>
        <w:rPr>
          <w:rFonts w:hint="eastAsia"/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根据前期的需求分析和项目计划进行整体服务器后台、web端、PC端的开发、系统测试等。</w:t>
      </w:r>
    </w:p>
    <w:p w:rsidR="002446D3" w:rsidRPr="00EF5A3C" w:rsidRDefault="002446D3" w:rsidP="002446D3">
      <w:pPr>
        <w:pStyle w:val="a7"/>
        <w:numPr>
          <w:ilvl w:val="0"/>
          <w:numId w:val="1"/>
        </w:numPr>
        <w:spacing w:line="276" w:lineRule="auto"/>
        <w:ind w:firstLineChars="0"/>
        <w:rPr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推广试运行</w:t>
      </w:r>
    </w:p>
    <w:p w:rsidR="002446D3" w:rsidRPr="00EF5A3C" w:rsidRDefault="002446D3" w:rsidP="002446D3">
      <w:pPr>
        <w:pStyle w:val="a7"/>
        <w:spacing w:line="276" w:lineRule="auto"/>
        <w:ind w:left="360" w:firstLineChars="0" w:firstLine="0"/>
        <w:rPr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从校园内部开始，与学院相关负责人洽谈，进行系统试运行。</w:t>
      </w: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其中系统开发分为3个迭代：</w:t>
      </w:r>
    </w:p>
    <w:p w:rsidR="002446D3" w:rsidRPr="00EF5A3C" w:rsidRDefault="002446D3" w:rsidP="002446D3">
      <w:pPr>
        <w:spacing w:line="276" w:lineRule="auto"/>
        <w:rPr>
          <w:rFonts w:hint="eastAsia"/>
          <w:color w:val="EAEAEA"/>
          <w:sz w:val="24"/>
        </w:rPr>
      </w:pPr>
    </w:p>
    <w:p w:rsidR="002446D3" w:rsidRPr="00EF5A3C" w:rsidRDefault="002446D3" w:rsidP="002446D3">
      <w:pPr>
        <w:spacing w:line="276" w:lineRule="auto"/>
        <w:rPr>
          <w:rFonts w:hint="eastAsia"/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迭代1</w:t>
      </w: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后台服务器端：完成论文库论文的更新、删除、列表查看、纵向查重、横向查重、查重报告等核心功能的开发。</w:t>
      </w: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  <w:r w:rsidRPr="00EF5A3C">
        <w:rPr>
          <w:color w:val="EAEAEA"/>
          <w:sz w:val="24"/>
        </w:rPr>
        <w:t>W</w:t>
      </w:r>
      <w:r w:rsidRPr="00EF5A3C">
        <w:rPr>
          <w:rFonts w:hint="eastAsia"/>
          <w:color w:val="EAEAEA"/>
          <w:sz w:val="24"/>
        </w:rPr>
        <w:t>eb前端：完成上述相关功能的UI开发。</w:t>
      </w: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</w:p>
    <w:p w:rsidR="002446D3" w:rsidRPr="00EF5A3C" w:rsidRDefault="002446D3" w:rsidP="002446D3">
      <w:pPr>
        <w:spacing w:line="276" w:lineRule="auto"/>
        <w:rPr>
          <w:rFonts w:hint="eastAsia"/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迭代2</w:t>
      </w: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t>后台服务器端：完成登录注册、高校搜索、高校身份认证、论文库共享等功能的开发。</w:t>
      </w: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  <w:r w:rsidRPr="00EF5A3C">
        <w:rPr>
          <w:color w:val="EAEAEA"/>
          <w:sz w:val="24"/>
        </w:rPr>
        <w:t>W</w:t>
      </w:r>
      <w:r w:rsidRPr="00EF5A3C">
        <w:rPr>
          <w:rFonts w:hint="eastAsia"/>
          <w:color w:val="EAEAEA"/>
          <w:sz w:val="24"/>
        </w:rPr>
        <w:t>eb前端：完成上述相关功能的UI开发。</w:t>
      </w:r>
    </w:p>
    <w:p w:rsidR="002446D3" w:rsidRPr="00EF5A3C" w:rsidRDefault="002446D3" w:rsidP="002446D3">
      <w:pPr>
        <w:spacing w:line="276" w:lineRule="auto"/>
        <w:rPr>
          <w:color w:val="EAEAEA"/>
          <w:sz w:val="24"/>
        </w:rPr>
      </w:pPr>
    </w:p>
    <w:p w:rsidR="002446D3" w:rsidRPr="00EF5A3C" w:rsidRDefault="002446D3" w:rsidP="002446D3">
      <w:pPr>
        <w:spacing w:line="276" w:lineRule="auto"/>
        <w:rPr>
          <w:rFonts w:hint="eastAsia"/>
          <w:color w:val="EAEAEA"/>
          <w:sz w:val="24"/>
        </w:rPr>
      </w:pPr>
      <w:r w:rsidRPr="00EF5A3C">
        <w:rPr>
          <w:rFonts w:hint="eastAsia"/>
          <w:color w:val="EAEAEA"/>
          <w:sz w:val="24"/>
        </w:rPr>
        <w:lastRenderedPageBreak/>
        <w:t>迭代3</w:t>
      </w:r>
    </w:p>
    <w:p w:rsidR="00233EAB" w:rsidRDefault="002446D3" w:rsidP="002446D3">
      <w:r w:rsidRPr="00EF5A3C">
        <w:rPr>
          <w:rFonts w:hint="eastAsia"/>
          <w:color w:val="EAEAEA"/>
          <w:sz w:val="24"/>
        </w:rPr>
        <w:t>完善web端的查重系统的开发，时</w:t>
      </w:r>
      <w:r w:rsidRPr="00EF5A3C">
        <w:rPr>
          <w:rFonts w:hint="eastAsia"/>
          <w:color w:val="FFFFFF" w:themeColor="background1"/>
          <w:sz w:val="24"/>
        </w:rPr>
        <w:t>间允许的条件下进行PC端程</w:t>
      </w:r>
      <w:bookmarkStart w:id="0" w:name="_GoBack"/>
      <w:bookmarkEnd w:id="0"/>
    </w:p>
    <w:sectPr w:rsidR="00233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59D" w:rsidRDefault="0013559D" w:rsidP="002446D3">
      <w:r>
        <w:separator/>
      </w:r>
    </w:p>
  </w:endnote>
  <w:endnote w:type="continuationSeparator" w:id="0">
    <w:p w:rsidR="0013559D" w:rsidRDefault="0013559D" w:rsidP="0024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59D" w:rsidRDefault="0013559D" w:rsidP="002446D3">
      <w:r>
        <w:separator/>
      </w:r>
    </w:p>
  </w:footnote>
  <w:footnote w:type="continuationSeparator" w:id="0">
    <w:p w:rsidR="0013559D" w:rsidRDefault="0013559D" w:rsidP="00244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72EDA"/>
    <w:multiLevelType w:val="hybridMultilevel"/>
    <w:tmpl w:val="98BE2E26"/>
    <w:lvl w:ilvl="0" w:tplc="92147F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7E"/>
    <w:rsid w:val="0013559D"/>
    <w:rsid w:val="0016397E"/>
    <w:rsid w:val="00233EAB"/>
    <w:rsid w:val="0024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93775-5E11-4CFC-A5B3-2EE8A4C8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6D3"/>
    <w:rPr>
      <w:sz w:val="18"/>
      <w:szCs w:val="18"/>
    </w:rPr>
  </w:style>
  <w:style w:type="paragraph" w:styleId="a7">
    <w:name w:val="List Paragraph"/>
    <w:basedOn w:val="a"/>
    <w:uiPriority w:val="99"/>
    <w:rsid w:val="00244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2018-03-25T01:22:00Z</dcterms:created>
  <dcterms:modified xsi:type="dcterms:W3CDTF">2018-03-25T01:22:00Z</dcterms:modified>
</cp:coreProperties>
</file>