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7349" w:rsidRDefault="007B7349">
      <w:pPr>
        <w:widowControl/>
        <w:jc w:val="left"/>
      </w:pPr>
    </w:p>
    <w:tbl>
      <w:tblPr>
        <w:tblW w:w="3528" w:type="dxa"/>
        <w:tblInd w:w="50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88"/>
        <w:gridCol w:w="2340"/>
      </w:tblGrid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号</w:t>
            </w:r>
          </w:p>
        </w:tc>
        <w:tc>
          <w:tcPr>
            <w:tcW w:w="2340" w:type="dxa"/>
          </w:tcPr>
          <w:p w:rsidR="007B7349" w:rsidRDefault="007B7349" w:rsidP="00175EA6"/>
        </w:tc>
      </w:tr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卷内编号</w:t>
            </w:r>
          </w:p>
        </w:tc>
        <w:tc>
          <w:tcPr>
            <w:tcW w:w="2340" w:type="dxa"/>
          </w:tcPr>
          <w:p w:rsidR="007B7349" w:rsidRDefault="007B7349" w:rsidP="00175EA6">
            <w:pPr>
              <w:rPr>
                <w:szCs w:val="24"/>
              </w:rPr>
            </w:pPr>
          </w:p>
        </w:tc>
      </w:tr>
      <w:tr w:rsidR="007B7349" w:rsidTr="00175EA6">
        <w:tc>
          <w:tcPr>
            <w:tcW w:w="1188" w:type="dxa"/>
            <w:shd w:val="pct35" w:color="auto" w:fill="auto"/>
          </w:tcPr>
          <w:p w:rsidR="007B7349" w:rsidRDefault="007B7349" w:rsidP="00175EA6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密</w:t>
            </w:r>
            <w:r>
              <w:rPr>
                <w:rFonts w:hint="eastAsia"/>
                <w:szCs w:val="24"/>
              </w:rPr>
              <w:t xml:space="preserve">    </w:t>
            </w:r>
            <w:r>
              <w:rPr>
                <w:rFonts w:hint="eastAsia"/>
                <w:szCs w:val="24"/>
              </w:rPr>
              <w:t>级</w:t>
            </w:r>
          </w:p>
        </w:tc>
        <w:tc>
          <w:tcPr>
            <w:tcW w:w="2340" w:type="dxa"/>
          </w:tcPr>
          <w:p w:rsidR="007B7349" w:rsidRDefault="007B7349" w:rsidP="00175EA6">
            <w:pPr>
              <w:rPr>
                <w:szCs w:val="24"/>
              </w:rPr>
            </w:pPr>
          </w:p>
        </w:tc>
      </w:tr>
    </w:tbl>
    <w:p w:rsidR="007B7349" w:rsidRDefault="007B7349" w:rsidP="007B7349"/>
    <w:p w:rsidR="007B7349" w:rsidRDefault="007B7349" w:rsidP="007B7349">
      <w:pPr>
        <w:pStyle w:val="a7"/>
        <w:widowControl/>
        <w:wordWrap w:val="0"/>
        <w:autoSpaceDE/>
        <w:autoSpaceDN/>
        <w:snapToGrid w:val="0"/>
        <w:textAlignment w:val="auto"/>
        <w:rPr>
          <w:rFonts w:ascii="宋体" w:hAnsi="宋体"/>
          <w:kern w:val="2"/>
        </w:rPr>
      </w:pPr>
    </w:p>
    <w:p w:rsidR="007B7349" w:rsidRDefault="007B7349" w:rsidP="007B7349">
      <w:pPr>
        <w:rPr>
          <w:b/>
          <w:sz w:val="30"/>
        </w:rPr>
      </w:pPr>
    </w:p>
    <w:p w:rsidR="007B7349" w:rsidRDefault="007B7349" w:rsidP="007B7349">
      <w:pPr>
        <w:jc w:val="center"/>
        <w:rPr>
          <w:b/>
          <w:sz w:val="52"/>
        </w:rPr>
      </w:pPr>
      <w:r>
        <w:rPr>
          <w:rFonts w:hint="eastAsia"/>
          <w:b/>
          <w:sz w:val="52"/>
        </w:rPr>
        <w:t>项目总结报告</w:t>
      </w: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pPr>
        <w:jc w:val="center"/>
      </w:pPr>
    </w:p>
    <w:p w:rsidR="007B7349" w:rsidRDefault="007B7349" w:rsidP="007B7349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r>
        <w:rPr>
          <w:rFonts w:hint="eastAsia"/>
        </w:rPr>
        <w:t xml:space="preserve">                 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Chars="1029" w:left="2161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7B7349" w:rsidRDefault="007B7349" w:rsidP="007B7349">
      <w:pPr>
        <w:ind w:left="2160"/>
      </w:pPr>
      <w:r>
        <w:tab/>
      </w:r>
      <w:r>
        <w:tab/>
      </w:r>
      <w:r>
        <w:tab/>
      </w:r>
      <w:r>
        <w:tab/>
      </w:r>
      <w:r>
        <w:tab/>
      </w:r>
    </w:p>
    <w:p w:rsidR="007B7349" w:rsidRPr="00662C9D" w:rsidRDefault="007B7349" w:rsidP="007B7349">
      <w:pPr>
        <w:ind w:left="2160"/>
        <w:rPr>
          <w:sz w:val="24"/>
        </w:rPr>
      </w:pPr>
      <w:r w:rsidRPr="00662C9D">
        <w:rPr>
          <w:rFonts w:hint="eastAsia"/>
          <w:b/>
          <w:bCs/>
          <w:sz w:val="24"/>
        </w:rPr>
        <w:t>项目名称：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="001961D6">
        <w:rPr>
          <w:b/>
          <w:bCs/>
          <w:sz w:val="24"/>
          <w:u w:val="single"/>
        </w:rPr>
        <w:t xml:space="preserve">     </w:t>
      </w:r>
      <w:r w:rsidR="001961D6">
        <w:rPr>
          <w:rFonts w:hint="eastAsia"/>
          <w:b/>
          <w:bCs/>
          <w:sz w:val="32"/>
          <w:u w:val="single"/>
        </w:rPr>
        <w:t>D</w:t>
      </w:r>
      <w:r w:rsidR="001961D6">
        <w:rPr>
          <w:b/>
          <w:bCs/>
          <w:sz w:val="32"/>
          <w:u w:val="single"/>
        </w:rPr>
        <w:t xml:space="preserve">BMS   </w:t>
      </w:r>
      <w:r w:rsidRPr="00662C9D">
        <w:rPr>
          <w:rFonts w:hint="eastAsia"/>
          <w:b/>
          <w:bCs/>
          <w:sz w:val="24"/>
          <w:u w:val="single"/>
        </w:rPr>
        <w:t xml:space="preserve"> </w:t>
      </w:r>
      <w:r w:rsidRPr="00662C9D">
        <w:rPr>
          <w:b/>
          <w:bCs/>
          <w:sz w:val="24"/>
          <w:u w:val="single"/>
        </w:rPr>
        <w:t xml:space="preserve">  </w:t>
      </w:r>
    </w:p>
    <w:p w:rsidR="007B7349" w:rsidRPr="00662C9D" w:rsidRDefault="007B7349" w:rsidP="007B7349">
      <w:pPr>
        <w:ind w:left="2160"/>
        <w:rPr>
          <w:b/>
          <w:bCs/>
          <w:sz w:val="24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项目编号：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编写人员：</w:t>
      </w:r>
      <w:r w:rsidRPr="00662C9D">
        <w:rPr>
          <w:rFonts w:hint="eastAsia"/>
          <w:b/>
          <w:bCs/>
          <w:sz w:val="24"/>
          <w:u w:val="single"/>
        </w:rPr>
        <w:t xml:space="preserve">    </w:t>
      </w:r>
      <w:r w:rsidR="001961D6">
        <w:rPr>
          <w:b/>
          <w:bCs/>
          <w:sz w:val="24"/>
          <w:u w:val="single"/>
        </w:rPr>
        <w:t xml:space="preserve"> </w:t>
      </w:r>
      <w:r w:rsidRPr="00662C9D">
        <w:rPr>
          <w:rFonts w:hint="eastAsia"/>
          <w:b/>
          <w:bCs/>
          <w:sz w:val="24"/>
          <w:u w:val="single"/>
        </w:rPr>
        <w:t xml:space="preserve">  </w:t>
      </w:r>
      <w:r w:rsidR="00D33555">
        <w:rPr>
          <w:rFonts w:hint="eastAsia"/>
          <w:b/>
          <w:bCs/>
          <w:sz w:val="24"/>
          <w:u w:val="single"/>
        </w:rPr>
        <w:t>王显龙</w:t>
      </w:r>
      <w:r w:rsidR="001961D6">
        <w:rPr>
          <w:rFonts w:hint="eastAsia"/>
          <w:b/>
          <w:bCs/>
          <w:sz w:val="24"/>
          <w:u w:val="single"/>
        </w:rPr>
        <w:t xml:space="preserve"> </w:t>
      </w:r>
      <w:r w:rsidRPr="00662C9D">
        <w:rPr>
          <w:rFonts w:hint="eastAsia"/>
          <w:b/>
          <w:bCs/>
          <w:sz w:val="24"/>
          <w:u w:val="single"/>
        </w:rPr>
        <w:t xml:space="preserve">        </w:t>
      </w:r>
    </w:p>
    <w:p w:rsidR="007B7349" w:rsidRPr="00D33555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编写日期：</w:t>
      </w:r>
      <w:r w:rsidRPr="00662C9D">
        <w:rPr>
          <w:rFonts w:hint="eastAsia"/>
          <w:b/>
          <w:bCs/>
          <w:sz w:val="24"/>
          <w:u w:val="single"/>
        </w:rPr>
        <w:t xml:space="preserve">     </w:t>
      </w:r>
      <w:r w:rsidR="00D33555">
        <w:rPr>
          <w:b/>
          <w:bCs/>
          <w:sz w:val="24"/>
          <w:u w:val="single"/>
        </w:rPr>
        <w:t>2017-06-16</w:t>
      </w:r>
      <w:r w:rsidRPr="00662C9D">
        <w:rPr>
          <w:rFonts w:hint="eastAsia"/>
          <w:b/>
          <w:bCs/>
          <w:sz w:val="24"/>
          <w:u w:val="single"/>
        </w:rPr>
        <w:t xml:space="preserve">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  <w:r w:rsidRPr="00662C9D">
        <w:rPr>
          <w:rFonts w:hint="eastAsia"/>
          <w:b/>
          <w:bCs/>
          <w:sz w:val="24"/>
        </w:rPr>
        <w:t>审批人员：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Pr="00662C9D" w:rsidRDefault="007B7349" w:rsidP="007B7349">
      <w:pPr>
        <w:ind w:left="2160"/>
        <w:rPr>
          <w:b/>
          <w:bCs/>
          <w:sz w:val="24"/>
          <w:u w:val="single"/>
        </w:rPr>
      </w:pPr>
    </w:p>
    <w:p w:rsidR="007B7349" w:rsidRPr="00662C9D" w:rsidRDefault="007B7349" w:rsidP="007B7349">
      <w:pPr>
        <w:ind w:left="2160"/>
        <w:rPr>
          <w:b/>
          <w:bCs/>
          <w:sz w:val="24"/>
        </w:rPr>
      </w:pPr>
      <w:r w:rsidRPr="00662C9D">
        <w:rPr>
          <w:rFonts w:hint="eastAsia"/>
          <w:b/>
          <w:bCs/>
          <w:sz w:val="24"/>
        </w:rPr>
        <w:t>审批日期：</w:t>
      </w:r>
      <w:r w:rsidRPr="00662C9D">
        <w:rPr>
          <w:rFonts w:hint="eastAsia"/>
          <w:b/>
          <w:bCs/>
          <w:sz w:val="24"/>
          <w:u w:val="single"/>
        </w:rPr>
        <w:t xml:space="preserve">                    </w:t>
      </w:r>
    </w:p>
    <w:p w:rsidR="007B7349" w:rsidRDefault="007B7349" w:rsidP="007B7349">
      <w:pPr>
        <w:ind w:left="2160"/>
        <w:rPr>
          <w:b/>
          <w:bCs/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ind w:left="2160"/>
        <w:rPr>
          <w:u w:val="single"/>
        </w:rPr>
      </w:pPr>
    </w:p>
    <w:p w:rsidR="007B7349" w:rsidRDefault="007B7349" w:rsidP="007B7349">
      <w:pPr>
        <w:rPr>
          <w:b/>
          <w:sz w:val="24"/>
        </w:rPr>
      </w:pPr>
    </w:p>
    <w:p w:rsidR="007B7349" w:rsidRDefault="007B7349" w:rsidP="007B7349">
      <w:pPr>
        <w:pStyle w:val="1"/>
        <w:numPr>
          <w:ilvl w:val="0"/>
          <w:numId w:val="1"/>
        </w:numPr>
      </w:pPr>
      <w:bookmarkStart w:id="0" w:name="_Toc387938365"/>
      <w:r>
        <w:lastRenderedPageBreak/>
        <w:t>项目</w:t>
      </w:r>
      <w:bookmarkEnd w:id="0"/>
      <w:r w:rsidR="00F17E96">
        <w:rPr>
          <w:rFonts w:hint="eastAsia"/>
        </w:rPr>
        <w:t>简介</w:t>
      </w:r>
    </w:p>
    <w:p w:rsidR="00F17E96" w:rsidRDefault="00F17E96" w:rsidP="00F17E96">
      <w:pPr>
        <w:pStyle w:val="Default"/>
        <w:ind w:left="425" w:firstLineChars="200" w:firstLine="420"/>
        <w:jc w:val="both"/>
        <w:rPr>
          <w:sz w:val="21"/>
          <w:szCs w:val="21"/>
        </w:rPr>
      </w:pPr>
      <w:bookmarkStart w:id="1" w:name="OLE_LINK3"/>
      <w:bookmarkStart w:id="2" w:name="OLE_LINK4"/>
      <w:r>
        <w:rPr>
          <w:rFonts w:hint="eastAsia"/>
          <w:sz w:val="21"/>
          <w:szCs w:val="21"/>
        </w:rPr>
        <w:t>数据库管理系统</w:t>
      </w:r>
      <w:r>
        <w:rPr>
          <w:rFonts w:ascii="Times New Roman" w:cs="Times New Roman"/>
          <w:sz w:val="21"/>
          <w:szCs w:val="21"/>
        </w:rPr>
        <w:t>(Database Management System)</w:t>
      </w:r>
      <w:r>
        <w:rPr>
          <w:rFonts w:hint="eastAsia"/>
          <w:sz w:val="21"/>
          <w:szCs w:val="21"/>
        </w:rPr>
        <w:t>是一种操纵和管理数据库的大型软件，用于建立、使用和维护数据库，简称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。它对数据库进行统一的管理和控制，以保证数据库的安全性和完整性。用户通过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访问数据库中的数据，数据库管理员也通过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进行数据库的维护工作。它可使多个应用程序和用户用不同的方法在同时或不同时刻去建立，修改和询问数据库。大部分</w:t>
      </w:r>
      <w:r>
        <w:rPr>
          <w:rFonts w:ascii="Times New Roman" w:cs="Times New Roman"/>
          <w:sz w:val="21"/>
          <w:szCs w:val="21"/>
        </w:rPr>
        <w:t>DBMS</w:t>
      </w:r>
      <w:r>
        <w:rPr>
          <w:rFonts w:hint="eastAsia"/>
          <w:sz w:val="21"/>
          <w:szCs w:val="21"/>
        </w:rPr>
        <w:t>提供数据定义语言</w:t>
      </w:r>
      <w:r>
        <w:rPr>
          <w:rFonts w:ascii="Times New Roman" w:cs="Times New Roman"/>
          <w:sz w:val="21"/>
          <w:szCs w:val="21"/>
        </w:rPr>
        <w:t>DDL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Definition Language</w:t>
      </w:r>
      <w:r>
        <w:rPr>
          <w:rFonts w:hint="eastAsia"/>
          <w:sz w:val="21"/>
          <w:szCs w:val="21"/>
        </w:rPr>
        <w:t>）和数据操作语言</w:t>
      </w:r>
      <w:r>
        <w:rPr>
          <w:rFonts w:ascii="Times New Roman" w:cs="Times New Roman"/>
          <w:sz w:val="21"/>
          <w:szCs w:val="21"/>
        </w:rPr>
        <w:t>DML</w:t>
      </w:r>
      <w:r>
        <w:rPr>
          <w:rFonts w:hint="eastAsia"/>
          <w:sz w:val="21"/>
          <w:szCs w:val="21"/>
        </w:rPr>
        <w:t>（</w:t>
      </w:r>
      <w:r>
        <w:rPr>
          <w:rFonts w:ascii="Times New Roman" w:cs="Times New Roman"/>
          <w:sz w:val="21"/>
          <w:szCs w:val="21"/>
        </w:rPr>
        <w:t>Data Manipulation Language</w:t>
      </w:r>
      <w:r>
        <w:rPr>
          <w:rFonts w:hint="eastAsia"/>
          <w:sz w:val="21"/>
          <w:szCs w:val="21"/>
        </w:rPr>
        <w:t>），供用户定义数据库的模式结构与权限约束，实现对数据的追加、删除等操作。</w:t>
      </w:r>
      <w:bookmarkEnd w:id="1"/>
      <w:bookmarkEnd w:id="2"/>
    </w:p>
    <w:p w:rsidR="00F17E96" w:rsidRDefault="00F17E96" w:rsidP="00F17E96">
      <w:pPr>
        <w:pStyle w:val="Default"/>
        <w:ind w:left="425" w:firstLineChars="200" w:firstLine="420"/>
        <w:jc w:val="both"/>
        <w:rPr>
          <w:sz w:val="21"/>
          <w:szCs w:val="21"/>
        </w:rPr>
      </w:pPr>
      <w:r w:rsidRPr="00936522">
        <w:rPr>
          <w:rFonts w:hint="eastAsia"/>
          <w:sz w:val="21"/>
          <w:szCs w:val="21"/>
        </w:rPr>
        <w:t>数据库管理系统是数据库系统的核心，是管理数据库的软件。数据库管理系统就是实现把用户意义下抽象的逻辑数据处理，转换成为计算机中具体的物理数据处理的软件。有了数据库管理系统，用户就可以在抽象意义下处理数据，而不必顾及这些数据在计算机中的布局和物理位置。</w:t>
      </w:r>
    </w:p>
    <w:p w:rsidR="00F17E96" w:rsidRPr="00F17E96" w:rsidRDefault="00F17E96" w:rsidP="00F17E96">
      <w:pPr>
        <w:rPr>
          <w:rFonts w:hint="eastAsia"/>
        </w:rPr>
      </w:pPr>
    </w:p>
    <w:p w:rsidR="00650662" w:rsidRDefault="00650662" w:rsidP="003F13D8">
      <w:pPr>
        <w:pStyle w:val="1"/>
        <w:numPr>
          <w:ilvl w:val="0"/>
          <w:numId w:val="1"/>
        </w:numPr>
      </w:pPr>
      <w:bookmarkStart w:id="3" w:name="_Toc387938366"/>
      <w:r>
        <w:rPr>
          <w:rFonts w:hint="eastAsia"/>
        </w:rPr>
        <w:t>项目</w:t>
      </w:r>
      <w:bookmarkEnd w:id="3"/>
      <w:r w:rsidR="003F13D8">
        <w:rPr>
          <w:rFonts w:hint="eastAsia"/>
        </w:rPr>
        <w:t>运行环境</w:t>
      </w:r>
    </w:p>
    <w:p w:rsidR="003F13D8" w:rsidRDefault="003F13D8" w:rsidP="003F13D8">
      <w:pPr>
        <w:spacing w:line="480" w:lineRule="auto"/>
        <w:ind w:firstLine="360"/>
        <w:outlineLvl w:val="0"/>
      </w:pPr>
      <w:r w:rsidRPr="00B94DFE">
        <w:rPr>
          <w:rFonts w:hint="eastAsia"/>
        </w:rPr>
        <w:t>操作系统</w:t>
      </w:r>
      <w:r>
        <w:rPr>
          <w:rFonts w:hint="eastAsia"/>
        </w:rPr>
        <w:t>：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XP</w:t>
      </w:r>
      <w:r>
        <w:t>/</w:t>
      </w:r>
      <w:r>
        <w:rPr>
          <w:rFonts w:hint="eastAsia"/>
        </w:rPr>
        <w:t>vista</w:t>
      </w:r>
      <w:r>
        <w:t>/7/8/10</w:t>
      </w:r>
    </w:p>
    <w:p w:rsidR="003F13D8" w:rsidRDefault="003F13D8" w:rsidP="003F13D8">
      <w:pPr>
        <w:spacing w:line="480" w:lineRule="auto"/>
        <w:ind w:left="425"/>
        <w:outlineLvl w:val="0"/>
      </w:pPr>
      <w:r>
        <w:rPr>
          <w:rFonts w:hint="eastAsia"/>
        </w:rPr>
        <w:t>硬盘：</w:t>
      </w:r>
      <w:r>
        <w:rPr>
          <w:rFonts w:hint="eastAsia"/>
        </w:rPr>
        <w:t>1GB</w:t>
      </w:r>
      <w:r>
        <w:rPr>
          <w:rFonts w:hint="eastAsia"/>
        </w:rPr>
        <w:t>以上</w:t>
      </w:r>
    </w:p>
    <w:p w:rsidR="003F13D8" w:rsidRDefault="003F13D8" w:rsidP="003F13D8">
      <w:pPr>
        <w:spacing w:line="480" w:lineRule="auto"/>
        <w:ind w:left="425"/>
        <w:outlineLvl w:val="0"/>
      </w:pPr>
      <w:r>
        <w:rPr>
          <w:rFonts w:hint="eastAsia"/>
        </w:rPr>
        <w:t>内存：</w:t>
      </w:r>
      <w:r>
        <w:rPr>
          <w:rFonts w:hint="eastAsia"/>
        </w:rPr>
        <w:t>128MB</w:t>
      </w:r>
      <w:r>
        <w:rPr>
          <w:rFonts w:hint="eastAsia"/>
        </w:rPr>
        <w:t>以上</w:t>
      </w:r>
    </w:p>
    <w:p w:rsidR="003F13D8" w:rsidRPr="003F13D8" w:rsidRDefault="003F13D8" w:rsidP="003F13D8">
      <w:pPr>
        <w:rPr>
          <w:rFonts w:hint="eastAsia"/>
        </w:rPr>
      </w:pPr>
    </w:p>
    <w:p w:rsidR="0064160F" w:rsidRDefault="0064160F" w:rsidP="0064160F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项目</w:t>
      </w:r>
      <w:r>
        <w:rPr>
          <w:rFonts w:hint="eastAsia"/>
        </w:rPr>
        <w:t>功能结构</w:t>
      </w:r>
    </w:p>
    <w:p w:rsidR="006F3F89" w:rsidRDefault="0005370F" w:rsidP="006F3F89">
      <w:r>
        <w:rPr>
          <w:noProof/>
        </w:rPr>
        <w:drawing>
          <wp:inline distT="0" distB="0" distL="0" distR="0">
            <wp:extent cx="5267325" cy="3457575"/>
            <wp:effectExtent l="0" t="0" r="9525" b="9525"/>
            <wp:docPr id="11" name="图片 11" descr="C:\Users\DEnG\Desktop\DBMS结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nG\Desktop\DBMS结构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CBF" w:rsidRDefault="00442CBF" w:rsidP="00442CBF">
      <w:pPr>
        <w:jc w:val="center"/>
        <w:rPr>
          <w:rFonts w:hint="eastAsia"/>
        </w:rPr>
      </w:pPr>
      <w:bookmarkStart w:id="4" w:name="_GoBack"/>
      <w:r>
        <w:rPr>
          <w:rFonts w:hint="eastAsia"/>
        </w:rPr>
        <w:t>图</w:t>
      </w:r>
      <w:r>
        <w:rPr>
          <w:rFonts w:hint="eastAsia"/>
        </w:rPr>
        <w:t>.</w:t>
      </w:r>
      <w:r>
        <w:rPr>
          <w:rFonts w:hint="eastAsia"/>
        </w:rPr>
        <w:t>项目功能结构</w:t>
      </w:r>
    </w:p>
    <w:bookmarkEnd w:id="4"/>
    <w:p w:rsidR="0064160F" w:rsidRDefault="0064160F" w:rsidP="0064160F">
      <w:pPr>
        <w:pStyle w:val="1"/>
        <w:numPr>
          <w:ilvl w:val="0"/>
          <w:numId w:val="1"/>
        </w:numPr>
      </w:pPr>
      <w:r>
        <w:rPr>
          <w:rFonts w:hint="eastAsia"/>
        </w:rPr>
        <w:t>项目</w:t>
      </w:r>
      <w:r>
        <w:rPr>
          <w:rFonts w:hint="eastAsia"/>
        </w:rPr>
        <w:t>成果</w:t>
      </w:r>
    </w:p>
    <w:p w:rsidR="0064160F" w:rsidRPr="0064160F" w:rsidRDefault="0064160F" w:rsidP="0064160F">
      <w:pPr>
        <w:ind w:firstLine="360"/>
        <w:rPr>
          <w:rFonts w:hint="eastAsia"/>
        </w:rPr>
      </w:pPr>
      <w:r>
        <w:rPr>
          <w:rFonts w:hint="eastAsia"/>
        </w:rPr>
        <w:t>以</w:t>
      </w:r>
      <w:r>
        <w:rPr>
          <w:rFonts w:hint="eastAsia"/>
        </w:rPr>
        <w:t>C++</w:t>
      </w:r>
      <w:r>
        <w:rPr>
          <w:rFonts w:hint="eastAsia"/>
        </w:rPr>
        <w:t>与</w:t>
      </w:r>
      <w:r>
        <w:rPr>
          <w:rFonts w:hint="eastAsia"/>
        </w:rPr>
        <w:t>QT</w:t>
      </w:r>
      <w:r>
        <w:rPr>
          <w:rFonts w:hint="eastAsia"/>
        </w:rPr>
        <w:t>为基础，完成项目全部内容以及测试。部分截图如下</w:t>
      </w:r>
      <w:r w:rsidR="00895BB1">
        <w:rPr>
          <w:rFonts w:hint="eastAsia"/>
        </w:rPr>
        <w:t>。</w:t>
      </w:r>
    </w:p>
    <w:p w:rsidR="00375C8B" w:rsidRDefault="00375C8B" w:rsidP="00375C8B">
      <w:pPr>
        <w:ind w:firstLine="360"/>
      </w:pPr>
      <w:r>
        <w:rPr>
          <w:rFonts w:hint="eastAsia"/>
        </w:rPr>
        <w:t>界面包括登录界面、主界面、一系列功能界面。主界面可通过菜单中的选项进行一些操作，也可以在命令框中输入命令进行操作，操作结果会反馈在</w:t>
      </w:r>
      <w:proofErr w:type="gramStart"/>
      <w:r>
        <w:rPr>
          <w:rFonts w:hint="eastAsia"/>
        </w:rPr>
        <w:t>左侧树</w:t>
      </w:r>
      <w:proofErr w:type="gramEnd"/>
      <w:r>
        <w:rPr>
          <w:rFonts w:hint="eastAsia"/>
        </w:rPr>
        <w:t>与上侧表格中。登录界面与主界面图</w:t>
      </w:r>
      <w:r>
        <w:rPr>
          <w:rFonts w:hint="eastAsia"/>
        </w:rPr>
        <w:t>1</w:t>
      </w:r>
      <w:r>
        <w:rPr>
          <w:rFonts w:hint="eastAsia"/>
        </w:rPr>
        <w:t>，图</w:t>
      </w:r>
      <w:r>
        <w:rPr>
          <w:rFonts w:hint="eastAsia"/>
        </w:rPr>
        <w:t>2</w:t>
      </w:r>
      <w:r>
        <w:rPr>
          <w:rFonts w:hint="eastAsia"/>
        </w:rPr>
        <w:t>所示。</w:t>
      </w:r>
    </w:p>
    <w:p w:rsidR="00375C8B" w:rsidRPr="00073116" w:rsidRDefault="00375C8B" w:rsidP="00375C8B">
      <w:pPr>
        <w:ind w:left="360"/>
      </w:pPr>
    </w:p>
    <w:p w:rsidR="00375C8B" w:rsidRDefault="00375C8B" w:rsidP="00375C8B">
      <w:pPr>
        <w:ind w:left="360"/>
        <w:jc w:val="center"/>
      </w:pPr>
      <w:r>
        <w:rPr>
          <w:noProof/>
        </w:rPr>
        <w:lastRenderedPageBreak/>
        <w:drawing>
          <wp:inline distT="0" distB="0" distL="0" distR="0" wp14:anchorId="4EDAF903" wp14:editId="418FD7CF">
            <wp:extent cx="3580952" cy="3323809"/>
            <wp:effectExtent l="0" t="0" r="63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0952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8B" w:rsidRDefault="00375C8B" w:rsidP="00375C8B">
      <w:pPr>
        <w:ind w:left="360"/>
        <w:jc w:val="center"/>
      </w:pPr>
      <w:r>
        <w:rPr>
          <w:rFonts w:hint="eastAsia"/>
        </w:rPr>
        <w:t>图（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登录界面</w:t>
      </w:r>
    </w:p>
    <w:p w:rsidR="00375C8B" w:rsidRDefault="00375C8B" w:rsidP="00375C8B">
      <w:pPr>
        <w:jc w:val="center"/>
      </w:pPr>
      <w:r>
        <w:rPr>
          <w:noProof/>
        </w:rPr>
        <w:drawing>
          <wp:inline distT="0" distB="0" distL="0" distR="0" wp14:anchorId="4656F35F" wp14:editId="10C34ED1">
            <wp:extent cx="5274310" cy="35712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C8B" w:rsidRDefault="00375C8B" w:rsidP="00375C8B">
      <w:pPr>
        <w:ind w:left="360"/>
        <w:jc w:val="center"/>
      </w:pPr>
      <w:r>
        <w:rPr>
          <w:rFonts w:hint="eastAsia"/>
        </w:rPr>
        <w:t>图（</w:t>
      </w:r>
      <w:r>
        <w:t>2</w:t>
      </w:r>
      <w:r>
        <w:rPr>
          <w:rFonts w:hint="eastAsia"/>
        </w:rPr>
        <w:t>）</w:t>
      </w:r>
      <w:r>
        <w:rPr>
          <w:rFonts w:hint="eastAsia"/>
        </w:rPr>
        <w:t>.</w:t>
      </w:r>
      <w:r>
        <w:rPr>
          <w:rFonts w:hint="eastAsia"/>
        </w:rPr>
        <w:t>主界面</w:t>
      </w:r>
    </w:p>
    <w:p w:rsidR="0064160F" w:rsidRPr="006F3F89" w:rsidRDefault="0064160F" w:rsidP="006F3F89">
      <w:pPr>
        <w:rPr>
          <w:rFonts w:hint="eastAsia"/>
        </w:rPr>
      </w:pPr>
    </w:p>
    <w:sectPr w:rsidR="0064160F" w:rsidRPr="006F3F89">
      <w:headerReference w:type="defaul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7CCA" w:rsidRDefault="00747CCA" w:rsidP="007B7349">
      <w:r>
        <w:separator/>
      </w:r>
    </w:p>
  </w:endnote>
  <w:endnote w:type="continuationSeparator" w:id="0">
    <w:p w:rsidR="00747CCA" w:rsidRDefault="00747CCA" w:rsidP="007B7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7CCA" w:rsidRDefault="00747CCA" w:rsidP="007B7349">
      <w:r>
        <w:separator/>
      </w:r>
    </w:p>
  </w:footnote>
  <w:footnote w:type="continuationSeparator" w:id="0">
    <w:p w:rsidR="00747CCA" w:rsidRDefault="00747CCA" w:rsidP="007B73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7349" w:rsidRPr="007B7349" w:rsidRDefault="007B7349" w:rsidP="007B7349">
    <w:pPr>
      <w:pStyle w:val="a3"/>
      <w:pBdr>
        <w:bottom w:val="single" w:sz="6" w:space="6" w:color="auto"/>
      </w:pBdr>
      <w:jc w:val="left"/>
      <w:rPr>
        <w:sz w:val="24"/>
      </w:rPr>
    </w:pPr>
    <w:r w:rsidRPr="009423C3">
      <w:rPr>
        <w:b/>
        <w:noProof/>
        <w:sz w:val="36"/>
      </w:rPr>
      <w:drawing>
        <wp:inline distT="0" distB="0" distL="0" distR="0" wp14:anchorId="6082163D" wp14:editId="799BFB79">
          <wp:extent cx="485775" cy="485775"/>
          <wp:effectExtent l="0" t="0" r="9525" b="952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con.ico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85775" cy="485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9423C3">
      <w:rPr>
        <w:rFonts w:hint="eastAsia"/>
        <w:b/>
        <w:sz w:val="24"/>
      </w:rPr>
      <w:t>软件学院数据库应用系统综合实践课程设计</w:t>
    </w:r>
    <w:r w:rsidRPr="009423C3">
      <w:rPr>
        <w:rFonts w:hint="eastAsia"/>
        <w:sz w:val="24"/>
      </w:rPr>
      <w:t xml:space="preserve">      </w:t>
    </w:r>
    <w:r w:rsidRPr="009423C3">
      <w:rPr>
        <w:rFonts w:hint="eastAsia"/>
        <w:sz w:val="24"/>
      </w:rPr>
      <w:tab/>
    </w:r>
    <w:r>
      <w:rPr>
        <w:rFonts w:hint="eastAsia"/>
        <w:sz w:val="24"/>
      </w:rPr>
      <w:t>项目总结报告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E7CDB"/>
    <w:multiLevelType w:val="hybridMultilevel"/>
    <w:tmpl w:val="932EF962"/>
    <w:lvl w:ilvl="0" w:tplc="E7347D5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 w15:restartNumberingAfterBreak="0">
    <w:nsid w:val="0C6B08E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5BC686A"/>
    <w:multiLevelType w:val="hybridMultilevel"/>
    <w:tmpl w:val="F65273C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04960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43B710A2"/>
    <w:multiLevelType w:val="multilevel"/>
    <w:tmpl w:val="FE2EAF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A920F2"/>
    <w:multiLevelType w:val="hybridMultilevel"/>
    <w:tmpl w:val="9D4295EE"/>
    <w:lvl w:ilvl="0" w:tplc="AFC6BE06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4A57D91"/>
    <w:multiLevelType w:val="hybridMultilevel"/>
    <w:tmpl w:val="F6D033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8AF6157"/>
    <w:multiLevelType w:val="hybridMultilevel"/>
    <w:tmpl w:val="551EF7B8"/>
    <w:lvl w:ilvl="0" w:tplc="E2AA51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8692420"/>
    <w:multiLevelType w:val="multilevel"/>
    <w:tmpl w:val="58FC2CB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1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4E"/>
    <w:rsid w:val="0000755C"/>
    <w:rsid w:val="0005370F"/>
    <w:rsid w:val="000610CD"/>
    <w:rsid w:val="000C4E79"/>
    <w:rsid w:val="001961D6"/>
    <w:rsid w:val="001D5958"/>
    <w:rsid w:val="00242964"/>
    <w:rsid w:val="00273818"/>
    <w:rsid w:val="00375C8B"/>
    <w:rsid w:val="003D6478"/>
    <w:rsid w:val="003F13D8"/>
    <w:rsid w:val="00442CBF"/>
    <w:rsid w:val="004650B2"/>
    <w:rsid w:val="004C2CD7"/>
    <w:rsid w:val="00597158"/>
    <w:rsid w:val="005F7ECE"/>
    <w:rsid w:val="006305FC"/>
    <w:rsid w:val="0064160F"/>
    <w:rsid w:val="00650662"/>
    <w:rsid w:val="006B731C"/>
    <w:rsid w:val="006F3F89"/>
    <w:rsid w:val="00747CCA"/>
    <w:rsid w:val="007757D1"/>
    <w:rsid w:val="0078192C"/>
    <w:rsid w:val="007B5A70"/>
    <w:rsid w:val="007B7349"/>
    <w:rsid w:val="007C730B"/>
    <w:rsid w:val="00886E4E"/>
    <w:rsid w:val="00895BB1"/>
    <w:rsid w:val="00900DB8"/>
    <w:rsid w:val="009105BB"/>
    <w:rsid w:val="00983C2E"/>
    <w:rsid w:val="00A476EF"/>
    <w:rsid w:val="00AC3793"/>
    <w:rsid w:val="00AC79ED"/>
    <w:rsid w:val="00C35B82"/>
    <w:rsid w:val="00C75D6D"/>
    <w:rsid w:val="00CF2757"/>
    <w:rsid w:val="00D33555"/>
    <w:rsid w:val="00DF4FFD"/>
    <w:rsid w:val="00EC420E"/>
    <w:rsid w:val="00EF7C21"/>
    <w:rsid w:val="00F17E96"/>
    <w:rsid w:val="00F511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9343F6"/>
  <w15:chartTrackingRefBased/>
  <w15:docId w15:val="{D3E00366-F7D6-4F09-BDB1-FC6989D8B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B734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65066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B73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B734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B73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B7349"/>
    <w:rPr>
      <w:sz w:val="18"/>
      <w:szCs w:val="18"/>
    </w:rPr>
  </w:style>
  <w:style w:type="paragraph" w:customStyle="1" w:styleId="a7">
    <w:name w:val="表内正文"/>
    <w:rsid w:val="007B7349"/>
    <w:pPr>
      <w:widowControl w:val="0"/>
      <w:autoSpaceDE w:val="0"/>
      <w:autoSpaceDN w:val="0"/>
      <w:adjustRightInd w:val="0"/>
      <w:textAlignment w:val="baseline"/>
    </w:pPr>
    <w:rPr>
      <w:rFonts w:ascii="Arial" w:eastAsia="宋体" w:hAnsi="Arial" w:cs="Times New Roman"/>
      <w:kern w:val="0"/>
      <w:sz w:val="24"/>
      <w:szCs w:val="20"/>
    </w:rPr>
  </w:style>
  <w:style w:type="character" w:customStyle="1" w:styleId="10">
    <w:name w:val="标题 1 字符"/>
    <w:basedOn w:val="a0"/>
    <w:link w:val="1"/>
    <w:uiPriority w:val="9"/>
    <w:rsid w:val="007B734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650662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CharCharCharCharCharCharCharChar">
    <w:name w:val="Char Char Char Char Char Char Char Char"/>
    <w:basedOn w:val="a"/>
    <w:rsid w:val="005F7ECE"/>
    <w:pPr>
      <w:spacing w:before="260" w:after="260" w:line="415" w:lineRule="auto"/>
    </w:pPr>
    <w:rPr>
      <w:rFonts w:ascii="Arial" w:eastAsia="宋体" w:hAnsi="Arial" w:cs="Arial"/>
      <w:szCs w:val="24"/>
    </w:rPr>
  </w:style>
  <w:style w:type="paragraph" w:styleId="a8">
    <w:name w:val="List Paragraph"/>
    <w:basedOn w:val="a"/>
    <w:uiPriority w:val="34"/>
    <w:qFormat/>
    <w:rsid w:val="006F3F89"/>
    <w:pPr>
      <w:ind w:firstLineChars="200" w:firstLine="420"/>
    </w:pPr>
  </w:style>
  <w:style w:type="table" w:styleId="a9">
    <w:name w:val="Table Grid"/>
    <w:basedOn w:val="a1"/>
    <w:uiPriority w:val="39"/>
    <w:rsid w:val="007B5A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">
    <w:name w:val="TOC Heading"/>
    <w:basedOn w:val="1"/>
    <w:next w:val="a"/>
    <w:uiPriority w:val="39"/>
    <w:unhideWhenUsed/>
    <w:qFormat/>
    <w:rsid w:val="00AC79E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AC79ED"/>
  </w:style>
  <w:style w:type="paragraph" w:styleId="21">
    <w:name w:val="toc 2"/>
    <w:basedOn w:val="a"/>
    <w:next w:val="a"/>
    <w:autoRedefine/>
    <w:uiPriority w:val="39"/>
    <w:unhideWhenUsed/>
    <w:rsid w:val="00AC79ED"/>
    <w:pPr>
      <w:ind w:leftChars="200" w:left="420"/>
    </w:pPr>
  </w:style>
  <w:style w:type="character" w:styleId="aa">
    <w:name w:val="Hyperlink"/>
    <w:basedOn w:val="a0"/>
    <w:uiPriority w:val="99"/>
    <w:unhideWhenUsed/>
    <w:rsid w:val="00AC79ED"/>
    <w:rPr>
      <w:color w:val="0563C1" w:themeColor="hyperlink"/>
      <w:u w:val="single"/>
    </w:rPr>
  </w:style>
  <w:style w:type="paragraph" w:customStyle="1" w:styleId="Default">
    <w:name w:val="Default"/>
    <w:rsid w:val="00F17E96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8EBD3-81A1-417C-BF41-96A8D91889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141</Words>
  <Characters>804</Characters>
  <Application>Microsoft Office Word</Application>
  <DocSecurity>0</DocSecurity>
  <Lines>6</Lines>
  <Paragraphs>1</Paragraphs>
  <ScaleCrop>false</ScaleCrop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</dc:creator>
  <cp:keywords/>
  <dc:description/>
  <cp:lastModifiedBy>王显龙</cp:lastModifiedBy>
  <cp:revision>29</cp:revision>
  <dcterms:created xsi:type="dcterms:W3CDTF">2014-06-11T08:03:00Z</dcterms:created>
  <dcterms:modified xsi:type="dcterms:W3CDTF">2017-06-16T11:56:00Z</dcterms:modified>
</cp:coreProperties>
</file>