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数据库表结构 - 管理员信息表（User）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字段名称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数据类型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非空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MongoDB用于存储修改删除数据的唯一标识符。注册人员编号/用户登录号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用户登录密码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用户权限。目前只分普通用户或者管理员用户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数据库表结构 - 学生信息查询表（Student）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字段名称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数据类型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非空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MongoDB用于存储修改删除数据的唯一标识符。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学号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专业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masterName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导师名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年龄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性别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学生姓名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总评得分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班级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数据库表结构 - 专业课程信息表（Major）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字段名称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数据类型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非空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MongoDB用于存储修改删除数据的唯一标识符。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majorCourses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LIST&lt;String&gt;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专业所有课程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专业描述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专业名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创办时间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数据库表结构 - 课程信息表(Course）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字段名称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数据类型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非空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MongoDB用于存储修改删除数据的唯一标识符。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专业名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课程名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courseTeacher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任课老师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学分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课程类型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数据库表结构 - 课程表信息表(Schedule）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字段名称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数据类型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非空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MongoDB用于存储修改删除数据的唯一标识符。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班级名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课程表所属学期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mondayClass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List&lt;String&gt;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星期一课表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tuesdayClass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List&lt;String&gt;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星期二课表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wednesdayClass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List&lt;String&gt;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星期三课表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thursdayClass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List&lt;String&gt;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星期四课表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fridayClass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List&lt;String&gt;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星期五课表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