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A229C" w:rsidRDefault="00AA229C">
      <w:pPr>
        <w:rPr>
          <w:lang w:val="en-IN"/>
        </w:rPr>
      </w:pPr>
    </w:p>
    <w:p w:rsidR="00DA0D42" w:rsidRPr="00DA0D42" w:rsidRDefault="00DA0D42" w:rsidP="00DA0D42"/>
    <w:p w:rsidR="00DA0D42" w:rsidRPr="00DA0D42" w:rsidRDefault="00DA0D42" w:rsidP="00DA0D42">
      <w:pPr>
        <w:pStyle w:val="NoSpacing"/>
        <w:jc w:val="center"/>
      </w:pPr>
      <w:r w:rsidRPr="00DA0D42">
        <w:t>Golden Triangle &amp; Leopard Trails</w:t>
      </w:r>
    </w:p>
    <w:p w:rsidR="00DA0D42" w:rsidRDefault="00DA0D42" w:rsidP="00DA0D42">
      <w:pPr>
        <w:pStyle w:val="NoSpacing"/>
        <w:jc w:val="center"/>
        <w:rPr>
          <w:i/>
          <w:iCs/>
        </w:rPr>
      </w:pPr>
      <w:r w:rsidRPr="00DA0D42">
        <w:rPr>
          <w:i/>
          <w:iCs/>
        </w:rPr>
        <w:t>Delhi • Agra • Jaipur | 6 Nights / 7 Days</w:t>
      </w:r>
    </w:p>
    <w:p w:rsidR="00DA0D42" w:rsidRPr="00DA0D42" w:rsidRDefault="00DA0D42" w:rsidP="00DA0D42">
      <w:pPr>
        <w:pStyle w:val="NoSpacing"/>
        <w:jc w:val="center"/>
      </w:pPr>
    </w:p>
    <w:p w:rsidR="00DA0D42" w:rsidRPr="00DA0D42" w:rsidRDefault="00DA0D42" w:rsidP="00DA0D42">
      <w:r w:rsidRPr="00DA0D42">
        <w:rPr>
          <w:b/>
          <w:bCs/>
        </w:rPr>
        <w:t xml:space="preserve">Itinerary 1: Delhi – Agra – </w:t>
      </w:r>
      <w:proofErr w:type="spellStart"/>
      <w:r w:rsidRPr="00DA0D42">
        <w:rPr>
          <w:b/>
          <w:bCs/>
        </w:rPr>
        <w:t>Jaipur</w:t>
      </w:r>
      <w:proofErr w:type="spellEnd"/>
      <w:r w:rsidRPr="00DA0D42">
        <w:rPr>
          <w:b/>
          <w:bCs/>
        </w:rPr>
        <w:t xml:space="preserve"> with </w:t>
      </w:r>
      <w:proofErr w:type="spellStart"/>
      <w:r w:rsidRPr="00DA0D42">
        <w:rPr>
          <w:b/>
          <w:bCs/>
        </w:rPr>
        <w:t>Jhalana</w:t>
      </w:r>
      <w:proofErr w:type="spellEnd"/>
      <w:r w:rsidRPr="00DA0D42">
        <w:rPr>
          <w:b/>
          <w:bCs/>
        </w:rPr>
        <w:t xml:space="preserve"> Leopard Safari</w:t>
      </w:r>
    </w:p>
    <w:p w:rsidR="00DA0D42" w:rsidRPr="00DA0D42" w:rsidRDefault="00DA0D42" w:rsidP="00DA0D42">
      <w:r w:rsidRPr="00DA0D42">
        <w:rPr>
          <w:i/>
          <w:iCs/>
        </w:rPr>
        <w:t>6 Nights / 7 Days | The Golden Triangle, reimagined with a wild twist</w:t>
      </w:r>
    </w:p>
    <w:p w:rsidR="00DA0D42" w:rsidRPr="00DA0D42" w:rsidRDefault="00DA0D42" w:rsidP="00DA0D42">
      <w:r w:rsidRPr="00DA0D42">
        <w:t xml:space="preserve">Step into a land where Mughal </w:t>
      </w:r>
      <w:r>
        <w:t>Emperors</w:t>
      </w:r>
      <w:r w:rsidRPr="00DA0D42">
        <w:t xml:space="preserve"> built monuments to eternal love, maharajas ruled from pink sandstone palaces, and leopards still prowl the scrublands on the edge of a royal capital. This specially curated itinerary blends the timeless charm of India's most iconic Golden Triangle circuit — Delhi, Agra and Jaipur — with an unforgettable morning and evening jungle safari at the </w:t>
      </w:r>
      <w:proofErr w:type="spellStart"/>
      <w:r w:rsidRPr="00DA0D42">
        <w:t>Jhalana</w:t>
      </w:r>
      <w:proofErr w:type="spellEnd"/>
      <w:r w:rsidRPr="00DA0D42">
        <w:t xml:space="preserve"> Leopard Reserve, right within Jaipur city limits. It's history, heritage and high-adrenaline wildlife, all in one unforgettable week. An ideal introduction to Incredible India for first-time travelers.</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400"/>
        <w:gridCol w:w="6960"/>
      </w:tblGrid>
      <w:tr w:rsidR="00DA0D42" w:rsidRPr="00DA0D42">
        <w:tc>
          <w:tcPr>
            <w:tcW w:w="2400" w:type="dxa"/>
            <w:tcBorders>
              <w:top w:val="single" w:sz="4" w:space="0" w:color="auto"/>
              <w:left w:val="single" w:sz="4" w:space="0" w:color="auto"/>
              <w:bottom w:val="single" w:sz="4" w:space="0" w:color="auto"/>
              <w:right w:val="single" w:sz="4" w:space="0" w:color="auto"/>
            </w:tcBorders>
            <w:shd w:val="clear" w:color="auto" w:fill="F4E9D8"/>
            <w:tcMar>
              <w:top w:w="100" w:type="dxa"/>
              <w:left w:w="150" w:type="dxa"/>
              <w:bottom w:w="100" w:type="dxa"/>
              <w:right w:w="150" w:type="dxa"/>
            </w:tcMar>
            <w:vAlign w:val="center"/>
            <w:hideMark/>
          </w:tcPr>
          <w:p w:rsidR="00DA0D42" w:rsidRPr="00DA0D42" w:rsidRDefault="00DA0D42" w:rsidP="00DA0D42">
            <w:pPr>
              <w:rPr>
                <w:lang w:val="en-IN"/>
              </w:rPr>
            </w:pPr>
            <w:r w:rsidRPr="00DA0D42">
              <w:rPr>
                <w:b/>
                <w:bCs/>
                <w:lang w:val="en-IN"/>
              </w:rPr>
              <w:t>Destinations</w:t>
            </w:r>
          </w:p>
        </w:tc>
        <w:tc>
          <w:tcPr>
            <w:tcW w:w="6960"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vAlign w:val="center"/>
            <w:hideMark/>
          </w:tcPr>
          <w:p w:rsidR="00DA0D42" w:rsidRPr="00DA0D42" w:rsidRDefault="00DA0D42" w:rsidP="00DA0D42">
            <w:pPr>
              <w:rPr>
                <w:lang w:val="en-IN"/>
              </w:rPr>
            </w:pPr>
            <w:r w:rsidRPr="00DA0D42">
              <w:rPr>
                <w:lang w:val="en-IN"/>
              </w:rPr>
              <w:t>New Delhi → Agra → Jaipur (base stay)</w:t>
            </w:r>
          </w:p>
        </w:tc>
      </w:tr>
      <w:tr w:rsidR="00DA0D42" w:rsidRPr="00DA0D42">
        <w:tc>
          <w:tcPr>
            <w:tcW w:w="2400" w:type="dxa"/>
            <w:tcBorders>
              <w:top w:val="single" w:sz="4" w:space="0" w:color="auto"/>
              <w:left w:val="single" w:sz="4" w:space="0" w:color="auto"/>
              <w:bottom w:val="single" w:sz="4" w:space="0" w:color="auto"/>
              <w:right w:val="single" w:sz="4" w:space="0" w:color="auto"/>
            </w:tcBorders>
            <w:shd w:val="clear" w:color="auto" w:fill="F4E9D8"/>
            <w:tcMar>
              <w:top w:w="100" w:type="dxa"/>
              <w:left w:w="150" w:type="dxa"/>
              <w:bottom w:w="100" w:type="dxa"/>
              <w:right w:w="150" w:type="dxa"/>
            </w:tcMar>
            <w:vAlign w:val="center"/>
            <w:hideMark/>
          </w:tcPr>
          <w:p w:rsidR="00DA0D42" w:rsidRPr="00DA0D42" w:rsidRDefault="00DA0D42" w:rsidP="00DA0D42">
            <w:pPr>
              <w:rPr>
                <w:lang w:val="en-IN"/>
              </w:rPr>
            </w:pPr>
            <w:r w:rsidRPr="00DA0D42">
              <w:rPr>
                <w:b/>
                <w:bCs/>
                <w:lang w:val="en-IN"/>
              </w:rPr>
              <w:t>Duration</w:t>
            </w:r>
          </w:p>
        </w:tc>
        <w:tc>
          <w:tcPr>
            <w:tcW w:w="6960"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vAlign w:val="center"/>
            <w:hideMark/>
          </w:tcPr>
          <w:p w:rsidR="00DA0D42" w:rsidRPr="00DA0D42" w:rsidRDefault="00DA0D42" w:rsidP="00DA0D42">
            <w:pPr>
              <w:rPr>
                <w:lang w:val="en-IN"/>
              </w:rPr>
            </w:pPr>
            <w:r w:rsidRPr="00DA0D42">
              <w:rPr>
                <w:lang w:val="en-IN"/>
              </w:rPr>
              <w:t>6 Nights / 7 Days</w:t>
            </w:r>
          </w:p>
        </w:tc>
      </w:tr>
      <w:tr w:rsidR="00DA0D42" w:rsidRPr="00DA0D42">
        <w:tc>
          <w:tcPr>
            <w:tcW w:w="2400" w:type="dxa"/>
            <w:tcBorders>
              <w:top w:val="single" w:sz="4" w:space="0" w:color="auto"/>
              <w:left w:val="single" w:sz="4" w:space="0" w:color="auto"/>
              <w:bottom w:val="single" w:sz="4" w:space="0" w:color="auto"/>
              <w:right w:val="single" w:sz="4" w:space="0" w:color="auto"/>
            </w:tcBorders>
            <w:shd w:val="clear" w:color="auto" w:fill="F4E9D8"/>
            <w:tcMar>
              <w:top w:w="100" w:type="dxa"/>
              <w:left w:w="150" w:type="dxa"/>
              <w:bottom w:w="100" w:type="dxa"/>
              <w:right w:w="150" w:type="dxa"/>
            </w:tcMar>
            <w:vAlign w:val="center"/>
            <w:hideMark/>
          </w:tcPr>
          <w:p w:rsidR="00DA0D42" w:rsidRPr="00DA0D42" w:rsidRDefault="00DA0D42" w:rsidP="00DA0D42">
            <w:pPr>
              <w:rPr>
                <w:lang w:val="en-IN"/>
              </w:rPr>
            </w:pPr>
            <w:r w:rsidRPr="00DA0D42">
              <w:rPr>
                <w:b/>
                <w:bCs/>
                <w:lang w:val="en-IN"/>
              </w:rPr>
              <w:t>Best For</w:t>
            </w:r>
          </w:p>
        </w:tc>
        <w:tc>
          <w:tcPr>
            <w:tcW w:w="6960"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vAlign w:val="center"/>
            <w:hideMark/>
          </w:tcPr>
          <w:p w:rsidR="00DA0D42" w:rsidRPr="00DA0D42" w:rsidRDefault="00DA0D42" w:rsidP="00DA0D42">
            <w:pPr>
              <w:rPr>
                <w:lang w:val="en-IN"/>
              </w:rPr>
            </w:pPr>
            <w:r w:rsidRPr="00DA0D42">
              <w:rPr>
                <w:lang w:val="en-IN"/>
              </w:rPr>
              <w:t>First-time trave</w:t>
            </w:r>
            <w:r>
              <w:rPr>
                <w:lang w:val="en-IN"/>
              </w:rPr>
              <w:t>l</w:t>
            </w:r>
            <w:r w:rsidRPr="00DA0D42">
              <w:rPr>
                <w:lang w:val="en-IN"/>
              </w:rPr>
              <w:t>lers, honeymooners, families, wildlife &amp; heritage lovers</w:t>
            </w:r>
          </w:p>
        </w:tc>
      </w:tr>
      <w:tr w:rsidR="00DA0D42" w:rsidRPr="00DA0D42">
        <w:tc>
          <w:tcPr>
            <w:tcW w:w="2400" w:type="dxa"/>
            <w:tcBorders>
              <w:top w:val="single" w:sz="4" w:space="0" w:color="auto"/>
              <w:left w:val="single" w:sz="4" w:space="0" w:color="auto"/>
              <w:bottom w:val="single" w:sz="4" w:space="0" w:color="auto"/>
              <w:right w:val="single" w:sz="4" w:space="0" w:color="auto"/>
            </w:tcBorders>
            <w:shd w:val="clear" w:color="auto" w:fill="F4E9D8"/>
            <w:tcMar>
              <w:top w:w="100" w:type="dxa"/>
              <w:left w:w="150" w:type="dxa"/>
              <w:bottom w:w="100" w:type="dxa"/>
              <w:right w:w="150" w:type="dxa"/>
            </w:tcMar>
            <w:vAlign w:val="center"/>
            <w:hideMark/>
          </w:tcPr>
          <w:p w:rsidR="00DA0D42" w:rsidRPr="00DA0D42" w:rsidRDefault="00DA0D42" w:rsidP="00DA0D42">
            <w:pPr>
              <w:rPr>
                <w:lang w:val="en-IN"/>
              </w:rPr>
            </w:pPr>
            <w:r w:rsidRPr="00DA0D42">
              <w:rPr>
                <w:b/>
                <w:bCs/>
                <w:lang w:val="en-IN"/>
              </w:rPr>
              <w:t>Best Season</w:t>
            </w:r>
          </w:p>
        </w:tc>
        <w:tc>
          <w:tcPr>
            <w:tcW w:w="6960"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vAlign w:val="center"/>
            <w:hideMark/>
          </w:tcPr>
          <w:p w:rsidR="00DA0D42" w:rsidRPr="00DA0D42" w:rsidRDefault="00DA0D42" w:rsidP="00DA0D42">
            <w:pPr>
              <w:rPr>
                <w:lang w:val="en-IN"/>
              </w:rPr>
            </w:pPr>
            <w:r w:rsidRPr="00DA0D42">
              <w:rPr>
                <w:lang w:val="en-IN"/>
              </w:rPr>
              <w:t>October to March (pleasant weather, best safari sightings)</w:t>
            </w:r>
          </w:p>
        </w:tc>
      </w:tr>
      <w:tr w:rsidR="00DA0D42" w:rsidRPr="00DA0D42">
        <w:tc>
          <w:tcPr>
            <w:tcW w:w="2400" w:type="dxa"/>
            <w:tcBorders>
              <w:top w:val="single" w:sz="4" w:space="0" w:color="auto"/>
              <w:left w:val="single" w:sz="4" w:space="0" w:color="auto"/>
              <w:bottom w:val="single" w:sz="4" w:space="0" w:color="auto"/>
              <w:right w:val="single" w:sz="4" w:space="0" w:color="auto"/>
            </w:tcBorders>
            <w:shd w:val="clear" w:color="auto" w:fill="F4E9D8"/>
            <w:tcMar>
              <w:top w:w="100" w:type="dxa"/>
              <w:left w:w="150" w:type="dxa"/>
              <w:bottom w:w="100" w:type="dxa"/>
              <w:right w:w="150" w:type="dxa"/>
            </w:tcMar>
            <w:vAlign w:val="center"/>
            <w:hideMark/>
          </w:tcPr>
          <w:p w:rsidR="00DA0D42" w:rsidRPr="00DA0D42" w:rsidRDefault="00DA0D42" w:rsidP="00DA0D42">
            <w:pPr>
              <w:rPr>
                <w:lang w:val="en-IN"/>
              </w:rPr>
            </w:pPr>
            <w:r w:rsidRPr="00DA0D42">
              <w:rPr>
                <w:b/>
                <w:bCs/>
                <w:lang w:val="en-IN"/>
              </w:rPr>
              <w:t>Highlight</w:t>
            </w:r>
          </w:p>
        </w:tc>
        <w:tc>
          <w:tcPr>
            <w:tcW w:w="6960"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vAlign w:val="center"/>
            <w:hideMark/>
          </w:tcPr>
          <w:p w:rsidR="00DA0D42" w:rsidRPr="00DA0D42" w:rsidRDefault="00DA0D42" w:rsidP="00DA0D42">
            <w:pPr>
              <w:rPr>
                <w:lang w:val="en-IN"/>
              </w:rPr>
            </w:pPr>
            <w:proofErr w:type="spellStart"/>
            <w:r w:rsidRPr="00DA0D42">
              <w:rPr>
                <w:lang w:val="en-IN"/>
              </w:rPr>
              <w:t>Jhalana</w:t>
            </w:r>
            <w:proofErr w:type="spellEnd"/>
            <w:r w:rsidRPr="00DA0D42">
              <w:rPr>
                <w:lang w:val="en-IN"/>
              </w:rPr>
              <w:t xml:space="preserve"> Leopard Safari – morning &amp; evening game drives</w:t>
            </w:r>
          </w:p>
        </w:tc>
      </w:tr>
    </w:tbl>
    <w:p w:rsidR="00DA0D42" w:rsidRDefault="00DA0D42" w:rsidP="00DA0D42">
      <w:pPr>
        <w:rPr>
          <w:b/>
          <w:bCs/>
        </w:rPr>
      </w:pPr>
    </w:p>
    <w:p w:rsidR="00DA0D42" w:rsidRPr="00DA0D42" w:rsidRDefault="00DA0D42" w:rsidP="00DA0D42">
      <w:r w:rsidRPr="00DA0D42">
        <w:rPr>
          <w:b/>
          <w:bCs/>
        </w:rPr>
        <w:t>Day-Wise Itinerary</w:t>
      </w:r>
    </w:p>
    <w:p w:rsidR="00DA0D42" w:rsidRPr="00DA0D42" w:rsidRDefault="00DA0D42" w:rsidP="00DA0D42">
      <w:r w:rsidRPr="00DA0D42">
        <w:rPr>
          <w:b/>
          <w:bCs/>
        </w:rPr>
        <w:t xml:space="preserve">  Day 1</w:t>
      </w:r>
      <w:r>
        <w:rPr>
          <w:b/>
          <w:bCs/>
        </w:rPr>
        <w:t xml:space="preserve">: </w:t>
      </w:r>
      <w:r w:rsidRPr="00DA0D42">
        <w:rPr>
          <w:b/>
          <w:bCs/>
        </w:rPr>
        <w:t xml:space="preserve">Arrival in Delhi </w:t>
      </w:r>
    </w:p>
    <w:p w:rsidR="00DA0D42" w:rsidRPr="00DA0D42" w:rsidRDefault="00DA0D42" w:rsidP="00DA0D42">
      <w:r w:rsidRPr="00DA0D42">
        <w:t>Arrive in Delhi, the vibrant capital where ancient history and modern India collide. Meet our representative and transfer to your hotel. Depending on arrival time, enjoy an orientation drive past India Gate and the stately Rashtrapati Bhavan (Presidential Palace). Overnight stay in Delhi.</w:t>
      </w:r>
    </w:p>
    <w:p w:rsidR="00DA0D42" w:rsidRPr="00DA0D42" w:rsidRDefault="00DA0D42" w:rsidP="00DA0D42">
      <w:r w:rsidRPr="00DA0D42">
        <w:rPr>
          <w:b/>
          <w:bCs/>
        </w:rPr>
        <w:t xml:space="preserve">  Day 2</w:t>
      </w:r>
      <w:r>
        <w:rPr>
          <w:b/>
          <w:bCs/>
        </w:rPr>
        <w:t>:</w:t>
      </w:r>
      <w:r w:rsidRPr="00DA0D42">
        <w:rPr>
          <w:b/>
          <w:bCs/>
        </w:rPr>
        <w:t xml:space="preserve"> Delhi Sightseeing – Old &amp; New Delhi</w:t>
      </w:r>
    </w:p>
    <w:p w:rsidR="00DA0D42" w:rsidRPr="00DA0D42" w:rsidRDefault="00DA0D42" w:rsidP="00DA0D42">
      <w:r w:rsidRPr="00DA0D42">
        <w:t>After breakfast, explore Old Delhi: the majestic Red Fort (a UNESCO World Heritage Site), the grand Jama Masjid, and a rickshaw ride through the bustling lanes of Chandni Chowk for a true taste of local life. In the afternoon, discover New Delhi with visits to the towering Qutub Minar, the serene Humayun's Tomb, and a drive past Lotus Temple and Akshardham Temple. Overnight stay in Delhi.</w:t>
      </w:r>
    </w:p>
    <w:p w:rsidR="00DA0D42" w:rsidRPr="00DA0D42" w:rsidRDefault="00DA0D42" w:rsidP="00DA0D42">
      <w:r w:rsidRPr="00DA0D42">
        <w:rPr>
          <w:b/>
          <w:bCs/>
        </w:rPr>
        <w:lastRenderedPageBreak/>
        <w:t xml:space="preserve">  Day 3</w:t>
      </w:r>
      <w:r>
        <w:rPr>
          <w:b/>
          <w:bCs/>
        </w:rPr>
        <w:t xml:space="preserve">: </w:t>
      </w:r>
      <w:r w:rsidRPr="00DA0D42">
        <w:rPr>
          <w:b/>
          <w:bCs/>
        </w:rPr>
        <w:t>Delhi to Agra – City of the Taj</w:t>
      </w:r>
    </w:p>
    <w:p w:rsidR="00DA0D42" w:rsidRPr="00DA0D42" w:rsidRDefault="00DA0D42" w:rsidP="00DA0D42">
      <w:r w:rsidRPr="00DA0D42">
        <w:t>Drive to Agra (approx. 3–4 hours via Yamuna Expressway). On arrival, check in and visit Agra Fort, a magnificent red-sandstone UNESCO World Heritage Site overlooking the Yamuna River. Later, witness the breathtaking Taj Mahal at sunset — one of the New Seven Wonders of the World and the ultimate symbol of eternal love. Overnight stay in Agra.</w:t>
      </w:r>
    </w:p>
    <w:p w:rsidR="00DA0D42" w:rsidRPr="00DA0D42" w:rsidRDefault="00DA0D42" w:rsidP="00DA0D42">
      <w:r w:rsidRPr="00DA0D42">
        <w:rPr>
          <w:b/>
          <w:bCs/>
        </w:rPr>
        <w:t xml:space="preserve">  Day 4</w:t>
      </w:r>
      <w:r>
        <w:rPr>
          <w:b/>
          <w:bCs/>
        </w:rPr>
        <w:t xml:space="preserve">: </w:t>
      </w:r>
      <w:r w:rsidRPr="00DA0D42">
        <w:rPr>
          <w:b/>
          <w:bCs/>
        </w:rPr>
        <w:t xml:space="preserve"> Sunrise at the Taj Mahal, then onward to Jaipur</w:t>
      </w:r>
    </w:p>
    <w:p w:rsidR="00DA0D42" w:rsidRPr="00DA0D42" w:rsidRDefault="00DA0D42" w:rsidP="00DA0D42">
      <w:r w:rsidRPr="00DA0D42">
        <w:t>Rise early for a magical sunrise visit to the Taj Mahal, when the marble glows in soft pastel hues</w:t>
      </w:r>
      <w:r>
        <w:t>,</w:t>
      </w:r>
      <w:r w:rsidRPr="00DA0D42">
        <w:t xml:space="preserve"> and the crowds are thinnest — a truly bucket-list moment. After breakfast, drive to Jaipur, the Pink City (approx. 4–5 hours), stopping </w:t>
      </w:r>
      <w:r>
        <w:t>en route</w:t>
      </w:r>
      <w:r w:rsidRPr="00DA0D42">
        <w:t xml:space="preserve"> at the deserted Mughal city of Fatehpur Sikri. Check in to your Jaipur hotel, your base for the next three nights. Overnight stay in Jaipur.</w:t>
      </w:r>
    </w:p>
    <w:p w:rsidR="00DA0D42" w:rsidRPr="00DA0D42" w:rsidRDefault="00DA0D42" w:rsidP="00DA0D42">
      <w:r w:rsidRPr="00DA0D42">
        <w:rPr>
          <w:b/>
          <w:bCs/>
        </w:rPr>
        <w:t xml:space="preserve">  Day 5</w:t>
      </w:r>
      <w:r>
        <w:rPr>
          <w:b/>
          <w:bCs/>
        </w:rPr>
        <w:t>:</w:t>
      </w:r>
      <w:r w:rsidRPr="00DA0D42">
        <w:rPr>
          <w:b/>
          <w:bCs/>
        </w:rPr>
        <w:t xml:space="preserve"> Jaipur – Amber Fort &amp; the Pink City</w:t>
      </w:r>
    </w:p>
    <w:p w:rsidR="00DA0D42" w:rsidRPr="00DA0D42" w:rsidRDefault="00DA0D42" w:rsidP="00DA0D42">
      <w:r w:rsidRPr="00DA0D42">
        <w:t>Begin with a visit to the spectacular Amber Fort, its ramparts rising dramatically from the Aravalli hills — enjoy an optional elephant or jeep ride up the ramparts. Continue to the City Palace, the ornate Jantar Mantar observatory, and photograph the iconic Hawa Mahal (Palace of Winds). In the evening, explore the vibrant local bazaars for traditional Rajasthani textiles, jewelry</w:t>
      </w:r>
      <w:r>
        <w:t>,</w:t>
      </w:r>
      <w:r w:rsidRPr="00DA0D42">
        <w:t xml:space="preserve"> and handicrafts. Overnight stay in Jaipur.</w:t>
      </w:r>
    </w:p>
    <w:p w:rsidR="00DA0D42" w:rsidRPr="00DA0D42" w:rsidRDefault="00DA0D42" w:rsidP="00DA0D42">
      <w:r w:rsidRPr="00DA0D42">
        <w:rPr>
          <w:b/>
          <w:bCs/>
        </w:rPr>
        <w:t xml:space="preserve">  Day 6</w:t>
      </w:r>
      <w:r>
        <w:rPr>
          <w:b/>
          <w:bCs/>
        </w:rPr>
        <w:t>:</w:t>
      </w:r>
      <w:r w:rsidRPr="00DA0D42">
        <w:rPr>
          <w:b/>
          <w:bCs/>
        </w:rPr>
        <w:t>Jhalana Leopard Reserve – Morning &amp; Evening Jungle Safari</w:t>
      </w:r>
    </w:p>
    <w:p w:rsidR="00DA0D42" w:rsidRPr="00DA0D42" w:rsidRDefault="00DA0D42" w:rsidP="00DA0D42">
      <w:r w:rsidRPr="00DA0D42">
        <w:t xml:space="preserve">Today is dedicated to Jaipur's wildest secret. Set out at dawn for a morning jungle safari at </w:t>
      </w:r>
      <w:proofErr w:type="spellStart"/>
      <w:r w:rsidRPr="00DA0D42">
        <w:t>Jhalana</w:t>
      </w:r>
      <w:proofErr w:type="spellEnd"/>
      <w:r w:rsidRPr="00DA0D42">
        <w:t xml:space="preserve"> Leopard Reserve, a rugged, rocky forest famed for having one of the highest densities of leopards in India — all just minutes from the city center. Spot leopards basking on rocky outcrops, along with hyenas, jungle cats, nilgai, and over 100 species of birds, as expert naturalist-guides track pugmarks and calls. After a relaxed midday break, head back out for an evening safari, when leopards become most active in the golden light — one of the most thrilling wildlife experiences in all of Rajasthan. Overnight stay in Jaipur.</w:t>
      </w:r>
    </w:p>
    <w:p w:rsidR="00DA0D42" w:rsidRPr="00DA0D42" w:rsidRDefault="00DA0D42" w:rsidP="00DA0D42">
      <w:r w:rsidRPr="00DA0D42">
        <w:rPr>
          <w:b/>
          <w:bCs/>
        </w:rPr>
        <w:t xml:space="preserve">  Day 7</w:t>
      </w:r>
      <w:r>
        <w:rPr>
          <w:b/>
          <w:bCs/>
        </w:rPr>
        <w:t xml:space="preserve">: </w:t>
      </w:r>
      <w:r w:rsidRPr="00DA0D42">
        <w:rPr>
          <w:b/>
          <w:bCs/>
        </w:rPr>
        <w:t>Departure from Jaipur</w:t>
      </w:r>
    </w:p>
    <w:p w:rsidR="00DA0D42" w:rsidRPr="00DA0D42" w:rsidRDefault="00DA0D42" w:rsidP="00DA0D42">
      <w:r w:rsidRPr="00DA0D42">
        <w:t xml:space="preserve">After breakfast, spend some leisure time for last-minute souvenir shopping before transferring to Jaipur airport/railway station for your onward journey, carrying home memories of royal palaces, timeless monuments and a face-to-face encounter with the leopards of </w:t>
      </w:r>
      <w:proofErr w:type="spellStart"/>
      <w:r w:rsidRPr="00DA0D42">
        <w:t>Jhalana</w:t>
      </w:r>
      <w:proofErr w:type="spellEnd"/>
      <w:r w:rsidRPr="00DA0D42">
        <w:t>.</w:t>
      </w:r>
    </w:p>
    <w:p w:rsidR="00DA0D42" w:rsidRPr="00DA0D42" w:rsidRDefault="00DA0D42" w:rsidP="00DA0D42">
      <w:r w:rsidRPr="00DA0D42">
        <w:rPr>
          <w:b/>
          <w:bCs/>
        </w:rPr>
        <w:t>Why You'll Love This Journey</w:t>
      </w:r>
    </w:p>
    <w:p w:rsidR="00DA0D42" w:rsidRPr="00DA0D42" w:rsidRDefault="00DA0D42" w:rsidP="00DA0D42">
      <w:pPr>
        <w:numPr>
          <w:ilvl w:val="0"/>
          <w:numId w:val="1"/>
        </w:numPr>
      </w:pPr>
      <w:r w:rsidRPr="00DA0D42">
        <w:t>Complete the legendary Golden Triangle — Delhi, Agra &amp; Jaipur — India's most iconic first-time travel circuit.</w:t>
      </w:r>
    </w:p>
    <w:p w:rsidR="00DA0D42" w:rsidRPr="00DA0D42" w:rsidRDefault="00DA0D42" w:rsidP="00DA0D42">
      <w:pPr>
        <w:numPr>
          <w:ilvl w:val="0"/>
          <w:numId w:val="1"/>
        </w:numPr>
      </w:pPr>
      <w:r w:rsidRPr="00DA0D42">
        <w:t>Witness sunrise over the Taj Mahal, one of the world's most photographed and romantic monuments.</w:t>
      </w:r>
    </w:p>
    <w:p w:rsidR="00DA0D42" w:rsidRPr="00DA0D42" w:rsidRDefault="00DA0D42" w:rsidP="00DA0D42">
      <w:pPr>
        <w:numPr>
          <w:ilvl w:val="0"/>
          <w:numId w:val="1"/>
        </w:numPr>
      </w:pPr>
      <w:r w:rsidRPr="00DA0D42">
        <w:lastRenderedPageBreak/>
        <w:t xml:space="preserve">Experience a rare urban wildlife safari — </w:t>
      </w:r>
      <w:proofErr w:type="spellStart"/>
      <w:r w:rsidRPr="00DA0D42">
        <w:t>Jhalana</w:t>
      </w:r>
      <w:proofErr w:type="spellEnd"/>
      <w:r w:rsidRPr="00DA0D42">
        <w:t xml:space="preserve"> is one of the only reserves in the world where leopards can be spotted so close to a capital city.</w:t>
      </w:r>
    </w:p>
    <w:p w:rsidR="00DA0D42" w:rsidRPr="00DA0D42" w:rsidRDefault="00DA0D42" w:rsidP="00DA0D42">
      <w:pPr>
        <w:numPr>
          <w:ilvl w:val="0"/>
          <w:numId w:val="1"/>
        </w:numPr>
      </w:pPr>
      <w:r w:rsidRPr="00DA0D42">
        <w:t xml:space="preserve">Two dedicated safaris (morning and evening) at </w:t>
      </w:r>
      <w:proofErr w:type="spellStart"/>
      <w:r w:rsidRPr="00DA0D42">
        <w:t>Jhalana</w:t>
      </w:r>
      <w:proofErr w:type="spellEnd"/>
      <w:r w:rsidRPr="00DA0D42">
        <w:t xml:space="preserve"> maximize your chances of a leopard sighting.</w:t>
      </w:r>
    </w:p>
    <w:p w:rsidR="00DA0D42" w:rsidRPr="00DA0D42" w:rsidRDefault="00DA0D42" w:rsidP="00DA0D42">
      <w:pPr>
        <w:numPr>
          <w:ilvl w:val="0"/>
          <w:numId w:val="1"/>
        </w:numPr>
      </w:pPr>
      <w:r w:rsidRPr="00DA0D42">
        <w:t>Comfortable single-base stay in Jaipur for three nights — unpack once and explore at leisure.</w:t>
      </w:r>
    </w:p>
    <w:p w:rsidR="00DA0D42" w:rsidRPr="00DA0D42" w:rsidRDefault="00DA0D42" w:rsidP="00DA0D42">
      <w:pPr>
        <w:numPr>
          <w:ilvl w:val="0"/>
          <w:numId w:val="1"/>
        </w:numPr>
      </w:pPr>
      <w:r w:rsidRPr="00DA0D42">
        <w:t>A perfect blend of Mughal architecture, Rajput royal heritage, and untamed Indian wildlife.</w:t>
      </w:r>
    </w:p>
    <w:p w:rsidR="00DA0D42" w:rsidRPr="00DA0D42" w:rsidRDefault="00DA0D42" w:rsidP="00DA0D42">
      <w:r w:rsidRPr="00DA0D42">
        <w:rPr>
          <w:b/>
          <w:bCs/>
        </w:rPr>
        <w:t>Inclusions Recommended</w:t>
      </w:r>
    </w:p>
    <w:p w:rsidR="00DA0D42" w:rsidRPr="00DA0D42" w:rsidRDefault="00DA0D42" w:rsidP="00DA0D42">
      <w:pPr>
        <w:numPr>
          <w:ilvl w:val="0"/>
          <w:numId w:val="1"/>
        </w:numPr>
      </w:pPr>
      <w:r w:rsidRPr="00DA0D42">
        <w:t>Accommodation: 2N Delhi, 1N Agra, 3N Jaipur (heritage/deluxe hotels of choice)</w:t>
      </w:r>
    </w:p>
    <w:p w:rsidR="00DA0D42" w:rsidRPr="00DA0D42" w:rsidRDefault="00DA0D42" w:rsidP="00DA0D42">
      <w:pPr>
        <w:numPr>
          <w:ilvl w:val="0"/>
          <w:numId w:val="1"/>
        </w:numPr>
      </w:pPr>
      <w:r w:rsidRPr="00DA0D42">
        <w:t>Private air-conditioned vehicle for all transfers and sightseeing</w:t>
      </w:r>
    </w:p>
    <w:p w:rsidR="00DA0D42" w:rsidRPr="00DA0D42" w:rsidRDefault="00DA0D42" w:rsidP="00DA0D42">
      <w:pPr>
        <w:numPr>
          <w:ilvl w:val="0"/>
          <w:numId w:val="1"/>
        </w:numPr>
      </w:pPr>
      <w:r w:rsidRPr="00DA0D42">
        <w:t xml:space="preserve">Two </w:t>
      </w:r>
      <w:proofErr w:type="spellStart"/>
      <w:r w:rsidRPr="00DA0D42">
        <w:t>Jhalana</w:t>
      </w:r>
      <w:proofErr w:type="spellEnd"/>
      <w:r w:rsidRPr="00DA0D42">
        <w:t xml:space="preserve"> Leopard Reserve safaris (Gypsy/jeep, forest permits and naturalist guide)</w:t>
      </w:r>
    </w:p>
    <w:p w:rsidR="00DA0D42" w:rsidRPr="00DA0D42" w:rsidRDefault="00DA0D42" w:rsidP="00DA0D42">
      <w:pPr>
        <w:numPr>
          <w:ilvl w:val="0"/>
          <w:numId w:val="1"/>
        </w:numPr>
      </w:pPr>
      <w:r w:rsidRPr="00DA0D42">
        <w:t>Monument entry fees and English-speaking local guide</w:t>
      </w:r>
    </w:p>
    <w:p w:rsidR="00DA0D42" w:rsidRPr="00DA0D42" w:rsidRDefault="00DA0D42" w:rsidP="00DA0D42">
      <w:pPr>
        <w:numPr>
          <w:ilvl w:val="0"/>
          <w:numId w:val="1"/>
        </w:numPr>
      </w:pPr>
      <w:r w:rsidRPr="00DA0D42">
        <w:t>Daily breakfast</w:t>
      </w:r>
    </w:p>
    <w:p w:rsidR="00DA0D42" w:rsidRPr="00DA0D42" w:rsidRDefault="00DA0D42" w:rsidP="00DA0D42">
      <w:r w:rsidRPr="00DA0D42">
        <w:br w:type="page"/>
      </w:r>
    </w:p>
    <w:p w:rsidR="00DA0D42" w:rsidRPr="00DA0D42" w:rsidRDefault="00DA0D42" w:rsidP="00DA0D42">
      <w:pPr>
        <w:sectPr w:rsidR="00DA0D42" w:rsidRPr="00DA0D42" w:rsidSect="00DA0D42">
          <w:pgSz w:w="12240" w:h="15840"/>
          <w:pgMar w:top="1440" w:right="1440" w:bottom="1440" w:left="1440" w:header="708" w:footer="708" w:gutter="0"/>
          <w:cols w:space="720"/>
        </w:sectPr>
      </w:pPr>
    </w:p>
    <w:p w:rsidR="00DA0D42" w:rsidRPr="00DA0D42" w:rsidRDefault="00DA0D42" w:rsidP="00DA0D42"/>
    <w:sectPr w:rsidR="00DA0D42" w:rsidRPr="00DA0D42" w:rsidSect="00DA0D42">
      <w:pgSz w:w="12240" w:h="15840"/>
      <w:pgMar w:top="1440" w:right="1440" w:bottom="1440" w:left="1440" w:header="708" w:footer="708" w:gutter="0"/>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20F5254"/>
    <w:multiLevelType w:val="hybridMultilevel"/>
    <w:tmpl w:val="6A9C574A"/>
    <w:lvl w:ilvl="0" w:tplc="0644CFA6">
      <w:start w:val="1"/>
      <w:numFmt w:val="bullet"/>
      <w:lvlText w:val="•"/>
      <w:lvlJc w:val="left"/>
      <w:pPr>
        <w:ind w:left="450" w:hanging="260"/>
      </w:pPr>
    </w:lvl>
    <w:lvl w:ilvl="1" w:tplc="A5F084AA">
      <w:numFmt w:val="decimal"/>
      <w:lvlText w:val=""/>
      <w:lvlJc w:val="left"/>
      <w:pPr>
        <w:ind w:left="0" w:firstLine="0"/>
      </w:pPr>
    </w:lvl>
    <w:lvl w:ilvl="2" w:tplc="0A5E009A">
      <w:numFmt w:val="decimal"/>
      <w:lvlText w:val=""/>
      <w:lvlJc w:val="left"/>
      <w:pPr>
        <w:ind w:left="0" w:firstLine="0"/>
      </w:pPr>
    </w:lvl>
    <w:lvl w:ilvl="3" w:tplc="90464086">
      <w:numFmt w:val="decimal"/>
      <w:lvlText w:val=""/>
      <w:lvlJc w:val="left"/>
      <w:pPr>
        <w:ind w:left="0" w:firstLine="0"/>
      </w:pPr>
    </w:lvl>
    <w:lvl w:ilvl="4" w:tplc="B2969834">
      <w:numFmt w:val="decimal"/>
      <w:lvlText w:val=""/>
      <w:lvlJc w:val="left"/>
      <w:pPr>
        <w:ind w:left="0" w:firstLine="0"/>
      </w:pPr>
    </w:lvl>
    <w:lvl w:ilvl="5" w:tplc="9B3E0F30">
      <w:numFmt w:val="decimal"/>
      <w:lvlText w:val=""/>
      <w:lvlJc w:val="left"/>
      <w:pPr>
        <w:ind w:left="0" w:firstLine="0"/>
      </w:pPr>
    </w:lvl>
    <w:lvl w:ilvl="6" w:tplc="19205A64">
      <w:numFmt w:val="decimal"/>
      <w:lvlText w:val=""/>
      <w:lvlJc w:val="left"/>
      <w:pPr>
        <w:ind w:left="0" w:firstLine="0"/>
      </w:pPr>
    </w:lvl>
    <w:lvl w:ilvl="7" w:tplc="15B2BFEA">
      <w:numFmt w:val="decimal"/>
      <w:lvlText w:val=""/>
      <w:lvlJc w:val="left"/>
      <w:pPr>
        <w:ind w:left="0" w:firstLine="0"/>
      </w:pPr>
    </w:lvl>
    <w:lvl w:ilvl="8" w:tplc="143A5E02">
      <w:numFmt w:val="decimal"/>
      <w:lvlText w:val=""/>
      <w:lvlJc w:val="left"/>
      <w:pPr>
        <w:ind w:left="0" w:firstLine="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rsids>
    <w:rsidRoot w:val="00DA0D42"/>
    <w:rsid w:val="000C3617"/>
    <w:rsid w:val="0051223F"/>
    <w:rsid w:val="007431FE"/>
    <w:rsid w:val="00AA229C"/>
    <w:rsid w:val="00AF2B26"/>
    <w:rsid w:val="00C5398A"/>
    <w:rsid w:val="00CA739C"/>
    <w:rsid w:val="00DA0D4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398A"/>
  </w:style>
  <w:style w:type="paragraph" w:styleId="Heading1">
    <w:name w:val="heading 1"/>
    <w:basedOn w:val="Normal"/>
    <w:next w:val="Normal"/>
    <w:link w:val="Heading1Char"/>
    <w:uiPriority w:val="9"/>
    <w:qFormat/>
    <w:rsid w:val="00DA0D42"/>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DA0D42"/>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DA0D42"/>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A0D42"/>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A0D42"/>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A0D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0D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0D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0D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0D42"/>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DA0D42"/>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DA0D42"/>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A0D4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A0D4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A0D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0D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0D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0D42"/>
    <w:rPr>
      <w:rFonts w:eastAsiaTheme="majorEastAsia" w:cstheme="majorBidi"/>
      <w:color w:val="272727" w:themeColor="text1" w:themeTint="D8"/>
    </w:rPr>
  </w:style>
  <w:style w:type="paragraph" w:styleId="Title">
    <w:name w:val="Title"/>
    <w:basedOn w:val="Normal"/>
    <w:next w:val="Normal"/>
    <w:link w:val="TitleChar"/>
    <w:uiPriority w:val="10"/>
    <w:qFormat/>
    <w:rsid w:val="00DA0D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0D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0D4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0D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0D4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A0D42"/>
    <w:rPr>
      <w:i/>
      <w:iCs/>
      <w:color w:val="404040" w:themeColor="text1" w:themeTint="BF"/>
    </w:rPr>
  </w:style>
  <w:style w:type="paragraph" w:styleId="ListParagraph">
    <w:name w:val="List Paragraph"/>
    <w:basedOn w:val="Normal"/>
    <w:uiPriority w:val="34"/>
    <w:qFormat/>
    <w:rsid w:val="00DA0D42"/>
    <w:pPr>
      <w:ind w:left="720"/>
      <w:contextualSpacing/>
    </w:pPr>
  </w:style>
  <w:style w:type="character" w:styleId="IntenseEmphasis">
    <w:name w:val="Intense Emphasis"/>
    <w:basedOn w:val="DefaultParagraphFont"/>
    <w:uiPriority w:val="21"/>
    <w:qFormat/>
    <w:rsid w:val="00DA0D42"/>
    <w:rPr>
      <w:i/>
      <w:iCs/>
      <w:color w:val="365F91" w:themeColor="accent1" w:themeShade="BF"/>
    </w:rPr>
  </w:style>
  <w:style w:type="paragraph" w:styleId="IntenseQuote">
    <w:name w:val="Intense Quote"/>
    <w:basedOn w:val="Normal"/>
    <w:next w:val="Normal"/>
    <w:link w:val="IntenseQuoteChar"/>
    <w:uiPriority w:val="30"/>
    <w:qFormat/>
    <w:rsid w:val="00DA0D4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A0D42"/>
    <w:rPr>
      <w:i/>
      <w:iCs/>
      <w:color w:val="365F91" w:themeColor="accent1" w:themeShade="BF"/>
    </w:rPr>
  </w:style>
  <w:style w:type="character" w:styleId="IntenseReference">
    <w:name w:val="Intense Reference"/>
    <w:basedOn w:val="DefaultParagraphFont"/>
    <w:uiPriority w:val="32"/>
    <w:qFormat/>
    <w:rsid w:val="00DA0D42"/>
    <w:rPr>
      <w:b/>
      <w:bCs/>
      <w:smallCaps/>
      <w:color w:val="365F91" w:themeColor="accent1" w:themeShade="BF"/>
      <w:spacing w:val="5"/>
    </w:rPr>
  </w:style>
  <w:style w:type="paragraph" w:styleId="NoSpacing">
    <w:name w:val="No Spacing"/>
    <w:uiPriority w:val="1"/>
    <w:qFormat/>
    <w:rsid w:val="00DA0D42"/>
    <w:pPr>
      <w:spacing w:after="0" w:line="240" w:lineRule="auto"/>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774</Words>
  <Characters>4412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Sheena sewal</dc:creator>
  <cp:lastModifiedBy>User</cp:lastModifiedBy>
  <cp:revision>2</cp:revision>
  <dcterms:created xsi:type="dcterms:W3CDTF">2026-09-01T06:34:00Z</dcterms:created>
  <dcterms:modified xsi:type="dcterms:W3CDTF">2026-09-01T06:34:00Z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511fcd0b-8b39-4b5a-b950-dce3e0c1a41d</vt:lpwstr>
  </property>
</Properties>
</file>