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O'ZBEKISTON RESPUBLIKASI PREZIDENTI HUZURIDAGI JTIMOIY HIMOYA MILLIY AGENTLIGI DIREKTORING</w:t>
      </w:r>
    </w:p>
    <w:p>
      <w:r>
        <w:rPr>
          <w:sz w:val="24"/>
        </w:rPr>
      </w:r>
      <w:r>
        <w:rPr>
          <w:b/>
          <w:sz w:val="24"/>
        </w:rPr>
        <w:t>20</w:t>
      </w:r>
      <w:r>
        <w:rPr>
          <w:sz w:val="24"/>
        </w:rPr>
        <w:t xml:space="preserve"> </w:t>
      </w:r>
      <w:r>
        <w:rPr>
          <w:b/>
          <w:sz w:val="24"/>
        </w:rPr>
        <w:t>25</w:t>
      </w:r>
      <w:r>
        <w:rPr>
          <w:sz w:val="24"/>
        </w:rPr>
        <w:t xml:space="preserve">-yil </w:t>
      </w:r>
      <w:r>
        <w:rPr>
          <w:b/>
          <w:sz w:val="24"/>
        </w:rPr>
        <w:t>18</w:t>
      </w:r>
      <w:r>
        <w:rPr>
          <w:sz w:val="24"/>
        </w:rPr>
        <w:t xml:space="preserve"> - noyabr </w:t>
      </w:r>
      <w:r>
        <w:rPr>
          <w:b/>
          <w:sz w:val="24"/>
        </w:rPr>
        <w:t>387</w:t>
      </w:r>
      <w:r>
        <w:rPr>
          <w:sz w:val="24"/>
        </w:rPr>
        <w:t xml:space="preserve"> -son</w:t>
      </w:r>
    </w:p>
    <w:p>
      <w:pPr>
        <w:pStyle w:val="Heading2"/>
        <w:jc w:val="center"/>
      </w:pPr>
      <w:r>
        <w:rPr>
          <w:b/>
          <w:sz w:val="24"/>
        </w:rPr>
        <w:t>"Paralimpiyachilar matonati" xalqaro forumi hamda "Adaptiv sport festivali"ni tashkil etish va uni o'tkazish to'g'risida</w:t>
      </w:r>
    </w:p>
    <w:p>
      <w:pPr>
        <w:jc w:val="both"/>
      </w:pPr>
      <w:r>
        <w:rPr>
          <w:sz w:val="24"/>
        </w:rPr>
        <w:t xml:space="preserve">O'zbekiston Respublikasi Prezidentining </w:t>
      </w:r>
      <w:r>
        <w:rPr>
          <w:b/>
          <w:sz w:val="24"/>
        </w:rPr>
        <w:t>2022</w:t>
      </w:r>
      <w:r>
        <w:rPr>
          <w:sz w:val="24"/>
        </w:rPr>
        <w:t xml:space="preserve">-yil </w:t>
      </w:r>
      <w:r>
        <w:rPr>
          <w:b/>
          <w:sz w:val="24"/>
        </w:rPr>
        <w:t>6</w:t>
      </w:r>
      <w:r>
        <w:rPr>
          <w:sz w:val="24"/>
        </w:rPr>
        <w:t>-iyundagi "Paralimpiyachilarning matonat maktabi faoliyatini tashkil etish chora-tadbirlari to'g'risida"gi PQ-</w:t>
      </w:r>
      <w:r>
        <w:rPr>
          <w:b/>
          <w:sz w:val="24"/>
        </w:rPr>
        <w:t>270</w:t>
      </w:r>
      <w:r>
        <w:rPr>
          <w:sz w:val="24"/>
        </w:rPr>
        <w:t xml:space="preserve">-son va </w:t>
      </w:r>
      <w:r>
        <w:rPr>
          <w:b/>
          <w:sz w:val="24"/>
        </w:rPr>
        <w:t>2024</w:t>
      </w:r>
      <w:r>
        <w:rPr>
          <w:sz w:val="24"/>
        </w:rPr>
        <w:t xml:space="preserve">-yil </w:t>
      </w:r>
      <w:r>
        <w:rPr>
          <w:b/>
          <w:sz w:val="24"/>
        </w:rPr>
        <w:t>8</w:t>
      </w:r>
      <w:r>
        <w:rPr>
          <w:sz w:val="24"/>
        </w:rPr>
        <w:t>-noyabrdagi "Nogironligi bo'lgan shaxslarni sportga jalb etish orqali jismoniy reabilitatsiya qilish tizimini takomillashtirish bo'yicha qo'shimcha chora-tadbirlar to'g'risida"gi PQ-</w:t>
      </w:r>
      <w:r>
        <w:rPr>
          <w:b/>
          <w:sz w:val="24"/>
        </w:rPr>
        <w:t>389</w:t>
      </w:r>
      <w:r>
        <w:rPr>
          <w:sz w:val="24"/>
        </w:rPr>
        <w:t>-son qarorlari ijrosini ta'minlash maqsadida</w:t>
      </w:r>
    </w:p>
    <w:p>
      <w:pPr>
        <w:pStyle w:val="Heading2"/>
      </w:pPr>
      <w:r>
        <w:rPr>
          <w:b/>
          <w:sz w:val="24"/>
        </w:rPr>
        <w:t>BUYURAMAN:</w:t>
      </w:r>
    </w:p>
    <w:p>
      <w:pPr>
        <w:pStyle w:val="ListBullet"/>
      </w:pPr>
      <w:r>
        <w:rPr>
          <w:sz w:val="24"/>
        </w:rPr>
        <w:t>1. Quyidagilar: O'zbekiston Respublikasi Prezidentining 2022-yil 6-iyundagi "Paralimpiyachilarning matonat maktabi faoliyatini tashkil etish chora-tadbirlari to'g'risida"gi PQ-270-son qarorining 9-bandida 2023-yildan boshlab har ikki yilda bir marotaba Toshkent shahridagi "Paralimpiyachilar matonati" xalqaro forumi o'tkazilishi qayd etilganligi; O'zbekiston Respublikasi Vazirlar Mahkamasining 2023-yil 28-dekabrdagi 687-son qarorida Ijtimoiy himoya milliy agentligi (keyingi o'rinlarda - Agentlik)ning Ijtimoiy himoya davlat jamg'armasi (keyingi o'rinlarda - Jamg'arma) mablag'lari hisobidan nogironligi bo'lgan shaxslarni sportga jalb etish hamda video va audio roliklar hamda filmlar yaratish bilan bog'liq xarajatlarni moliyalashtirish belgilanganligi; Rossiya "Adaptiv xokkey" federatsiyasi tomonida O'zbekistonda "Adaptiv sport festivali" o'tkazish bo'yicha Agentlikka kirilgan takliflar ma'lumot uchun qabul qilinsin.</w:t>
      </w:r>
    </w:p>
    <w:p>
      <w:pPr>
        <w:pStyle w:val="ListBullet"/>
      </w:pPr>
      <w:r>
        <w:rPr>
          <w:sz w:val="24"/>
        </w:rPr>
        <w:t>2. Joriy yil 24-28-noyabr kunlari "Paralimpiyachilar matonati" xalqaro forumi hamda uning doirasida Toshkent va Samarqand shaharlarida "Adaptiv sport" festivali (keyingi o'rinlarda - Tadbirlar) o'tkazilsin. 3. Paralimpiyachilarning matonat maktabi mablag'lari hisobidan "Paralimpiyachilar matonati" xalqaro forumi tashkil etish va "Adaptiv sport" festivali o'tkazish bilan bog'liq sarf-xarajatlar hisob-kitobi 1-ilovaga muvofiq taqdim etilsin. 4. Nogironligi bo'lgan shaxslarni sportga jalb etishni muvofiqlashtirish (F. Rasulov) hamda Paralimpiyachilarning matonat maktabi (D. Karimova): bir kun muddatda ushbu buyruqning 2-ilovalarda qayd etilgan tovarlar (ishlar, xizmatlar) xaridini amalga oshirish uchun Agentlikning Xaridlar bo'limi (A. Abdullayev) tomonidan 1-ilovada ko'rsatilgan tovarlar (ishlar, xizmatlar) xaridini amalga oshirish uchun ko'zda tutilgan mablag'lar hisobidan ushbu buyruqning 2-ilovasida qayd etilgan tovarlar (ishlar, xizmatlar) xaridini amalga oshirishini ta'minlasin; 5. Agentlikning Toshkent shahar bo'limi (A. Ikromov) Toshkent shahridagi Alohidagi ixtisoslashtirilgan maktab-internatining o'quvchilarini maktab-internatlariga avtovositalar bilan holda Tadbirkorlarga ishtirok etishini ta'minlasin. 6. Agentlikning Samarqand viloyat bo'limi (Sh. Yo'ldoshov) "Adaptiv sport" festivalini Samarqand shahrida yuqorida qayd etilgan sanalarda xavfsiz o'tkazish hamda uni o'z vaqtida tayyorlashni ta'minlasin. 7. Xaridlar bo'limi (A. Abdullayev) tomonidan ushbu buyruqning 1-ilovasida ko'rsatilgan tovarlar (ishlar, xizmatlar) xaridini amalga oshirish uchun ko'zda tutilgan mablag'lar hisobidan ushbu buyruqning 2-ilovasida qayd etilgan tovarlar (ishlar, xizmatlar) xaridini amalga oshirishini ta'minlasin; 8. Jamg'arma Ijtimoiy yordam direksiyasi (N. Muslitdinov) Jamg'arma mablag'lari hisobidan Paralimpiyachilarning matonat maktabi (D. Karimova) tomonidan taqdim etilgan texnik topshiriq hamda ushbu buyruqning 2-ilovasiga muvofiq tovarlar (ishlar, xizmatlar) xaridini amalga oshirishini ta'minlasin.</w:t>
      </w:r>
    </w:p>
    <w:p>
      <w:pPr>
        <w:pStyle w:val="ListBullet"/>
      </w:pPr>
      <w:r>
        <w:rPr>
          <w:sz w:val="24"/>
        </w:rPr>
        <w:t>9. Ishlarni boshqarish bo'limi (Sh. Kulatov) mazkur buyruqda nazarda tutilgan tovarlarni Tadbirkorlarga belgilangan tartibda taqdim etishni ta'minlasin. 10. Paralimpiyachilarning matonat maktabi (D. Karimova), Ishlarni boshqarish bo'limi (Sh. Kulatov), Jamoatchilik bilan aloqalar bo'limi (D. Ruzmetova) ishtirokchilarni kutib olish va taqdirlash marosimlarini yuqori darajada tashkil etishni hamda OAVda yoritishni ta'minlasin. 11. Ichki baholash va audit bo'limi (Y. G'ozibekov) mazkur buyruqqa muvofiq ajratilgan mablag'larning maqsadli sarflanishini ichki audit tadbirlarini o'tkazish jarayonida ko'rib chiqsin. 12. Ijtimoiy nazorat bo'limi (J. Eshboyev) mazkur buyruqni bir kun muddatda Agentlikning tegishli tarkibiy bo'linmalari hamda tizim tashkilotlariga yetkazilishini ta'minlasin. 13. Mazkur buyruq ijrosini nazorat qilish, direktor o'rinbosari M. Tashxodjayev zimmasiga yuklansin.</w:t>
      </w:r>
    </w:p>
    <w:p>
      <w:r>
        <w:rPr>
          <w:sz w:val="24"/>
        </w:rPr>
        <w:t>Direktor M.Olloyorov</w:t>
      </w:r>
    </w:p>
    <w:p>
      <w:pPr>
        <w:pStyle w:val="Heading2"/>
        <w:jc w:val="center"/>
      </w:pPr>
      <w:r>
        <w:rPr>
          <w:b/>
          <w:sz w:val="24"/>
        </w:rPr>
        <w:t>Paralimpiyachilarning matonat maktabi mab'lag'lari hisobidan "Paralimpiyachilar matonati" xalqaro forumi tashkil etish va "Adaptiv sport festivali" ni o'tkazish bilan bog'liq sarf-xarajatlar HISOB-KITOBI</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w:t>
            </w:r>
          </w:p>
        </w:tc>
        <w:tc>
          <w:tcPr>
            <w:tcW w:type="dxa" w:w="1728"/>
          </w:tcPr>
          <w:p>
            <w:pPr>
              <w:jc w:val="center"/>
            </w:pPr>
            <w:r>
              <w:rPr>
                <w:b/>
              </w:rPr>
              <w:t>Nomi</w:t>
            </w:r>
          </w:p>
        </w:tc>
        <w:tc>
          <w:tcPr>
            <w:tcW w:type="dxa" w:w="1728"/>
          </w:tcPr>
          <w:p>
            <w:pPr>
              <w:jc w:val="center"/>
            </w:pPr>
            <w:r>
              <w:rPr>
                <w:b/>
              </w:rPr>
              <w:t>Soni</w:t>
            </w:r>
          </w:p>
        </w:tc>
        <w:tc>
          <w:tcPr>
            <w:tcW w:type="dxa" w:w="1728"/>
          </w:tcPr>
          <w:p>
            <w:pPr>
              <w:jc w:val="center"/>
            </w:pPr>
            <w:r>
              <w:rPr>
                <w:b/>
              </w:rPr>
              <w:t>Narxi</w:t>
            </w:r>
          </w:p>
        </w:tc>
        <w:tc>
          <w:tcPr>
            <w:tcW w:type="dxa" w:w="1728"/>
          </w:tcPr>
          <w:p>
            <w:pPr>
              <w:jc w:val="center"/>
            </w:pPr>
            <w:r>
              <w:rPr>
                <w:b/>
              </w:rPr>
              <w:t>Jami</w:t>
            </w:r>
          </w:p>
        </w:tc>
      </w:tr>
      <w:tr>
        <w:tc>
          <w:tcPr>
            <w:tcW w:type="dxa" w:w="1728"/>
          </w:tcPr>
          <w:p>
            <w:pPr>
              <w:jc w:val="right"/>
            </w:pPr>
            <w:r>
              <w:t>1</w:t>
            </w:r>
          </w:p>
        </w:tc>
        <w:tc>
          <w:tcPr>
            <w:tcW w:type="dxa" w:w="1728"/>
          </w:tcPr>
          <w:p>
            <w:r>
              <w:t>Dizayner xizmati (brendbuk yaratish, ma'shen tayyorglash, taklifnomalar, dastur va info broshyuralar dizayni)</w:t>
            </w:r>
          </w:p>
        </w:tc>
        <w:tc>
          <w:tcPr>
            <w:tcW w:type="dxa" w:w="1728"/>
          </w:tcPr>
          <w:p>
            <w:pPr>
              <w:jc w:val="right"/>
            </w:pPr>
            <w:r>
              <w:t>1</w:t>
            </w:r>
          </w:p>
        </w:tc>
        <w:tc>
          <w:tcPr>
            <w:tcW w:type="dxa" w:w="1728"/>
          </w:tcPr>
          <w:p>
            <w:pPr>
              <w:jc w:val="right"/>
            </w:pPr>
            <w:r>
              <w:t>30 000 000</w:t>
            </w:r>
          </w:p>
        </w:tc>
        <w:tc>
          <w:tcPr>
            <w:tcW w:type="dxa" w:w="1728"/>
          </w:tcPr>
          <w:p>
            <w:pPr>
              <w:jc w:val="right"/>
            </w:pPr>
            <w:r>
              <w:t>30 000 000</w:t>
            </w:r>
          </w:p>
        </w:tc>
      </w:tr>
      <w:tr>
        <w:tc>
          <w:tcPr>
            <w:tcW w:type="dxa" w:w="1728"/>
          </w:tcPr>
          <w:p>
            <w:pPr>
              <w:jc w:val="right"/>
            </w:pPr>
            <w:r>
              <w:t>2</w:t>
            </w:r>
          </w:p>
        </w:tc>
        <w:tc>
          <w:tcPr>
            <w:tcW w:type="dxa" w:w="1728"/>
          </w:tcPr>
          <w:p>
            <w:r>
              <w:t>LED ekran 12/5</w:t>
            </w:r>
          </w:p>
        </w:tc>
        <w:tc>
          <w:tcPr>
            <w:tcW w:type="dxa" w:w="1728"/>
          </w:tcPr>
          <w:p>
            <w:pPr>
              <w:jc w:val="right"/>
            </w:pPr>
            <w:r>
              <w:t>1</w:t>
            </w:r>
          </w:p>
        </w:tc>
        <w:tc>
          <w:tcPr>
            <w:tcW w:type="dxa" w:w="1728"/>
          </w:tcPr>
          <w:p>
            <w:pPr>
              <w:jc w:val="right"/>
            </w:pPr>
            <w:r>
              <w:t>45 000 000</w:t>
            </w:r>
          </w:p>
        </w:tc>
        <w:tc>
          <w:tcPr>
            <w:tcW w:type="dxa" w:w="1728"/>
          </w:tcPr>
          <w:p>
            <w:pPr>
              <w:jc w:val="right"/>
            </w:pPr>
            <w:r>
              <w:t>45 000 000</w:t>
            </w:r>
          </w:p>
        </w:tc>
      </w:tr>
      <w:tr>
        <w:tc>
          <w:tcPr>
            <w:tcW w:type="dxa" w:w="1728"/>
          </w:tcPr>
          <w:p>
            <w:pPr>
              <w:jc w:val="right"/>
            </w:pPr>
            <w:r>
              <w:t>3</w:t>
            </w:r>
          </w:p>
        </w:tc>
        <w:tc>
          <w:tcPr>
            <w:tcW w:type="dxa" w:w="1728"/>
          </w:tcPr>
          <w:p>
            <w:r>
              <w:t>Saxna 20/5</w:t>
            </w:r>
          </w:p>
        </w:tc>
        <w:tc>
          <w:tcPr>
            <w:tcW w:type="dxa" w:w="1728"/>
          </w:tcPr>
          <w:p>
            <w:pPr>
              <w:jc w:val="right"/>
            </w:pPr>
            <w:r>
              <w:t>1</w:t>
            </w:r>
          </w:p>
        </w:tc>
        <w:tc>
          <w:tcPr>
            <w:tcW w:type="dxa" w:w="1728"/>
          </w:tcPr>
          <w:p>
            <w:pPr>
              <w:jc w:val="right"/>
            </w:pPr>
            <w:r>
              <w:t>20 000 000</w:t>
            </w:r>
          </w:p>
        </w:tc>
        <w:tc>
          <w:tcPr>
            <w:tcW w:type="dxa" w:w="1728"/>
          </w:tcPr>
          <w:p>
            <w:pPr>
              <w:jc w:val="right"/>
            </w:pPr>
            <w:r>
              <w:t>20 000 000</w:t>
            </w:r>
          </w:p>
        </w:tc>
      </w:tr>
      <w:tr>
        <w:tc>
          <w:tcPr>
            <w:tcW w:type="dxa" w:w="1728"/>
          </w:tcPr>
          <w:p>
            <w:pPr>
              <w:jc w:val="right"/>
            </w:pPr>
            <w:r>
              <w:t>4</w:t>
            </w:r>
          </w:p>
        </w:tc>
        <w:tc>
          <w:tcPr>
            <w:tcW w:type="dxa" w:w="1728"/>
          </w:tcPr>
          <w:p>
            <w:r>
              <w:t>Kovrolan 20/5</w:t>
            </w:r>
          </w:p>
        </w:tc>
        <w:tc>
          <w:tcPr>
            <w:tcW w:type="dxa" w:w="1728"/>
          </w:tcPr>
          <w:p>
            <w:pPr>
              <w:jc w:val="right"/>
            </w:pPr>
            <w:r>
              <w:t>1</w:t>
            </w:r>
          </w:p>
        </w:tc>
        <w:tc>
          <w:tcPr>
            <w:tcW w:type="dxa" w:w="1728"/>
          </w:tcPr>
          <w:p>
            <w:pPr>
              <w:jc w:val="right"/>
            </w:pPr>
            <w:r>
              <w:t>10 000 000</w:t>
            </w:r>
          </w:p>
        </w:tc>
        <w:tc>
          <w:tcPr>
            <w:tcW w:type="dxa" w:w="1728"/>
          </w:tcPr>
          <w:p>
            <w:pPr>
              <w:jc w:val="right"/>
            </w:pPr>
            <w:r>
              <w:t>10 000 000</w:t>
            </w:r>
          </w:p>
        </w:tc>
      </w:tr>
      <w:tr>
        <w:tc>
          <w:tcPr>
            <w:tcW w:type="dxa" w:w="1728"/>
          </w:tcPr>
          <w:p>
            <w:pPr>
              <w:jc w:val="right"/>
            </w:pPr>
            <w:r>
              <w:t>5</w:t>
            </w:r>
          </w:p>
        </w:tc>
        <w:tc>
          <w:tcPr>
            <w:tcW w:type="dxa" w:w="1728"/>
          </w:tcPr>
          <w:p>
            <w:r>
              <w:t>Pandus</w:t>
            </w:r>
          </w:p>
        </w:tc>
        <w:tc>
          <w:tcPr>
            <w:tcW w:type="dxa" w:w="1728"/>
          </w:tcPr>
          <w:p>
            <w:pPr>
              <w:jc w:val="right"/>
            </w:pPr>
            <w:r>
              <w:t>1</w:t>
            </w:r>
          </w:p>
        </w:tc>
        <w:tc>
          <w:tcPr>
            <w:tcW w:type="dxa" w:w="1728"/>
          </w:tcPr>
          <w:p>
            <w:pPr>
              <w:jc w:val="right"/>
            </w:pPr>
            <w:r>
              <w:t>10 000 000</w:t>
            </w:r>
          </w:p>
        </w:tc>
        <w:tc>
          <w:tcPr>
            <w:tcW w:type="dxa" w:w="1728"/>
          </w:tcPr>
          <w:p>
            <w:pPr>
              <w:jc w:val="right"/>
            </w:pPr>
            <w:r>
              <w:t>10 000 000</w:t>
            </w:r>
          </w:p>
        </w:tc>
      </w:tr>
      <w:tr>
        <w:tc>
          <w:tcPr>
            <w:tcW w:type="dxa" w:w="1728"/>
          </w:tcPr>
          <w:p>
            <w:pPr>
              <w:jc w:val="right"/>
            </w:pPr>
            <w:r>
              <w:t>6</w:t>
            </w:r>
          </w:p>
        </w:tc>
        <w:tc>
          <w:tcPr>
            <w:tcW w:type="dxa" w:w="1728"/>
          </w:tcPr>
          <w:p>
            <w:r>
              <w:t>Chiroq uskunalari</w:t>
            </w:r>
          </w:p>
        </w:tc>
        <w:tc>
          <w:tcPr>
            <w:tcW w:type="dxa" w:w="1728"/>
          </w:tcPr>
          <w:p>
            <w:pPr>
              <w:jc w:val="right"/>
            </w:pPr>
            <w:r>
              <w:t>1</w:t>
            </w:r>
          </w:p>
        </w:tc>
        <w:tc>
          <w:tcPr>
            <w:tcW w:type="dxa" w:w="1728"/>
          </w:tcPr>
          <w:p>
            <w:pPr>
              <w:jc w:val="right"/>
            </w:pPr>
            <w:r>
              <w:t>20 000 000</w:t>
            </w:r>
          </w:p>
        </w:tc>
        <w:tc>
          <w:tcPr>
            <w:tcW w:type="dxa" w:w="1728"/>
          </w:tcPr>
          <w:p>
            <w:pPr>
              <w:jc w:val="right"/>
            </w:pPr>
            <w:r>
              <w:t>20 000 000</w:t>
            </w:r>
          </w:p>
        </w:tc>
      </w:tr>
      <w:tr>
        <w:tc>
          <w:tcPr>
            <w:tcW w:type="dxa" w:w="1728"/>
          </w:tcPr>
          <w:p>
            <w:pPr>
              <w:jc w:val="right"/>
            </w:pPr>
            <w:r>
              <w:t>7</w:t>
            </w:r>
          </w:p>
        </w:tc>
        <w:tc>
          <w:tcPr>
            <w:tcW w:type="dxa" w:w="1728"/>
          </w:tcPr>
          <w:p>
            <w:r>
              <w:t>Ovoz kuchaytirgich</w:t>
            </w:r>
          </w:p>
        </w:tc>
        <w:tc>
          <w:tcPr>
            <w:tcW w:type="dxa" w:w="1728"/>
          </w:tcPr>
          <w:p>
            <w:pPr>
              <w:jc w:val="right"/>
            </w:pPr>
            <w:r>
              <w:t>1</w:t>
            </w:r>
          </w:p>
        </w:tc>
        <w:tc>
          <w:tcPr>
            <w:tcW w:type="dxa" w:w="1728"/>
          </w:tcPr>
          <w:p>
            <w:pPr>
              <w:jc w:val="right"/>
            </w:pPr>
            <w:r>
              <w:t>25 000 000</w:t>
            </w:r>
          </w:p>
        </w:tc>
        <w:tc>
          <w:tcPr>
            <w:tcW w:type="dxa" w:w="1728"/>
          </w:tcPr>
          <w:p>
            <w:pPr>
              <w:jc w:val="right"/>
            </w:pPr>
            <w:r>
              <w:t>25 000 000</w:t>
            </w:r>
          </w:p>
        </w:tc>
      </w:tr>
      <w:tr>
        <w:tc>
          <w:tcPr>
            <w:tcW w:type="dxa" w:w="1728"/>
          </w:tcPr>
          <w:p>
            <w:pPr>
              <w:jc w:val="right"/>
            </w:pPr>
            <w:r>
              <w:t>8</w:t>
            </w:r>
          </w:p>
        </w:tc>
        <w:tc>
          <w:tcPr>
            <w:tcW w:type="dxa" w:w="1728"/>
          </w:tcPr>
          <w:p>
            <w:r>
              <w:t>Qora apparat mashinasi</w:t>
            </w:r>
          </w:p>
        </w:tc>
        <w:tc>
          <w:tcPr>
            <w:tcW w:type="dxa" w:w="1728"/>
          </w:tcPr>
          <w:p>
            <w:pPr>
              <w:jc w:val="right"/>
            </w:pPr>
            <w:r>
              <w:t>2</w:t>
            </w:r>
          </w:p>
        </w:tc>
        <w:tc>
          <w:tcPr>
            <w:tcW w:type="dxa" w:w="1728"/>
          </w:tcPr>
          <w:p>
            <w:pPr>
              <w:jc w:val="right"/>
            </w:pPr>
            <w:r>
              <w:t>6 000 000</w:t>
            </w:r>
          </w:p>
        </w:tc>
        <w:tc>
          <w:tcPr>
            <w:tcW w:type="dxa" w:w="1728"/>
          </w:tcPr>
          <w:p>
            <w:pPr>
              <w:jc w:val="right"/>
            </w:pPr>
            <w:r>
              <w:t>12 000 000</w:t>
            </w:r>
          </w:p>
        </w:tc>
      </w:tr>
      <w:tr>
        <w:tc>
          <w:tcPr>
            <w:tcW w:type="dxa" w:w="1728"/>
          </w:tcPr>
          <w:p>
            <w:pPr>
              <w:jc w:val="right"/>
            </w:pPr>
            <w:r>
              <w:t>9</w:t>
            </w:r>
          </w:p>
        </w:tc>
        <w:tc>
          <w:tcPr>
            <w:tcW w:type="dxa" w:w="1728"/>
          </w:tcPr>
          <w:p>
            <w:r>
              <w:t>Tutin apparat mashinasi</w:t>
            </w:r>
          </w:p>
        </w:tc>
        <w:tc>
          <w:tcPr>
            <w:tcW w:type="dxa" w:w="1728"/>
          </w:tcPr>
          <w:p>
            <w:pPr>
              <w:jc w:val="right"/>
            </w:pPr>
            <w:r>
              <w:t>1</w:t>
            </w:r>
          </w:p>
        </w:tc>
        <w:tc>
          <w:tcPr>
            <w:tcW w:type="dxa" w:w="1728"/>
          </w:tcPr>
          <w:p>
            <w:pPr>
              <w:jc w:val="right"/>
            </w:pPr>
            <w:r>
              <w:t>6 000 000</w:t>
            </w:r>
          </w:p>
        </w:tc>
        <w:tc>
          <w:tcPr>
            <w:tcW w:type="dxa" w:w="1728"/>
          </w:tcPr>
          <w:p>
            <w:pPr>
              <w:jc w:val="right"/>
            </w:pPr>
            <w:r>
              <w:t>6 000 000</w:t>
            </w:r>
          </w:p>
        </w:tc>
      </w:tr>
      <w:tr>
        <w:tc>
          <w:tcPr>
            <w:tcW w:type="dxa" w:w="1728"/>
          </w:tcPr>
          <w:p>
            <w:pPr>
              <w:jc w:val="right"/>
            </w:pPr>
            <w:r>
              <w:t>10</w:t>
            </w:r>
          </w:p>
        </w:tc>
        <w:tc>
          <w:tcPr>
            <w:tcW w:type="dxa" w:w="1728"/>
          </w:tcPr>
          <w:p>
            <w:r>
              <w:t>Sova fuvora (3 metr)</w:t>
            </w:r>
          </w:p>
        </w:tc>
        <w:tc>
          <w:tcPr>
            <w:tcW w:type="dxa" w:w="1728"/>
          </w:tcPr>
          <w:p>
            <w:pPr>
              <w:jc w:val="right"/>
            </w:pPr>
            <w:r>
              <w:t>14</w:t>
            </w:r>
          </w:p>
        </w:tc>
        <w:tc>
          <w:tcPr>
            <w:tcW w:type="dxa" w:w="1728"/>
          </w:tcPr>
          <w:p>
            <w:pPr>
              <w:jc w:val="right"/>
            </w:pPr>
            <w:r>
              <w:t>800 000</w:t>
            </w:r>
          </w:p>
        </w:tc>
        <w:tc>
          <w:tcPr>
            <w:tcW w:type="dxa" w:w="1728"/>
          </w:tcPr>
          <w:p>
            <w:pPr>
              <w:jc w:val="right"/>
            </w:pPr>
            <w:r>
              <w:t>11 200 000</w:t>
            </w:r>
          </w:p>
        </w:tc>
      </w:tr>
      <w:tr>
        <w:tc>
          <w:tcPr>
            <w:tcW w:type="dxa" w:w="1728"/>
          </w:tcPr>
          <w:p>
            <w:pPr>
              <w:jc w:val="right"/>
            </w:pPr>
            <w:r>
              <w:t>11</w:t>
            </w:r>
          </w:p>
        </w:tc>
        <w:tc>
          <w:tcPr>
            <w:tcW w:type="dxa" w:w="1728"/>
          </w:tcPr>
          <w:p>
            <w:r>
              <w:t>Proektor (1400 kvadratga proeksiya), montaj-demontaj, multipleksatsion animatsiyalar ishlash chig'ish</w:t>
            </w:r>
          </w:p>
        </w:tc>
        <w:tc>
          <w:tcPr>
            <w:tcW w:type="dxa" w:w="1728"/>
          </w:tcPr>
          <w:p>
            <w:pPr>
              <w:jc w:val="right"/>
            </w:pPr>
            <w:r>
              <w:t>10</w:t>
            </w:r>
          </w:p>
        </w:tc>
        <w:tc>
          <w:tcPr>
            <w:tcW w:type="dxa" w:w="1728"/>
          </w:tcPr>
          <w:p>
            <w:pPr>
              <w:jc w:val="right"/>
            </w:pPr>
            <w:r>
              <w:t>30 000 000</w:t>
            </w:r>
          </w:p>
        </w:tc>
        <w:tc>
          <w:tcPr>
            <w:tcW w:type="dxa" w:w="1728"/>
          </w:tcPr>
          <w:p>
            <w:pPr>
              <w:jc w:val="right"/>
            </w:pPr>
            <w:r>
              <w:t>300 000 000</w:t>
            </w:r>
          </w:p>
        </w:tc>
      </w:tr>
      <w:tr>
        <w:tc>
          <w:tcPr>
            <w:tcW w:type="dxa" w:w="1728"/>
          </w:tcPr>
          <w:p>
            <w:pPr>
              <w:jc w:val="right"/>
            </w:pPr>
            <w:r>
              <w:t>12</w:t>
            </w:r>
          </w:p>
        </w:tc>
        <w:tc>
          <w:tcPr>
            <w:tcW w:type="dxa" w:w="1728"/>
          </w:tcPr>
          <w:p>
            <w:r>
              <w:t>DJ xizmati (foye qismida xizmat ko'rsatish)</w:t>
            </w:r>
          </w:p>
        </w:tc>
        <w:tc>
          <w:tcPr>
            <w:tcW w:type="dxa" w:w="1728"/>
          </w:tcPr>
          <w:p>
            <w:pPr>
              <w:jc w:val="right"/>
            </w:pPr>
            <w:r>
              <w:t>1</w:t>
            </w:r>
          </w:p>
        </w:tc>
        <w:tc>
          <w:tcPr>
            <w:tcW w:type="dxa" w:w="1728"/>
          </w:tcPr>
          <w:p>
            <w:pPr>
              <w:jc w:val="right"/>
            </w:pPr>
            <w:r>
              <w:t>10 000 000</w:t>
            </w:r>
          </w:p>
        </w:tc>
        <w:tc>
          <w:tcPr>
            <w:tcW w:type="dxa" w:w="1728"/>
          </w:tcPr>
          <w:p>
            <w:pPr>
              <w:jc w:val="right"/>
            </w:pPr>
            <w:r>
              <w:t>10 000 000</w:t>
            </w:r>
          </w:p>
        </w:tc>
      </w:tr>
      <w:tr>
        <w:tc>
          <w:tcPr>
            <w:tcW w:type="dxa" w:w="1728"/>
          </w:tcPr>
          <w:p>
            <w:pPr>
              <w:jc w:val="right"/>
            </w:pPr>
            <w:r>
              <w:t>13</w:t>
            </w:r>
          </w:p>
        </w:tc>
        <w:tc>
          <w:tcPr>
            <w:tcW w:type="dxa" w:w="1728"/>
          </w:tcPr>
          <w:p>
            <w:r>
              <w:t>Raqs ansambli, xoreograf xizmati</w:t>
            </w:r>
          </w:p>
        </w:tc>
        <w:tc>
          <w:tcPr>
            <w:tcW w:type="dxa" w:w="1728"/>
          </w:tcPr>
          <w:p>
            <w:pPr>
              <w:jc w:val="right"/>
            </w:pPr>
            <w:r>
              <w:t>1</w:t>
            </w:r>
          </w:p>
        </w:tc>
        <w:tc>
          <w:tcPr>
            <w:tcW w:type="dxa" w:w="1728"/>
          </w:tcPr>
          <w:p>
            <w:pPr>
              <w:jc w:val="right"/>
            </w:pPr>
            <w:r>
              <w:t>10 000 000</w:t>
            </w:r>
          </w:p>
        </w:tc>
        <w:tc>
          <w:tcPr>
            <w:tcW w:type="dxa" w:w="1728"/>
          </w:tcPr>
          <w:p>
            <w:pPr>
              <w:jc w:val="right"/>
            </w:pPr>
            <w:r>
              <w:t>10 000 000</w:t>
            </w:r>
          </w:p>
        </w:tc>
      </w:tr>
      <w:tr>
        <w:tc>
          <w:tcPr>
            <w:tcW w:type="dxa" w:w="1728"/>
          </w:tcPr>
          <w:p>
            <w:pPr>
              <w:jc w:val="right"/>
            </w:pPr>
            <w:r>
              <w:t>14</w:t>
            </w:r>
          </w:p>
        </w:tc>
        <w:tc>
          <w:tcPr>
            <w:tcW w:type="dxa" w:w="1728"/>
          </w:tcPr>
          <w:p>
            <w:r>
              <w:t>Informatsion videorolik</w:t>
            </w:r>
          </w:p>
        </w:tc>
        <w:tc>
          <w:tcPr>
            <w:tcW w:type="dxa" w:w="1728"/>
          </w:tcPr>
          <w:p>
            <w:pPr>
              <w:jc w:val="right"/>
            </w:pPr>
            <w:r>
              <w:t>1</w:t>
            </w:r>
          </w:p>
        </w:tc>
        <w:tc>
          <w:tcPr>
            <w:tcW w:type="dxa" w:w="1728"/>
          </w:tcPr>
          <w:p>
            <w:pPr>
              <w:jc w:val="right"/>
            </w:pPr>
            <w:r>
              <w:t>5 000 000</w:t>
            </w:r>
          </w:p>
        </w:tc>
        <w:tc>
          <w:tcPr>
            <w:tcW w:type="dxa" w:w="1728"/>
          </w:tcPr>
          <w:p>
            <w:pPr>
              <w:jc w:val="right"/>
            </w:pPr>
            <w:r>
              <w:t>5 000 000</w:t>
            </w:r>
          </w:p>
        </w:tc>
      </w:tr>
      <w:tr>
        <w:tc>
          <w:tcPr>
            <w:tcW w:type="dxa" w:w="1728"/>
          </w:tcPr>
          <w:p>
            <w:pPr>
              <w:jc w:val="right"/>
            </w:pPr>
            <w:r>
              <w:t>15</w:t>
            </w:r>
          </w:p>
        </w:tc>
        <w:tc>
          <w:tcPr>
            <w:tcW w:type="dxa" w:w="1728"/>
          </w:tcPr>
          <w:p>
            <w:r>
              <w:t>Motivatsion videorolik</w:t>
            </w:r>
          </w:p>
        </w:tc>
        <w:tc>
          <w:tcPr>
            <w:tcW w:type="dxa" w:w="1728"/>
          </w:tcPr>
          <w:p>
            <w:pPr>
              <w:jc w:val="right"/>
            </w:pPr>
            <w:r>
              <w:t>1</w:t>
            </w:r>
          </w:p>
        </w:tc>
        <w:tc>
          <w:tcPr>
            <w:tcW w:type="dxa" w:w="1728"/>
          </w:tcPr>
          <w:p>
            <w:pPr>
              <w:jc w:val="right"/>
            </w:pPr>
            <w:r>
              <w:t>54 500 000</w:t>
            </w:r>
          </w:p>
        </w:tc>
        <w:tc>
          <w:tcPr>
            <w:tcW w:type="dxa" w:w="1728"/>
          </w:tcPr>
          <w:p>
            <w:pPr>
              <w:jc w:val="right"/>
            </w:pPr>
            <w:r>
              <w:t>54 500 000</w:t>
            </w:r>
          </w:p>
        </w:tc>
      </w:tr>
      <w:tr>
        <w:tc>
          <w:tcPr>
            <w:tcW w:type="dxa" w:w="1728"/>
          </w:tcPr>
          <w:p>
            <w:pPr>
              <w:jc w:val="right"/>
            </w:pPr>
            <w:r>
              <w:t>16</w:t>
            </w:r>
          </w:p>
        </w:tc>
        <w:tc>
          <w:tcPr>
            <w:tcW w:type="dxa" w:w="1728"/>
          </w:tcPr>
          <w:p>
            <w:r>
              <w:t>Xalqaro forum uchun maxsus videorolik (Foto va video tasvirlar, dron tizimlari, fotoustun xizmati)</w:t>
            </w:r>
          </w:p>
        </w:tc>
        <w:tc>
          <w:tcPr>
            <w:tcW w:type="dxa" w:w="1728"/>
          </w:tcPr>
          <w:p>
            <w:r>
              <w:t>3 kun</w:t>
            </w:r>
          </w:p>
        </w:tc>
        <w:tc>
          <w:tcPr>
            <w:tcW w:type="dxa" w:w="1728"/>
          </w:tcPr>
          <w:p>
            <w:pPr>
              <w:jc w:val="right"/>
            </w:pPr>
            <w:r>
              <w:t>65 000 000</w:t>
            </w:r>
          </w:p>
        </w:tc>
        <w:tc>
          <w:tcPr>
            <w:tcW w:type="dxa" w:w="1728"/>
          </w:tcPr>
          <w:p>
            <w:pPr>
              <w:jc w:val="right"/>
            </w:pPr>
            <w:r>
              <w:t>65 000 000</w:t>
            </w:r>
          </w:p>
        </w:tc>
      </w:tr>
      <w:tr>
        <w:tc>
          <w:tcPr>
            <w:tcW w:type="dxa" w:w="1728"/>
          </w:tcPr>
          <w:p>
            <w:pPr>
              <w:jc w:val="right"/>
            </w:pPr>
            <w:r>
              <w:t>17</w:t>
            </w:r>
          </w:p>
        </w:tc>
        <w:tc>
          <w:tcPr>
            <w:tcW w:type="dxa" w:w="1728"/>
          </w:tcPr>
          <w:p>
            <w:r>
              <w:t>Boshlovchi</w:t>
            </w:r>
          </w:p>
        </w:tc>
        <w:tc>
          <w:tcPr>
            <w:tcW w:type="dxa" w:w="1728"/>
          </w:tcPr>
          <w:p>
            <w:pPr>
              <w:jc w:val="right"/>
            </w:pPr>
            <w:r>
              <w:t>2</w:t>
            </w:r>
          </w:p>
        </w:tc>
        <w:tc>
          <w:tcPr>
            <w:tcW w:type="dxa" w:w="1728"/>
          </w:tcPr>
          <w:p>
            <w:pPr>
              <w:jc w:val="right"/>
            </w:pPr>
            <w:r>
              <w:t>7 500 000</w:t>
            </w:r>
          </w:p>
        </w:tc>
        <w:tc>
          <w:tcPr>
            <w:tcW w:type="dxa" w:w="1728"/>
          </w:tcPr>
          <w:p>
            <w:pPr>
              <w:jc w:val="right"/>
            </w:pPr>
            <w:r>
              <w:t>15 000 000</w:t>
            </w:r>
          </w:p>
        </w:tc>
      </w:tr>
      <w:tr>
        <w:tc>
          <w:tcPr>
            <w:tcW w:type="dxa" w:w="1728"/>
          </w:tcPr>
          <w:p>
            <w:pPr>
              <w:jc w:val="right"/>
            </w:pPr>
            <w:r>
              <w:t>18</w:t>
            </w:r>
          </w:p>
        </w:tc>
        <w:tc>
          <w:tcPr>
            <w:tcW w:type="dxa" w:w="1728"/>
          </w:tcPr>
          <w:p>
            <w:r>
              <w:t>Animatorlar xizmati (foye uchun)</w:t>
            </w:r>
          </w:p>
        </w:tc>
        <w:tc>
          <w:tcPr>
            <w:tcW w:type="dxa" w:w="1728"/>
          </w:tcPr>
          <w:p>
            <w:pPr>
              <w:jc w:val="right"/>
            </w:pPr>
            <w:r>
              <w:t>2</w:t>
            </w:r>
          </w:p>
        </w:tc>
        <w:tc>
          <w:tcPr>
            <w:tcW w:type="dxa" w:w="1728"/>
          </w:tcPr>
          <w:p>
            <w:pPr>
              <w:jc w:val="right"/>
            </w:pPr>
            <w:r>
              <w:t>1 000 000</w:t>
            </w:r>
          </w:p>
        </w:tc>
        <w:tc>
          <w:tcPr>
            <w:tcW w:type="dxa" w:w="1728"/>
          </w:tcPr>
          <w:p>
            <w:pPr>
              <w:jc w:val="right"/>
            </w:pPr>
            <w:r>
              <w:t>2 000 000</w:t>
            </w:r>
          </w:p>
        </w:tc>
      </w:tr>
      <w:tr>
        <w:tc>
          <w:tcPr>
            <w:tcW w:type="dxa" w:w="1728"/>
          </w:tcPr>
          <w:p>
            <w:pPr>
              <w:jc w:val="right"/>
            </w:pPr>
            <w:r>
              <w:t>19</w:t>
            </w:r>
          </w:p>
        </w:tc>
        <w:tc>
          <w:tcPr>
            <w:tcW w:type="dxa" w:w="1728"/>
          </w:tcPr>
          <w:p>
            <w:r>
              <w:t>Oq-qizil ranglardagi skandinav uslubidagi shapka</w:t>
            </w:r>
          </w:p>
        </w:tc>
        <w:tc>
          <w:tcPr>
            <w:tcW w:type="dxa" w:w="1728"/>
          </w:tcPr>
          <w:p>
            <w:pPr>
              <w:jc w:val="right"/>
            </w:pPr>
            <w:r>
              <w:t>800</w:t>
            </w:r>
          </w:p>
        </w:tc>
        <w:tc>
          <w:tcPr>
            <w:tcW w:type="dxa" w:w="1728"/>
          </w:tcPr>
          <w:p>
            <w:pPr>
              <w:jc w:val="right"/>
            </w:pPr>
            <w:r>
              <w:t>100 000</w:t>
            </w:r>
          </w:p>
        </w:tc>
        <w:tc>
          <w:tcPr>
            <w:tcW w:type="dxa" w:w="1728"/>
          </w:tcPr>
          <w:p>
            <w:pPr>
              <w:jc w:val="right"/>
            </w:pPr>
            <w:r>
              <w:t>80 000 000</w:t>
            </w:r>
          </w:p>
        </w:tc>
      </w:tr>
      <w:tr>
        <w:tc>
          <w:tcPr>
            <w:tcW w:type="dxa" w:w="1728"/>
          </w:tcPr>
          <w:p>
            <w:pPr>
              <w:jc w:val="right"/>
            </w:pPr>
            <w:r>
              <w:t>20</w:t>
            </w:r>
          </w:p>
        </w:tc>
        <w:tc>
          <w:tcPr>
            <w:tcW w:type="dxa" w:w="1728"/>
          </w:tcPr>
          <w:p>
            <w:r>
              <w:t>Ovoz yozish studiyasi xizmatlari, musiqiy oranjirovka, vokalchilar xizmati</w:t>
            </w:r>
          </w:p>
        </w:tc>
        <w:tc>
          <w:tcPr>
            <w:tcW w:type="dxa" w:w="1728"/>
          </w:tcPr>
          <w:p>
            <w:pPr>
              <w:jc w:val="right"/>
            </w:pPr>
            <w:r>
              <w:t>1</w:t>
            </w:r>
          </w:p>
        </w:tc>
        <w:tc>
          <w:tcPr>
            <w:tcW w:type="dxa" w:w="1728"/>
          </w:tcPr>
          <w:p>
            <w:pPr>
              <w:jc w:val="right"/>
            </w:pPr>
            <w:r>
              <w:t>4 000 000</w:t>
            </w:r>
          </w:p>
        </w:tc>
        <w:tc>
          <w:tcPr>
            <w:tcW w:type="dxa" w:w="1728"/>
          </w:tcPr>
          <w:p>
            <w:pPr>
              <w:jc w:val="right"/>
            </w:pPr>
            <w:r>
              <w:t>8 000 000</w:t>
            </w:r>
          </w:p>
        </w:tc>
      </w:tr>
      <w:tr>
        <w:tc>
          <w:tcPr>
            <w:tcW w:type="dxa" w:w="1728"/>
          </w:tcPr>
          <w:p>
            <w:pPr>
              <w:jc w:val="right"/>
            </w:pPr>
            <w:r>
              <w:t>21</w:t>
            </w:r>
          </w:p>
        </w:tc>
        <w:tc>
          <w:tcPr>
            <w:tcW w:type="dxa" w:w="1728"/>
          </w:tcPr>
          <w:p>
            <w:r>
              <w:t>Saxna dekoratsiyasi (banner, ustunlar, rekvizitlar)</w:t>
            </w:r>
          </w:p>
        </w:tc>
        <w:tc>
          <w:tcPr>
            <w:tcW w:type="dxa" w:w="1728"/>
          </w:tcPr>
          <w:p>
            <w:pPr>
              <w:jc w:val="right"/>
            </w:pPr>
            <w:r>
              <w:t>1</w:t>
            </w:r>
          </w:p>
        </w:tc>
        <w:tc>
          <w:tcPr>
            <w:tcW w:type="dxa" w:w="1728"/>
          </w:tcPr>
          <w:p>
            <w:pPr>
              <w:jc w:val="right"/>
            </w:pPr>
            <w:r>
              <w:t>30 000 000</w:t>
            </w:r>
          </w:p>
        </w:tc>
        <w:tc>
          <w:tcPr>
            <w:tcW w:type="dxa" w:w="1728"/>
          </w:tcPr>
          <w:p>
            <w:pPr>
              <w:jc w:val="right"/>
            </w:pPr>
            <w:r>
              <w:t>30 000 000</w:t>
            </w:r>
          </w:p>
        </w:tc>
      </w:tr>
      <w:tr>
        <w:tc>
          <w:tcPr>
            <w:tcW w:type="dxa" w:w="1728"/>
          </w:tcPr>
          <w:p>
            <w:pPr>
              <w:jc w:val="right"/>
            </w:pPr>
            <w:r>
              <w:t>22</w:t>
            </w:r>
          </w:p>
        </w:tc>
        <w:tc>
          <w:tcPr>
            <w:tcW w:type="dxa" w:w="1728"/>
          </w:tcPr>
          <w:p>
            <w:r>
              <w:t>Tadbirkor ijodkorlarga xizmat ko'rsatish, 2 ta rejissor assistenti, 2 ta ishchi, 6 ta mutaxassis</w:t>
            </w:r>
          </w:p>
        </w:tc>
        <w:tc>
          <w:tcPr>
            <w:tcW w:type="dxa" w:w="1728"/>
          </w:tcPr>
          <w:p>
            <w:pPr>
              <w:jc w:val="right"/>
            </w:pPr>
            <w:r>
              <w:t>1</w:t>
            </w:r>
          </w:p>
        </w:tc>
        <w:tc>
          <w:tcPr>
            <w:tcW w:type="dxa" w:w="1728"/>
          </w:tcPr>
          <w:p>
            <w:pPr>
              <w:jc w:val="right"/>
            </w:pPr>
            <w:r>
              <w:t>134 000 000</w:t>
            </w:r>
          </w:p>
        </w:tc>
        <w:tc>
          <w:tcPr>
            <w:tcW w:type="dxa" w:w="1728"/>
          </w:tcPr>
          <w:p>
            <w:pPr>
              <w:jc w:val="right"/>
            </w:pPr>
            <w:r>
              <w:t>134 000 000</w:t>
            </w:r>
          </w:p>
        </w:tc>
      </w:tr>
      <w:tr>
        <w:tc>
          <w:tcPr>
            <w:tcW w:type="dxa" w:w="1728"/>
          </w:tcPr>
          <w:p>
            <w:pPr>
              <w:jc w:val="right"/>
            </w:pPr>
            <w:r>
              <w:t>23</w:t>
            </w:r>
          </w:p>
        </w:tc>
        <w:tc>
          <w:tcPr>
            <w:tcW w:type="dxa" w:w="1728"/>
          </w:tcPr>
          <w:p>
            <w:r>
              <w:t>Poligrafiya xizmati (taklifnomalar, dastur va info broshyuralar)</w:t>
            </w:r>
          </w:p>
        </w:tc>
        <w:tc>
          <w:tcPr>
            <w:tcW w:type="dxa" w:w="1728"/>
          </w:tcPr>
          <w:p>
            <w:pPr>
              <w:jc w:val="right"/>
            </w:pPr>
            <w:r>
              <w:t>1</w:t>
            </w:r>
          </w:p>
        </w:tc>
        <w:tc>
          <w:tcPr>
            <w:tcW w:type="dxa" w:w="1728"/>
          </w:tcPr>
          <w:p>
            <w:pPr>
              <w:jc w:val="right"/>
            </w:pPr>
            <w:r>
              <w:t>15 000 000</w:t>
            </w:r>
          </w:p>
        </w:tc>
        <w:tc>
          <w:tcPr>
            <w:tcW w:type="dxa" w:w="1728"/>
          </w:tcPr>
          <w:p>
            <w:pPr>
              <w:jc w:val="right"/>
            </w:pPr>
            <w:r>
              <w:t>15 000 000</w:t>
            </w:r>
          </w:p>
        </w:tc>
      </w:tr>
      <w:tr>
        <w:tc>
          <w:tcPr>
            <w:tcW w:type="dxa" w:w="1728"/>
          </w:tcPr>
          <w:p>
            <w:pPr>
              <w:jc w:val="right"/>
            </w:pPr>
            <w:r>
              <w:t>24</w:t>
            </w:r>
          </w:p>
        </w:tc>
        <w:tc>
          <w:tcPr>
            <w:tcW w:type="dxa" w:w="1728"/>
          </w:tcPr>
          <w:p>
            <w:r>
              <w:t>Qora mato ijrarsi</w:t>
            </w:r>
          </w:p>
        </w:tc>
        <w:tc>
          <w:tcPr>
            <w:tcW w:type="dxa" w:w="1728"/>
          </w:tcPr>
          <w:p>
            <w:r>
              <w:t>500 kv</w:t>
            </w:r>
          </w:p>
        </w:tc>
        <w:tc>
          <w:tcPr>
            <w:tcW w:type="dxa" w:w="1728"/>
          </w:tcPr>
          <w:p>
            <w:pPr>
              <w:jc w:val="right"/>
            </w:pPr>
            <w:r>
              <w:t>40 000</w:t>
            </w:r>
          </w:p>
        </w:tc>
        <w:tc>
          <w:tcPr>
            <w:tcW w:type="dxa" w:w="1728"/>
          </w:tcPr>
          <w:p>
            <w:pPr>
              <w:jc w:val="right"/>
            </w:pPr>
            <w:r>
              <w:t>20 000 000</w:t>
            </w:r>
          </w:p>
        </w:tc>
      </w:tr>
      <w:tr>
        <w:tc>
          <w:tcPr>
            <w:tcW w:type="dxa" w:w="1728"/>
          </w:tcPr>
          <w:p>
            <w:pPr>
              <w:jc w:val="right"/>
            </w:pPr>
            <w:r>
              <w:t>25</w:t>
            </w:r>
          </w:p>
        </w:tc>
        <w:tc>
          <w:tcPr>
            <w:tcW w:type="dxa" w:w="1728"/>
          </w:tcPr>
          <w:p>
            <w:r>
              <w:t>3D fotozona 2.5x4 metr (diodli yorlig'ichlar, burtma dizayn elementlari bilan bezatilgan, 2x4 metrli saxna va pandus ikki tarafga, 8 ta infoustun adaptive sport uchun)</w:t>
            </w:r>
          </w:p>
        </w:tc>
        <w:tc>
          <w:tcPr>
            <w:tcW w:type="dxa" w:w="1728"/>
          </w:tcPr>
          <w:p>
            <w:pPr>
              <w:jc w:val="right"/>
            </w:pPr>
            <w:r>
              <w:t>1</w:t>
            </w:r>
          </w:p>
        </w:tc>
        <w:tc>
          <w:tcPr>
            <w:tcW w:type="dxa" w:w="1728"/>
          </w:tcPr>
          <w:p>
            <w:pPr>
              <w:jc w:val="right"/>
            </w:pPr>
            <w:r>
              <w:t>45 000 000</w:t>
            </w:r>
          </w:p>
        </w:tc>
        <w:tc>
          <w:tcPr>
            <w:tcW w:type="dxa" w:w="1728"/>
          </w:tcPr>
          <w:p>
            <w:pPr>
              <w:jc w:val="right"/>
            </w:pPr>
            <w:r>
              <w:t>45 000 000</w:t>
            </w:r>
          </w:p>
        </w:tc>
      </w:tr>
    </w:tbl>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w:t>
            </w:r>
          </w:p>
        </w:tc>
        <w:tc>
          <w:tcPr>
            <w:tcW w:type="dxa" w:w="1728"/>
          </w:tcPr>
          <w:p>
            <w:pPr>
              <w:jc w:val="center"/>
            </w:pPr>
            <w:r>
              <w:rPr>
                <w:b/>
              </w:rPr>
              <w:t>Nomi</w:t>
            </w:r>
          </w:p>
        </w:tc>
        <w:tc>
          <w:tcPr>
            <w:tcW w:type="dxa" w:w="1728"/>
          </w:tcPr>
          <w:p>
            <w:pPr>
              <w:jc w:val="center"/>
            </w:pPr>
            <w:r>
              <w:rPr>
                <w:b/>
              </w:rPr>
              <w:t>Soni</w:t>
            </w:r>
          </w:p>
        </w:tc>
        <w:tc>
          <w:tcPr>
            <w:tcW w:type="dxa" w:w="1728"/>
          </w:tcPr>
          <w:p>
            <w:pPr>
              <w:jc w:val="center"/>
            </w:pPr>
            <w:r>
              <w:rPr>
                <w:b/>
              </w:rPr>
              <w:t>Narxi</w:t>
            </w:r>
          </w:p>
        </w:tc>
        <w:tc>
          <w:tcPr>
            <w:tcW w:type="dxa" w:w="1728"/>
          </w:tcPr>
          <w:p>
            <w:pPr>
              <w:jc w:val="center"/>
            </w:pPr>
            <w:r>
              <w:rPr>
                <w:b/>
              </w:rPr>
              <w:t>Jami</w:t>
            </w:r>
          </w:p>
        </w:tc>
      </w:tr>
      <w:tr>
        <w:tc>
          <w:tcPr>
            <w:tcW w:type="dxa" w:w="1728"/>
          </w:tcPr>
          <w:p>
            <w:pPr>
              <w:jc w:val="right"/>
            </w:pPr>
            <w:r>
              <w:t>26</w:t>
            </w:r>
          </w:p>
        </w:tc>
        <w:tc>
          <w:tcPr>
            <w:tcW w:type="dxa" w:w="1728"/>
          </w:tcPr>
          <w:p>
            <w:r>
              <w:t>Musiqali kvartet xizmati</w:t>
            </w:r>
          </w:p>
        </w:tc>
        <w:tc>
          <w:tcPr>
            <w:tcW w:type="dxa" w:w="1728"/>
          </w:tcPr>
          <w:p>
            <w:pPr>
              <w:jc w:val="right"/>
            </w:pPr>
            <w:r>
              <w:t>1</w:t>
            </w:r>
          </w:p>
        </w:tc>
        <w:tc>
          <w:tcPr>
            <w:tcW w:type="dxa" w:w="1728"/>
          </w:tcPr>
          <w:p>
            <w:pPr>
              <w:jc w:val="right"/>
            </w:pPr>
            <w:r>
              <w:t>15 000 000</w:t>
            </w:r>
          </w:p>
        </w:tc>
        <w:tc>
          <w:tcPr>
            <w:tcW w:type="dxa" w:w="1728"/>
          </w:tcPr>
          <w:p>
            <w:pPr>
              <w:jc w:val="right"/>
            </w:pPr>
            <w:r>
              <w:t>15 000 000</w:t>
            </w:r>
          </w:p>
        </w:tc>
      </w:tr>
      <w:tr>
        <w:tc>
          <w:tcPr>
            <w:tcW w:type="dxa" w:w="1728"/>
          </w:tcPr>
          <w:p>
            <w:pPr>
              <w:jc w:val="right"/>
            </w:pPr>
            <w:r>
              <w:t>27</w:t>
            </w:r>
          </w:p>
        </w:tc>
        <w:tc>
          <w:tcPr>
            <w:tcW w:type="dxa" w:w="1728"/>
          </w:tcPr>
          <w:p>
            <w:r>
              <w:t>Tadbir o'tkazish joy to'lov 'Alpomish' muz saroyi ijrarsi</w:t>
            </w:r>
          </w:p>
        </w:tc>
        <w:tc>
          <w:tcPr>
            <w:tcW w:type="dxa" w:w="1728"/>
          </w:tcPr>
          <w:p>
            <w:r>
              <w:t>1 kun</w:t>
            </w:r>
          </w:p>
        </w:tc>
        <w:tc>
          <w:tcPr>
            <w:tcW w:type="dxa" w:w="1728"/>
          </w:tcPr>
          <w:p>
            <w:pPr>
              <w:jc w:val="right"/>
            </w:pPr>
            <w:r>
              <w:t>74 000 000</w:t>
            </w:r>
          </w:p>
        </w:tc>
        <w:tc>
          <w:tcPr>
            <w:tcW w:type="dxa" w:w="1728"/>
          </w:tcPr>
          <w:p>
            <w:pPr>
              <w:jc w:val="right"/>
            </w:pPr>
            <w:r>
              <w:t>74 000 000</w:t>
            </w:r>
          </w:p>
        </w:tc>
      </w:tr>
      <w:tr>
        <w:tc>
          <w:tcPr>
            <w:tcW w:type="dxa" w:w="1728"/>
          </w:tcPr>
          <w:p>
            <w:pPr>
              <w:jc w:val="right"/>
            </w:pPr>
            <w:r>
              <w:t>28</w:t>
            </w:r>
          </w:p>
        </w:tc>
        <w:tc>
          <w:tcPr>
            <w:tcW w:type="dxa" w:w="1728"/>
          </w:tcPr>
          <w:p>
            <w:r>
              <w:t>Kontrlar ijrarsi</w:t>
            </w:r>
          </w:p>
        </w:tc>
        <w:tc>
          <w:tcPr>
            <w:tcW w:type="dxa" w:w="1728"/>
          </w:tcPr>
          <w:p>
            <w:pPr>
              <w:jc w:val="right"/>
            </w:pPr>
            <w:r>
              <w:t>100</w:t>
            </w:r>
          </w:p>
        </w:tc>
        <w:tc>
          <w:tcPr>
            <w:tcW w:type="dxa" w:w="1728"/>
          </w:tcPr>
          <w:p>
            <w:pPr>
              <w:jc w:val="right"/>
            </w:pPr>
            <w:r>
              <w:t>100 000</w:t>
            </w:r>
          </w:p>
        </w:tc>
        <w:tc>
          <w:tcPr>
            <w:tcW w:type="dxa" w:w="1728"/>
          </w:tcPr>
          <w:p>
            <w:pPr>
              <w:jc w:val="right"/>
            </w:pPr>
            <w:r>
              <w:t>10 000 000</w:t>
            </w:r>
          </w:p>
        </w:tc>
      </w:tr>
      <w:tr>
        <w:tc>
          <w:tcPr>
            <w:tcW w:type="dxa" w:w="1728"/>
          </w:tcPr>
          <w:p>
            <w:pPr>
              <w:jc w:val="right"/>
            </w:pPr>
            <w:r>
              <w:t>29</w:t>
            </w:r>
          </w:p>
        </w:tc>
        <w:tc>
          <w:tcPr>
            <w:tcW w:type="dxa" w:w="1728"/>
          </w:tcPr>
          <w:p>
            <w:r>
              <w:t>Sinxron tarjimonlar xizmati ('Alpomish' muz saroyidagi tadbirlar uchun)</w:t>
            </w:r>
          </w:p>
        </w:tc>
        <w:tc>
          <w:tcPr>
            <w:tcW w:type="dxa" w:w="1728"/>
          </w:tcPr>
          <w:p>
            <w:pPr>
              <w:jc w:val="right"/>
            </w:pPr>
            <w:r>
              <w:t>4</w:t>
            </w:r>
          </w:p>
        </w:tc>
        <w:tc>
          <w:tcPr>
            <w:tcW w:type="dxa" w:w="1728"/>
          </w:tcPr>
          <w:p>
            <w:pPr>
              <w:jc w:val="right"/>
            </w:pPr>
            <w:r>
              <w:t>5 000 000</w:t>
            </w:r>
          </w:p>
        </w:tc>
        <w:tc>
          <w:tcPr>
            <w:tcW w:type="dxa" w:w="1728"/>
          </w:tcPr>
          <w:p>
            <w:pPr>
              <w:jc w:val="right"/>
            </w:pPr>
            <w:r>
              <w:t>20 000 000</w:t>
            </w:r>
          </w:p>
        </w:tc>
      </w:tr>
      <w:tr>
        <w:tc>
          <w:tcPr>
            <w:tcW w:type="dxa" w:w="1728"/>
          </w:tcPr>
          <w:p>
            <w:pPr>
              <w:jc w:val="right"/>
            </w:pPr>
            <w:r>
              <w:t>30</w:t>
            </w:r>
          </w:p>
        </w:tc>
        <w:tc>
          <w:tcPr>
            <w:tcW w:type="dxa" w:w="1728"/>
          </w:tcPr>
          <w:p>
            <w:r>
              <w:t>Toshkent shahrida o'quvlanish xarajatlari 40 kishi (Nomshuna 3 marta, tushlik 1 marta, kechki ovqat 1 marta)</w:t>
            </w:r>
          </w:p>
        </w:tc>
        <w:tc>
          <w:tcPr>
            <w:tcW w:type="dxa" w:w="1728"/>
          </w:tcPr>
          <w:p>
            <w:pPr>
              <w:jc w:val="right"/>
            </w:pPr>
            <w:r>
              <w:t>280</w:t>
            </w:r>
          </w:p>
        </w:tc>
        <w:tc>
          <w:tcPr>
            <w:tcW w:type="dxa" w:w="1728"/>
          </w:tcPr>
          <w:p>
            <w:pPr>
              <w:jc w:val="right"/>
            </w:pPr>
            <w:r>
              <w:t>100 000</w:t>
            </w:r>
          </w:p>
        </w:tc>
        <w:tc>
          <w:tcPr>
            <w:tcW w:type="dxa" w:w="1728"/>
          </w:tcPr>
          <w:p>
            <w:pPr>
              <w:jc w:val="right"/>
            </w:pPr>
            <w:r>
              <w:t>28 000 000</w:t>
            </w:r>
          </w:p>
        </w:tc>
      </w:tr>
      <w:tr>
        <w:tc>
          <w:tcPr>
            <w:tcW w:type="dxa" w:w="1728"/>
          </w:tcPr>
          <w:p>
            <w:pPr>
              <w:jc w:val="right"/>
            </w:pPr>
            <w:r>
              <w:t>31</w:t>
            </w:r>
          </w:p>
        </w:tc>
        <w:tc>
          <w:tcPr>
            <w:tcW w:type="dxa" w:w="1728"/>
          </w:tcPr>
          <w:p>
            <w:r>
              <w:t>Gertsen universiteti tadbir ishtirokchilari uchun tushlik 200 kishi (osh, non, salat, bir martalik idishlar)</w:t>
            </w:r>
          </w:p>
        </w:tc>
        <w:tc>
          <w:tcPr>
            <w:tcW w:type="dxa" w:w="1728"/>
          </w:tcPr>
          <w:p>
            <w:pPr>
              <w:jc w:val="right"/>
            </w:pPr>
            <w:r>
              <w:t>200</w:t>
            </w:r>
          </w:p>
        </w:tc>
        <w:tc>
          <w:tcPr>
            <w:tcW w:type="dxa" w:w="1728"/>
          </w:tcPr>
          <w:p>
            <w:pPr>
              <w:jc w:val="right"/>
            </w:pPr>
            <w:r>
              <w:t>15 000 000</w:t>
            </w:r>
          </w:p>
        </w:tc>
        <w:tc>
          <w:tcPr>
            <w:tcW w:type="dxa" w:w="1728"/>
          </w:tcPr>
          <w:p>
            <w:pPr>
              <w:jc w:val="right"/>
            </w:pPr>
            <w:r>
              <w:t>15 000 000</w:t>
            </w:r>
          </w:p>
        </w:tc>
      </w:tr>
      <w:tr>
        <w:tc>
          <w:tcPr>
            <w:tcW w:type="dxa" w:w="1728"/>
          </w:tcPr>
          <w:p>
            <w:pPr>
              <w:jc w:val="right"/>
            </w:pPr>
            <w:r>
              <w:t>32</w:t>
            </w:r>
          </w:p>
        </w:tc>
        <w:tc>
          <w:tcPr>
            <w:tcW w:type="dxa" w:w="1728"/>
          </w:tcPr>
          <w:p>
            <w:r>
              <w:t>Samarqand shahrida o'quvlanish xarajatlari 40 kishi (tushlik 1 marta, kechki ovqat 1 marta)</w:t>
            </w:r>
          </w:p>
        </w:tc>
        <w:tc>
          <w:tcPr>
            <w:tcW w:type="dxa" w:w="1728"/>
          </w:tcPr>
          <w:p>
            <w:pPr>
              <w:jc w:val="right"/>
            </w:pPr>
            <w:r>
              <w:t>80</w:t>
            </w:r>
          </w:p>
        </w:tc>
        <w:tc>
          <w:tcPr>
            <w:tcW w:type="dxa" w:w="1728"/>
          </w:tcPr>
          <w:p>
            <w:pPr>
              <w:jc w:val="right"/>
            </w:pPr>
            <w:r>
              <w:t>150 000</w:t>
            </w:r>
          </w:p>
        </w:tc>
        <w:tc>
          <w:tcPr>
            <w:tcW w:type="dxa" w:w="1728"/>
          </w:tcPr>
          <w:p>
            <w:pPr>
              <w:jc w:val="right"/>
            </w:pPr>
            <w:r>
              <w:t>12 000 000</w:t>
            </w:r>
          </w:p>
        </w:tc>
      </w:tr>
      <w:tr>
        <w:tc>
          <w:tcPr>
            <w:tcW w:type="dxa" w:w="1728"/>
          </w:tcPr>
          <w:p>
            <w:pPr>
              <w:jc w:val="right"/>
            </w:pPr>
            <w:r>
              <w:t>33</w:t>
            </w:r>
          </w:p>
        </w:tc>
        <w:tc>
          <w:tcPr>
            <w:tcW w:type="dxa" w:w="1728"/>
          </w:tcPr>
          <w:p>
            <w:r>
              <w:t>Toshkent va Samarqand shaxarlari uchun transport xarajati</w:t>
            </w:r>
          </w:p>
        </w:tc>
        <w:tc>
          <w:tcPr>
            <w:tcW w:type="dxa" w:w="1728"/>
          </w:tcPr>
          <w:p>
            <w:r>
              <w:t>4 kun</w:t>
            </w:r>
          </w:p>
        </w:tc>
        <w:tc>
          <w:tcPr>
            <w:tcW w:type="dxa" w:w="1728"/>
          </w:tcPr>
          <w:p>
            <w:pPr>
              <w:jc w:val="right"/>
            </w:pPr>
            <w:r>
              <w:t>10 000 000</w:t>
            </w:r>
          </w:p>
        </w:tc>
        <w:tc>
          <w:tcPr>
            <w:tcW w:type="dxa" w:w="1728"/>
          </w:tcPr>
          <w:p>
            <w:pPr>
              <w:jc w:val="right"/>
            </w:pPr>
            <w:r>
              <w:t>40 000 000</w:t>
            </w:r>
          </w:p>
        </w:tc>
      </w:tr>
      <w:tr>
        <w:tc>
          <w:tcPr>
            <w:tcW w:type="dxa" w:w="1728"/>
          </w:tcPr>
          <w:p>
            <w:pPr>
              <w:jc w:val="right"/>
            </w:pPr>
            <w:r>
              <w:t>34</w:t>
            </w:r>
          </w:p>
        </w:tc>
        <w:tc>
          <w:tcPr>
            <w:tcW w:type="dxa" w:w="1728"/>
          </w:tcPr>
          <w:p>
            <w:r>
              <w:t>Samarqand muz saroyi ijrarsi va kontrlar ijrarsi</w:t>
            </w:r>
          </w:p>
        </w:tc>
        <w:tc>
          <w:tcPr>
            <w:tcW w:type="dxa" w:w="1728"/>
          </w:tcPr>
          <w:p>
            <w:r>
              <w:t>2 soat</w:t>
            </w:r>
          </w:p>
        </w:tc>
        <w:tc>
          <w:tcPr>
            <w:tcW w:type="dxa" w:w="1728"/>
          </w:tcPr>
          <w:p>
            <w:pPr>
              <w:jc w:val="right"/>
            </w:pPr>
            <w:r>
              <w:t>5 000 000</w:t>
            </w:r>
          </w:p>
        </w:tc>
        <w:tc>
          <w:tcPr>
            <w:tcW w:type="dxa" w:w="1728"/>
          </w:tcPr>
          <w:p>
            <w:pPr>
              <w:jc w:val="right"/>
            </w:pPr>
            <w:r>
              <w:t>10 000 000</w:t>
            </w:r>
          </w:p>
        </w:tc>
      </w:tr>
      <w:tr>
        <w:tc>
          <w:tcPr>
            <w:tcW w:type="dxa" w:w="1728"/>
          </w:tcPr>
          <w:p>
            <w:pPr>
              <w:jc w:val="right"/>
            </w:pPr>
            <w:r>
              <w:t>35</w:t>
            </w:r>
          </w:p>
        </w:tc>
        <w:tc>
          <w:tcPr>
            <w:tcW w:type="dxa" w:w="1728"/>
          </w:tcPr>
          <w:p>
            <w:r>
              <w:t>Samarqandda qolish uchun mehmonxona</w:t>
            </w:r>
          </w:p>
        </w:tc>
        <w:tc>
          <w:tcPr>
            <w:tcW w:type="dxa" w:w="1728"/>
          </w:tcPr>
          <w:p>
            <w:pPr>
              <w:jc w:val="right"/>
            </w:pPr>
            <w:r>
              <w:t>40</w:t>
            </w:r>
          </w:p>
        </w:tc>
        <w:tc>
          <w:tcPr>
            <w:tcW w:type="dxa" w:w="1728"/>
          </w:tcPr>
          <w:p>
            <w:pPr>
              <w:jc w:val="right"/>
            </w:pPr>
            <w:r>
              <w:t>400 000</w:t>
            </w:r>
          </w:p>
        </w:tc>
        <w:tc>
          <w:tcPr>
            <w:tcW w:type="dxa" w:w="1728"/>
          </w:tcPr>
          <w:p>
            <w:pPr>
              <w:jc w:val="right"/>
            </w:pPr>
            <w:r>
              <w:t>20 000 000</w:t>
            </w:r>
          </w:p>
        </w:tc>
      </w:tr>
      <w:tr>
        <w:tc>
          <w:tcPr>
            <w:tcW w:type="dxa" w:w="1728"/>
          </w:tcPr>
          <w:p>
            <w:r/>
          </w:p>
        </w:tc>
        <w:tc>
          <w:tcPr>
            <w:tcW w:type="dxa" w:w="1728"/>
          </w:tcPr>
          <w:p>
            <w:r>
              <w:t>Jami</w:t>
            </w:r>
          </w:p>
        </w:tc>
        <w:tc>
          <w:tcPr>
            <w:tcW w:type="dxa" w:w="1728"/>
          </w:tcPr>
          <w:p>
            <w:r/>
          </w:p>
        </w:tc>
        <w:tc>
          <w:tcPr>
            <w:tcW w:type="dxa" w:w="1728"/>
          </w:tcPr>
          <w:p>
            <w:r/>
          </w:p>
        </w:tc>
        <w:tc>
          <w:tcPr>
            <w:tcW w:type="dxa" w:w="1728"/>
          </w:tcPr>
          <w:p>
            <w:pPr>
              <w:jc w:val="right"/>
            </w:pPr>
            <w:r>
              <w:t>1 250 700 000</w:t>
            </w:r>
          </w:p>
        </w:tc>
      </w:tr>
    </w:tbl>
    <w:p>
      <w:r>
        <w:rPr>
          <w:sz w:val="20"/>
        </w:rPr>
        <w:t>*Ushbu xarajatlar smetasining umumiy summasi doirasida mahsulotlar va xizmatlarning haqiqiy qiymatidan kelib chiqib xarajatlar pozitsiyalarida ko'rsatilgan summa, miqdor va parametrlarga o'zgartirishlar kiritilishi mumkin. Mazkurilovdagi tovvarlar (ishlar, xizmatlar) bo'yicha xarajatlar tegishli mas'ul tomonlardan tayorlangan talabnoma va texnik talablar asosida amalga oshiriladi.</w:t>
      </w:r>
    </w:p>
    <w:p>
      <w:pPr>
        <w:pStyle w:val="Heading2"/>
        <w:jc w:val="center"/>
      </w:pPr>
      <w:r>
        <w:rPr>
          <w:b/>
          <w:sz w:val="24"/>
        </w:rPr>
        <w:t>Ijtimoiy himoya davlat jamg'armasi mab'lag'lari hisobidan "Paralimpiyachilar matonati" xalqaro forumi uchun hujjatli film yaratish bilan bog'liq sarf-xarajatlar HISOB-KITOBI</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w:t>
            </w:r>
          </w:p>
        </w:tc>
        <w:tc>
          <w:tcPr>
            <w:tcW w:type="dxa" w:w="1728"/>
          </w:tcPr>
          <w:p>
            <w:pPr>
              <w:jc w:val="center"/>
            </w:pPr>
            <w:r>
              <w:rPr>
                <w:b/>
              </w:rPr>
              <w:t>Nomi</w:t>
            </w:r>
          </w:p>
        </w:tc>
        <w:tc>
          <w:tcPr>
            <w:tcW w:type="dxa" w:w="1728"/>
          </w:tcPr>
          <w:p>
            <w:pPr>
              <w:jc w:val="center"/>
            </w:pPr>
            <w:r>
              <w:rPr>
                <w:b/>
              </w:rPr>
              <w:t>Soni</w:t>
            </w:r>
          </w:p>
        </w:tc>
        <w:tc>
          <w:tcPr>
            <w:tcW w:type="dxa" w:w="1728"/>
          </w:tcPr>
          <w:p>
            <w:pPr>
              <w:jc w:val="center"/>
            </w:pPr>
            <w:r>
              <w:rPr>
                <w:b/>
              </w:rPr>
              <w:t>Narxi</w:t>
            </w:r>
          </w:p>
        </w:tc>
        <w:tc>
          <w:tcPr>
            <w:tcW w:type="dxa" w:w="1728"/>
          </w:tcPr>
          <w:p>
            <w:pPr>
              <w:jc w:val="center"/>
            </w:pPr>
            <w:r>
              <w:rPr>
                <w:b/>
              </w:rPr>
              <w:t>Jami</w:t>
            </w:r>
          </w:p>
        </w:tc>
      </w:tr>
      <w:tr>
        <w:tc>
          <w:tcPr>
            <w:tcW w:type="dxa" w:w="1728"/>
          </w:tcPr>
          <w:p>
            <w:pPr>
              <w:jc w:val="right"/>
            </w:pPr>
            <w:r>
              <w:t>1</w:t>
            </w:r>
          </w:p>
        </w:tc>
        <w:tc>
          <w:tcPr>
            <w:tcW w:type="dxa" w:w="1728"/>
          </w:tcPr>
          <w:p>
            <w:r>
              <w:t>"Paralimpiyachilar matonati" xalqaro forumi uchun hujjatli film yaratish</w:t>
            </w:r>
          </w:p>
        </w:tc>
        <w:tc>
          <w:tcPr>
            <w:tcW w:type="dxa" w:w="1728"/>
          </w:tcPr>
          <w:p>
            <w:pPr>
              <w:jc w:val="right"/>
            </w:pPr>
            <w:r>
              <w:t>1</w:t>
            </w:r>
          </w:p>
        </w:tc>
        <w:tc>
          <w:tcPr>
            <w:tcW w:type="dxa" w:w="1728"/>
          </w:tcPr>
          <w:p>
            <w:pPr>
              <w:jc w:val="right"/>
            </w:pPr>
            <w:r>
              <w:t>310 000 000</w:t>
            </w:r>
          </w:p>
        </w:tc>
        <w:tc>
          <w:tcPr>
            <w:tcW w:type="dxa" w:w="1728"/>
          </w:tcPr>
          <w:p>
            <w:pPr>
              <w:jc w:val="right"/>
            </w:pPr>
            <w:r>
              <w:t>310 000 000</w:t>
            </w:r>
          </w:p>
        </w:tc>
      </w:tr>
      <w:tr>
        <w:tc>
          <w:tcPr>
            <w:tcW w:type="dxa" w:w="1728"/>
          </w:tcPr>
          <w:p>
            <w:r/>
          </w:p>
        </w:tc>
        <w:tc>
          <w:tcPr>
            <w:tcW w:type="dxa" w:w="1728"/>
          </w:tcPr>
          <w:p>
            <w:r>
              <w:t>Jami</w:t>
            </w:r>
          </w:p>
        </w:tc>
        <w:tc>
          <w:tcPr>
            <w:tcW w:type="dxa" w:w="1728"/>
          </w:tcPr>
          <w:p>
            <w:r/>
          </w:p>
        </w:tc>
        <w:tc>
          <w:tcPr>
            <w:tcW w:type="dxa" w:w="1728"/>
          </w:tcPr>
          <w:p>
            <w:r/>
          </w:p>
        </w:tc>
        <w:tc>
          <w:tcPr>
            <w:tcW w:type="dxa" w:w="1728"/>
          </w:tcPr>
          <w:p>
            <w:pPr>
              <w:jc w:val="right"/>
            </w:pPr>
            <w:r>
              <w:t>310 000 000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